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40ED07" w14:textId="19FC7419" w:rsidR="00642C77" w:rsidRPr="006303C7" w:rsidRDefault="00D81EAD" w:rsidP="006C6E07">
      <w:pPr>
        <w:pStyle w:val="BodyA"/>
        <w:jc w:val="center"/>
        <w:rPr>
          <w:sz w:val="24"/>
          <w:szCs w:val="24"/>
          <w:lang w:val="en-GB"/>
        </w:rPr>
      </w:pPr>
      <w:r>
        <w:rPr>
          <w:b/>
          <w:bCs/>
          <w:noProof/>
          <w:sz w:val="24"/>
          <w:szCs w:val="24"/>
        </w:rPr>
        <w:drawing>
          <wp:inline distT="0" distB="0" distL="0" distR="0" wp14:anchorId="04FEACE4" wp14:editId="393B5715">
            <wp:extent cx="2590800" cy="13180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PI_FOUNDATION_LOGO.png"/>
                    <pic:cNvPicPr/>
                  </pic:nvPicPr>
                  <pic:blipFill>
                    <a:blip r:embed="rId7"/>
                    <a:stretch>
                      <a:fillRect/>
                    </a:stretch>
                  </pic:blipFill>
                  <pic:spPr>
                    <a:xfrm>
                      <a:off x="0" y="0"/>
                      <a:ext cx="2607834" cy="1326742"/>
                    </a:xfrm>
                    <a:prstGeom prst="rect">
                      <a:avLst/>
                    </a:prstGeom>
                  </pic:spPr>
                </pic:pic>
              </a:graphicData>
            </a:graphic>
          </wp:inline>
        </w:drawing>
      </w:r>
    </w:p>
    <w:p w14:paraId="7ED1EE4B" w14:textId="77777777" w:rsidR="00642C77" w:rsidRPr="006303C7" w:rsidRDefault="00642C77">
      <w:pPr>
        <w:pStyle w:val="BodyA"/>
        <w:jc w:val="center"/>
        <w:rPr>
          <w:sz w:val="24"/>
          <w:szCs w:val="24"/>
          <w:lang w:val="fr-FR"/>
        </w:rPr>
      </w:pPr>
    </w:p>
    <w:p w14:paraId="50FDC035" w14:textId="32F991E2" w:rsidR="00ED24E4" w:rsidRPr="006303C7" w:rsidRDefault="00102027" w:rsidP="00ED24E4">
      <w:pPr>
        <w:pStyle w:val="BodyA"/>
        <w:jc w:val="center"/>
        <w:rPr>
          <w:sz w:val="44"/>
          <w:szCs w:val="40"/>
          <w:lang w:val="fr-FR"/>
        </w:rPr>
      </w:pPr>
      <w:r w:rsidRPr="006303C7">
        <w:rPr>
          <w:b/>
          <w:bCs/>
          <w:sz w:val="44"/>
          <w:szCs w:val="40"/>
          <w:lang w:val="fr-FR"/>
        </w:rPr>
        <w:t>Normes de référence</w:t>
      </w:r>
    </w:p>
    <w:p w14:paraId="521E9E87" w14:textId="27FD969B" w:rsidR="00766F72" w:rsidRPr="006303C7" w:rsidRDefault="00102027" w:rsidP="00ED24E4">
      <w:pPr>
        <w:pStyle w:val="BodyA"/>
        <w:jc w:val="center"/>
        <w:rPr>
          <w:sz w:val="44"/>
          <w:szCs w:val="40"/>
          <w:lang w:val="fr-FR"/>
        </w:rPr>
      </w:pPr>
      <w:proofErr w:type="gramStart"/>
      <w:r w:rsidRPr="006303C7">
        <w:rPr>
          <w:b/>
          <w:bCs/>
          <w:sz w:val="44"/>
          <w:szCs w:val="40"/>
          <w:lang w:val="fr-FR"/>
        </w:rPr>
        <w:t>pour</w:t>
      </w:r>
      <w:proofErr w:type="gramEnd"/>
      <w:r w:rsidRPr="006303C7">
        <w:rPr>
          <w:b/>
          <w:bCs/>
          <w:sz w:val="44"/>
          <w:szCs w:val="40"/>
          <w:lang w:val="fr-FR"/>
        </w:rPr>
        <w:t xml:space="preserve"> la gestion de l’ivoire</w:t>
      </w:r>
    </w:p>
    <w:p w14:paraId="2FA91BE6" w14:textId="40EF0323" w:rsidR="00642C77" w:rsidRPr="006303C7" w:rsidRDefault="00766F72">
      <w:pPr>
        <w:pStyle w:val="BodyA"/>
        <w:jc w:val="center"/>
        <w:rPr>
          <w:sz w:val="44"/>
          <w:szCs w:val="40"/>
          <w:lang w:val="fr-FR"/>
        </w:rPr>
      </w:pPr>
      <w:r w:rsidRPr="006303C7">
        <w:rPr>
          <w:b/>
          <w:bCs/>
          <w:sz w:val="44"/>
          <w:szCs w:val="40"/>
          <w:lang w:val="fr-FR"/>
        </w:rPr>
        <w:t>(</w:t>
      </w:r>
      <w:proofErr w:type="gramStart"/>
      <w:r w:rsidR="00102027" w:rsidRPr="006303C7">
        <w:rPr>
          <w:b/>
          <w:bCs/>
          <w:sz w:val="44"/>
          <w:szCs w:val="40"/>
          <w:lang w:val="fr-FR"/>
        </w:rPr>
        <w:t>et</w:t>
      </w:r>
      <w:proofErr w:type="gramEnd"/>
      <w:r w:rsidR="00102027" w:rsidRPr="006303C7">
        <w:rPr>
          <w:b/>
          <w:bCs/>
          <w:sz w:val="44"/>
          <w:szCs w:val="40"/>
          <w:lang w:val="fr-FR"/>
        </w:rPr>
        <w:t xml:space="preserve"> autres produits </w:t>
      </w:r>
      <w:r w:rsidR="00CB6DB2" w:rsidRPr="006303C7">
        <w:rPr>
          <w:b/>
          <w:bCs/>
          <w:sz w:val="44"/>
          <w:szCs w:val="40"/>
          <w:lang w:val="fr-FR"/>
        </w:rPr>
        <w:t xml:space="preserve">issus </w:t>
      </w:r>
      <w:r w:rsidR="00102027" w:rsidRPr="006303C7">
        <w:rPr>
          <w:b/>
          <w:bCs/>
          <w:sz w:val="44"/>
          <w:szCs w:val="40"/>
          <w:lang w:val="fr-FR"/>
        </w:rPr>
        <w:t xml:space="preserve">de la </w:t>
      </w:r>
      <w:r w:rsidR="00CB6DB2" w:rsidRPr="006303C7">
        <w:rPr>
          <w:b/>
          <w:bCs/>
          <w:sz w:val="44"/>
          <w:szCs w:val="40"/>
          <w:lang w:val="fr-FR"/>
        </w:rPr>
        <w:t>faune</w:t>
      </w:r>
      <w:r w:rsidR="00102027" w:rsidRPr="006303C7">
        <w:rPr>
          <w:b/>
          <w:bCs/>
          <w:sz w:val="44"/>
          <w:szCs w:val="40"/>
          <w:lang w:val="fr-FR"/>
        </w:rPr>
        <w:t xml:space="preserve"> sauvage</w:t>
      </w:r>
      <w:r w:rsidRPr="006303C7">
        <w:rPr>
          <w:b/>
          <w:bCs/>
          <w:sz w:val="44"/>
          <w:szCs w:val="40"/>
          <w:lang w:val="fr-FR"/>
        </w:rPr>
        <w:t>)</w:t>
      </w:r>
    </w:p>
    <w:p w14:paraId="05A01A07" w14:textId="719A527C" w:rsidR="00642C77" w:rsidRPr="006303C7" w:rsidRDefault="00DF643C" w:rsidP="00DF643C">
      <w:pPr>
        <w:pStyle w:val="BodyA"/>
        <w:jc w:val="center"/>
        <w:rPr>
          <w:sz w:val="24"/>
          <w:szCs w:val="24"/>
          <w:lang w:val="fr-FR"/>
        </w:rPr>
      </w:pPr>
      <w:r w:rsidRPr="006303C7">
        <w:rPr>
          <w:b/>
          <w:bCs/>
          <w:noProof/>
          <w:sz w:val="24"/>
          <w:szCs w:val="24"/>
        </w:rPr>
        <w:drawing>
          <wp:inline distT="0" distB="0" distL="0" distR="0" wp14:anchorId="485B44B9" wp14:editId="5D9BC83A">
            <wp:extent cx="3771900" cy="2514197"/>
            <wp:effectExtent l="0" t="0" r="0" b="635"/>
            <wp:docPr id="1073742043" name="Picture 107374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a:blip r:embed="rId8" cstate="print">
                      <a:extLst>
                        <a:ext uri="{28A0092B-C50C-407E-A947-70E740481C1C}">
                          <a14:useLocalDpi xmlns:a14="http://schemas.microsoft.com/office/drawing/2010/main"/>
                        </a:ext>
                      </a:extLst>
                    </a:blip>
                    <a:stretch>
                      <a:fillRect/>
                    </a:stretch>
                  </pic:blipFill>
                  <pic:spPr>
                    <a:xfrm>
                      <a:off x="0" y="0"/>
                      <a:ext cx="3771900" cy="2514197"/>
                    </a:xfrm>
                    <a:prstGeom prst="rect">
                      <a:avLst/>
                    </a:prstGeom>
                  </pic:spPr>
                </pic:pic>
              </a:graphicData>
            </a:graphic>
          </wp:inline>
        </w:drawing>
      </w:r>
    </w:p>
    <w:p w14:paraId="0986981B" w14:textId="4B0C7467" w:rsidR="00102027" w:rsidRPr="006303C7" w:rsidRDefault="00102027">
      <w:pPr>
        <w:pStyle w:val="BodyA"/>
        <w:jc w:val="center"/>
        <w:rPr>
          <w:b/>
          <w:bCs/>
          <w:sz w:val="24"/>
          <w:szCs w:val="24"/>
          <w:lang w:val="fr-FR"/>
        </w:rPr>
      </w:pPr>
      <w:r w:rsidRPr="006303C7">
        <w:rPr>
          <w:b/>
          <w:bCs/>
          <w:sz w:val="24"/>
          <w:szCs w:val="24"/>
          <w:lang w:val="fr-FR"/>
        </w:rPr>
        <w:t xml:space="preserve">Directives et modèles de procédures </w:t>
      </w:r>
      <w:r w:rsidR="00CB6DB2" w:rsidRPr="006303C7">
        <w:rPr>
          <w:b/>
          <w:bCs/>
          <w:sz w:val="24"/>
          <w:szCs w:val="24"/>
          <w:lang w:val="fr-FR"/>
        </w:rPr>
        <w:t>opératoires</w:t>
      </w:r>
      <w:r w:rsidRPr="006303C7">
        <w:rPr>
          <w:b/>
          <w:bCs/>
          <w:sz w:val="24"/>
          <w:szCs w:val="24"/>
          <w:lang w:val="fr-FR"/>
        </w:rPr>
        <w:t xml:space="preserve"> </w:t>
      </w:r>
      <w:r w:rsidR="00CB6DB2" w:rsidRPr="006303C7">
        <w:rPr>
          <w:b/>
          <w:bCs/>
          <w:sz w:val="24"/>
          <w:szCs w:val="24"/>
          <w:lang w:val="fr-FR"/>
        </w:rPr>
        <w:t>normalisées</w:t>
      </w:r>
    </w:p>
    <w:p w14:paraId="393B2ED9" w14:textId="2A1CEF34" w:rsidR="00ED24E4" w:rsidRPr="006303C7" w:rsidRDefault="00102027">
      <w:pPr>
        <w:pStyle w:val="BodyA"/>
        <w:jc w:val="center"/>
        <w:rPr>
          <w:b/>
          <w:bCs/>
          <w:sz w:val="24"/>
          <w:szCs w:val="24"/>
          <w:lang w:val="fr-FR"/>
        </w:rPr>
      </w:pPr>
      <w:proofErr w:type="gramStart"/>
      <w:r w:rsidRPr="006303C7">
        <w:rPr>
          <w:b/>
          <w:bCs/>
          <w:sz w:val="24"/>
          <w:szCs w:val="24"/>
          <w:lang w:val="fr-FR"/>
        </w:rPr>
        <w:t>pour</w:t>
      </w:r>
      <w:proofErr w:type="gramEnd"/>
      <w:r w:rsidRPr="006303C7">
        <w:rPr>
          <w:b/>
          <w:bCs/>
          <w:sz w:val="24"/>
          <w:szCs w:val="24"/>
          <w:lang w:val="fr-FR"/>
        </w:rPr>
        <w:t xml:space="preserve"> la gestion des entrepôts</w:t>
      </w:r>
    </w:p>
    <w:p w14:paraId="28CFE1DE" w14:textId="77777777" w:rsidR="00642C77" w:rsidRPr="006303C7" w:rsidRDefault="00642C77" w:rsidP="00DF643C">
      <w:pPr>
        <w:pStyle w:val="BodyA"/>
        <w:rPr>
          <w:sz w:val="24"/>
          <w:szCs w:val="24"/>
          <w:lang w:val="fr-FR"/>
        </w:rPr>
      </w:pPr>
    </w:p>
    <w:p w14:paraId="4A18C755" w14:textId="00312482" w:rsidR="00642C77" w:rsidRPr="006303C7" w:rsidRDefault="00C636E9">
      <w:pPr>
        <w:pStyle w:val="BodyA"/>
        <w:jc w:val="center"/>
        <w:rPr>
          <w:sz w:val="24"/>
          <w:szCs w:val="24"/>
          <w:lang w:val="fr-FR"/>
        </w:rPr>
      </w:pPr>
      <w:r w:rsidRPr="006303C7">
        <w:rPr>
          <w:b/>
          <w:bCs/>
          <w:sz w:val="24"/>
          <w:szCs w:val="24"/>
          <w:lang w:val="fr-FR"/>
        </w:rPr>
        <w:t>Version 1</w:t>
      </w:r>
      <w:r w:rsidR="00102027" w:rsidRPr="006303C7">
        <w:rPr>
          <w:b/>
          <w:bCs/>
          <w:sz w:val="24"/>
          <w:szCs w:val="24"/>
          <w:lang w:val="fr-FR"/>
        </w:rPr>
        <w:t> </w:t>
      </w:r>
      <w:r w:rsidRPr="006303C7">
        <w:rPr>
          <w:b/>
          <w:bCs/>
          <w:sz w:val="24"/>
          <w:szCs w:val="24"/>
          <w:lang w:val="fr-FR"/>
        </w:rPr>
        <w:t>:</w:t>
      </w:r>
    </w:p>
    <w:p w14:paraId="00F9E680" w14:textId="5FA07F95" w:rsidR="00642C77" w:rsidRPr="006303C7" w:rsidRDefault="00C636E9" w:rsidP="006C6E07">
      <w:pPr>
        <w:pStyle w:val="BodyA"/>
        <w:jc w:val="center"/>
        <w:rPr>
          <w:sz w:val="24"/>
          <w:szCs w:val="24"/>
          <w:lang w:val="en-GB"/>
        </w:rPr>
      </w:pPr>
      <w:r w:rsidRPr="006303C7">
        <w:rPr>
          <w:b/>
          <w:bCs/>
          <w:sz w:val="24"/>
          <w:szCs w:val="24"/>
          <w:lang w:val="fr-FR"/>
        </w:rPr>
        <w:t>J</w:t>
      </w:r>
      <w:r w:rsidR="00102027" w:rsidRPr="006303C7">
        <w:rPr>
          <w:b/>
          <w:bCs/>
          <w:sz w:val="24"/>
          <w:szCs w:val="24"/>
          <w:lang w:val="fr-FR"/>
        </w:rPr>
        <w:t>uin</w:t>
      </w:r>
      <w:r w:rsidRPr="006303C7">
        <w:rPr>
          <w:b/>
          <w:bCs/>
          <w:sz w:val="24"/>
          <w:szCs w:val="24"/>
          <w:lang w:val="fr-FR"/>
        </w:rPr>
        <w:t xml:space="preserve"> 2019</w:t>
      </w:r>
      <w:r w:rsidRPr="006303C7">
        <w:rPr>
          <w:rFonts w:ascii="Arial Unicode MS" w:hAnsi="Arial Unicode MS"/>
          <w:lang w:val="en-GB"/>
        </w:rPr>
        <w:br w:type="page"/>
      </w:r>
    </w:p>
    <w:p w14:paraId="0E0C7C7E" w14:textId="3EE9D0F1" w:rsidR="00642C77" w:rsidRPr="006303C7" w:rsidRDefault="00102027">
      <w:pPr>
        <w:pStyle w:val="Heading2"/>
        <w:rPr>
          <w:lang w:val="fr-FR"/>
        </w:rPr>
      </w:pPr>
      <w:bookmarkStart w:id="0" w:name="_Toc433361113"/>
      <w:r w:rsidRPr="006303C7">
        <w:rPr>
          <w:lang w:val="fr-FR"/>
        </w:rPr>
        <w:lastRenderedPageBreak/>
        <w:t>Tables des matières</w:t>
      </w:r>
      <w:bookmarkEnd w:id="0"/>
    </w:p>
    <w:p w14:paraId="35B50B52" w14:textId="77777777" w:rsidR="004E1184" w:rsidRDefault="00C636E9">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6303C7">
        <w:rPr>
          <w:lang w:val="en-GB"/>
        </w:rPr>
        <w:fldChar w:fldCharType="begin"/>
      </w:r>
      <w:r w:rsidRPr="006303C7">
        <w:rPr>
          <w:lang w:val="en-GB"/>
        </w:rPr>
        <w:instrText xml:space="preserve"> TOC \o 1-2 </w:instrText>
      </w:r>
      <w:r w:rsidRPr="006303C7">
        <w:rPr>
          <w:lang w:val="en-GB"/>
        </w:rPr>
        <w:fldChar w:fldCharType="separate"/>
      </w:r>
      <w:r w:rsidR="004E1184" w:rsidRPr="00E45C0D">
        <w:rPr>
          <w:noProof/>
          <w:lang w:val="fr-FR"/>
        </w:rPr>
        <w:t>Tables des matières</w:t>
      </w:r>
      <w:r w:rsidR="004E1184">
        <w:rPr>
          <w:noProof/>
        </w:rPr>
        <w:tab/>
      </w:r>
      <w:r w:rsidR="004E1184">
        <w:rPr>
          <w:noProof/>
        </w:rPr>
        <w:fldChar w:fldCharType="begin"/>
      </w:r>
      <w:r w:rsidR="004E1184">
        <w:rPr>
          <w:noProof/>
        </w:rPr>
        <w:instrText xml:space="preserve"> PAGEREF _Toc433361113 \h </w:instrText>
      </w:r>
      <w:r w:rsidR="004E1184">
        <w:rPr>
          <w:noProof/>
        </w:rPr>
      </w:r>
      <w:r w:rsidR="004E1184">
        <w:rPr>
          <w:noProof/>
        </w:rPr>
        <w:fldChar w:fldCharType="separate"/>
      </w:r>
      <w:r w:rsidR="004E1184">
        <w:rPr>
          <w:noProof/>
        </w:rPr>
        <w:t>2</w:t>
      </w:r>
      <w:r w:rsidR="004E1184">
        <w:rPr>
          <w:noProof/>
        </w:rPr>
        <w:fldChar w:fldCharType="end"/>
      </w:r>
    </w:p>
    <w:p w14:paraId="7D801A88"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Remerciements</w:t>
      </w:r>
      <w:r>
        <w:rPr>
          <w:noProof/>
        </w:rPr>
        <w:tab/>
      </w:r>
      <w:r>
        <w:rPr>
          <w:noProof/>
        </w:rPr>
        <w:fldChar w:fldCharType="begin"/>
      </w:r>
      <w:r>
        <w:rPr>
          <w:noProof/>
        </w:rPr>
        <w:instrText xml:space="preserve"> PAGEREF _Toc433361114 \h </w:instrText>
      </w:r>
      <w:r>
        <w:rPr>
          <w:noProof/>
        </w:rPr>
      </w:r>
      <w:r>
        <w:rPr>
          <w:noProof/>
        </w:rPr>
        <w:fldChar w:fldCharType="separate"/>
      </w:r>
      <w:r>
        <w:rPr>
          <w:noProof/>
        </w:rPr>
        <w:t>3</w:t>
      </w:r>
      <w:r>
        <w:rPr>
          <w:noProof/>
        </w:rPr>
        <w:fldChar w:fldCharType="end"/>
      </w:r>
    </w:p>
    <w:p w14:paraId="3686DA21"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Terminologie</w:t>
      </w:r>
      <w:r>
        <w:rPr>
          <w:noProof/>
        </w:rPr>
        <w:tab/>
      </w:r>
      <w:r>
        <w:rPr>
          <w:noProof/>
        </w:rPr>
        <w:fldChar w:fldCharType="begin"/>
      </w:r>
      <w:r>
        <w:rPr>
          <w:noProof/>
        </w:rPr>
        <w:instrText xml:space="preserve"> PAGEREF _Toc433361115 \h </w:instrText>
      </w:r>
      <w:r>
        <w:rPr>
          <w:noProof/>
        </w:rPr>
      </w:r>
      <w:r>
        <w:rPr>
          <w:noProof/>
        </w:rPr>
        <w:fldChar w:fldCharType="separate"/>
      </w:r>
      <w:r>
        <w:rPr>
          <w:noProof/>
        </w:rPr>
        <w:t>3</w:t>
      </w:r>
      <w:r>
        <w:rPr>
          <w:noProof/>
        </w:rPr>
        <w:fldChar w:fldCharType="end"/>
      </w:r>
    </w:p>
    <w:p w14:paraId="6E6AEE3D"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Abréviations</w:t>
      </w:r>
      <w:r>
        <w:rPr>
          <w:noProof/>
        </w:rPr>
        <w:tab/>
      </w:r>
      <w:r>
        <w:rPr>
          <w:noProof/>
        </w:rPr>
        <w:fldChar w:fldCharType="begin"/>
      </w:r>
      <w:r>
        <w:rPr>
          <w:noProof/>
        </w:rPr>
        <w:instrText xml:space="preserve"> PAGEREF _Toc433361116 \h </w:instrText>
      </w:r>
      <w:r>
        <w:rPr>
          <w:noProof/>
        </w:rPr>
      </w:r>
      <w:r>
        <w:rPr>
          <w:noProof/>
        </w:rPr>
        <w:fldChar w:fldCharType="separate"/>
      </w:r>
      <w:r>
        <w:rPr>
          <w:noProof/>
        </w:rPr>
        <w:t>4</w:t>
      </w:r>
      <w:r>
        <w:rPr>
          <w:noProof/>
        </w:rPr>
        <w:fldChar w:fldCharType="end"/>
      </w:r>
    </w:p>
    <w:p w14:paraId="17429A97" w14:textId="77777777" w:rsidR="004E1184" w:rsidRDefault="004E1184">
      <w:pPr>
        <w:pStyle w:val="TOC1"/>
        <w:tabs>
          <w:tab w:val="left" w:pos="440"/>
        </w:tabs>
        <w:rPr>
          <w:rFonts w:asciiTheme="minorHAnsi" w:eastAsiaTheme="minorEastAsia" w:hAnsiTheme="minorHAnsi" w:cstheme="minorBidi"/>
          <w:b w:val="0"/>
          <w:bCs w:val="0"/>
          <w:noProof/>
          <w:color w:val="auto"/>
          <w:bdr w:val="none" w:sz="0" w:space="0" w:color="auto"/>
          <w:lang w:val="en-GB" w:eastAsia="ja-JP"/>
        </w:rPr>
      </w:pPr>
      <w:r w:rsidRPr="00E45C0D">
        <w:rPr>
          <w:rFonts w:hAnsi="Arial Unicode MS"/>
          <w:noProof/>
          <w:lang w:val="fr-FR"/>
        </w:rPr>
        <w:t>1.</w:t>
      </w:r>
      <w:r>
        <w:rPr>
          <w:rFonts w:asciiTheme="minorHAnsi" w:eastAsiaTheme="minorEastAsia" w:hAnsiTheme="minorHAnsi" w:cstheme="minorBidi"/>
          <w:b w:val="0"/>
          <w:bCs w:val="0"/>
          <w:noProof/>
          <w:color w:val="auto"/>
          <w:bdr w:val="none" w:sz="0" w:space="0" w:color="auto"/>
          <w:lang w:val="en-GB" w:eastAsia="ja-JP"/>
        </w:rPr>
        <w:tab/>
      </w:r>
      <w:r w:rsidRPr="00E45C0D">
        <w:rPr>
          <w:noProof/>
          <w:lang w:val="fr-FR"/>
        </w:rPr>
        <w:t>Introduction</w:t>
      </w:r>
      <w:r>
        <w:rPr>
          <w:noProof/>
        </w:rPr>
        <w:tab/>
      </w:r>
      <w:r>
        <w:rPr>
          <w:noProof/>
        </w:rPr>
        <w:fldChar w:fldCharType="begin"/>
      </w:r>
      <w:r>
        <w:rPr>
          <w:noProof/>
        </w:rPr>
        <w:instrText xml:space="preserve"> PAGEREF _Toc433361117 \h </w:instrText>
      </w:r>
      <w:r>
        <w:rPr>
          <w:noProof/>
        </w:rPr>
      </w:r>
      <w:r>
        <w:rPr>
          <w:noProof/>
        </w:rPr>
        <w:fldChar w:fldCharType="separate"/>
      </w:r>
      <w:r>
        <w:rPr>
          <w:noProof/>
        </w:rPr>
        <w:t>5</w:t>
      </w:r>
      <w:r>
        <w:rPr>
          <w:noProof/>
        </w:rPr>
        <w:fldChar w:fldCharType="end"/>
      </w:r>
    </w:p>
    <w:p w14:paraId="71315337"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1.1</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Définition des niveaux d’entrepôt</w:t>
      </w:r>
      <w:r>
        <w:rPr>
          <w:noProof/>
        </w:rPr>
        <w:tab/>
      </w:r>
      <w:r>
        <w:rPr>
          <w:noProof/>
        </w:rPr>
        <w:fldChar w:fldCharType="begin"/>
      </w:r>
      <w:r>
        <w:rPr>
          <w:noProof/>
        </w:rPr>
        <w:instrText xml:space="preserve"> PAGEREF _Toc433361118 \h </w:instrText>
      </w:r>
      <w:r>
        <w:rPr>
          <w:noProof/>
        </w:rPr>
      </w:r>
      <w:r>
        <w:rPr>
          <w:noProof/>
        </w:rPr>
        <w:fldChar w:fldCharType="separate"/>
      </w:r>
      <w:r>
        <w:rPr>
          <w:noProof/>
        </w:rPr>
        <w:t>6</w:t>
      </w:r>
      <w:r>
        <w:rPr>
          <w:noProof/>
        </w:rPr>
        <w:fldChar w:fldCharType="end"/>
      </w:r>
    </w:p>
    <w:p w14:paraId="0C52664F"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1.2</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Centralisation des stocks d’ivoire</w:t>
      </w:r>
      <w:r>
        <w:rPr>
          <w:noProof/>
        </w:rPr>
        <w:tab/>
      </w:r>
      <w:r>
        <w:rPr>
          <w:noProof/>
        </w:rPr>
        <w:fldChar w:fldCharType="begin"/>
      </w:r>
      <w:r>
        <w:rPr>
          <w:noProof/>
        </w:rPr>
        <w:instrText xml:space="preserve"> PAGEREF _Toc433361119 \h </w:instrText>
      </w:r>
      <w:r>
        <w:rPr>
          <w:noProof/>
        </w:rPr>
      </w:r>
      <w:r>
        <w:rPr>
          <w:noProof/>
        </w:rPr>
        <w:fldChar w:fldCharType="separate"/>
      </w:r>
      <w:r>
        <w:rPr>
          <w:noProof/>
        </w:rPr>
        <w:t>7</w:t>
      </w:r>
      <w:r>
        <w:rPr>
          <w:noProof/>
        </w:rPr>
        <w:fldChar w:fldCharType="end"/>
      </w:r>
    </w:p>
    <w:p w14:paraId="502BABF5"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1.3</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Recommandations de la CITES pour la gestion de l’ivoire</w:t>
      </w:r>
      <w:r>
        <w:rPr>
          <w:noProof/>
        </w:rPr>
        <w:tab/>
      </w:r>
      <w:r>
        <w:rPr>
          <w:noProof/>
        </w:rPr>
        <w:fldChar w:fldCharType="begin"/>
      </w:r>
      <w:r>
        <w:rPr>
          <w:noProof/>
        </w:rPr>
        <w:instrText xml:space="preserve"> PAGEREF _Toc433361120 \h </w:instrText>
      </w:r>
      <w:r>
        <w:rPr>
          <w:noProof/>
        </w:rPr>
      </w:r>
      <w:r>
        <w:rPr>
          <w:noProof/>
        </w:rPr>
        <w:fldChar w:fldCharType="separate"/>
      </w:r>
      <w:r>
        <w:rPr>
          <w:noProof/>
        </w:rPr>
        <w:t>8</w:t>
      </w:r>
      <w:r>
        <w:rPr>
          <w:noProof/>
        </w:rPr>
        <w:fldChar w:fldCharType="end"/>
      </w:r>
    </w:p>
    <w:p w14:paraId="3670A5E1" w14:textId="77777777" w:rsidR="004E1184" w:rsidRDefault="004E1184">
      <w:pPr>
        <w:pStyle w:val="TOC1"/>
        <w:tabs>
          <w:tab w:val="left" w:pos="440"/>
        </w:tabs>
        <w:rPr>
          <w:rFonts w:asciiTheme="minorHAnsi" w:eastAsiaTheme="minorEastAsia" w:hAnsiTheme="minorHAnsi" w:cstheme="minorBidi"/>
          <w:b w:val="0"/>
          <w:bCs w:val="0"/>
          <w:noProof/>
          <w:color w:val="auto"/>
          <w:bdr w:val="none" w:sz="0" w:space="0" w:color="auto"/>
          <w:lang w:val="en-GB" w:eastAsia="ja-JP"/>
        </w:rPr>
      </w:pPr>
      <w:r w:rsidRPr="00E45C0D">
        <w:rPr>
          <w:rFonts w:hAnsi="Arial Unicode MS"/>
          <w:noProof/>
          <w:lang w:val="fr-FR"/>
        </w:rPr>
        <w:t>2.</w:t>
      </w:r>
      <w:r>
        <w:rPr>
          <w:rFonts w:asciiTheme="minorHAnsi" w:eastAsiaTheme="minorEastAsia" w:hAnsiTheme="minorHAnsi" w:cstheme="minorBidi"/>
          <w:b w:val="0"/>
          <w:bCs w:val="0"/>
          <w:noProof/>
          <w:color w:val="auto"/>
          <w:bdr w:val="none" w:sz="0" w:space="0" w:color="auto"/>
          <w:lang w:val="en-GB" w:eastAsia="ja-JP"/>
        </w:rPr>
        <w:tab/>
      </w:r>
      <w:r w:rsidRPr="00E45C0D">
        <w:rPr>
          <w:noProof/>
          <w:lang w:val="fr-FR"/>
        </w:rPr>
        <w:t>Aperçu des normes de référence</w:t>
      </w:r>
      <w:r>
        <w:rPr>
          <w:noProof/>
        </w:rPr>
        <w:tab/>
      </w:r>
      <w:r>
        <w:rPr>
          <w:noProof/>
        </w:rPr>
        <w:fldChar w:fldCharType="begin"/>
      </w:r>
      <w:r>
        <w:rPr>
          <w:noProof/>
        </w:rPr>
        <w:instrText xml:space="preserve"> PAGEREF _Toc433361121 \h </w:instrText>
      </w:r>
      <w:r>
        <w:rPr>
          <w:noProof/>
        </w:rPr>
      </w:r>
      <w:r>
        <w:rPr>
          <w:noProof/>
        </w:rPr>
        <w:fldChar w:fldCharType="separate"/>
      </w:r>
      <w:r>
        <w:rPr>
          <w:noProof/>
        </w:rPr>
        <w:t>9</w:t>
      </w:r>
      <w:r>
        <w:rPr>
          <w:noProof/>
        </w:rPr>
        <w:fldChar w:fldCharType="end"/>
      </w:r>
    </w:p>
    <w:p w14:paraId="1A987458" w14:textId="77777777" w:rsidR="004E1184" w:rsidRDefault="004E1184">
      <w:pPr>
        <w:pStyle w:val="TOC2"/>
        <w:tabs>
          <w:tab w:val="left" w:pos="847"/>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 xml:space="preserve">2.1 </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Les meilleures pratiques pour la gestion des entrepôts</w:t>
      </w:r>
      <w:r>
        <w:rPr>
          <w:noProof/>
        </w:rPr>
        <w:tab/>
      </w:r>
      <w:r>
        <w:rPr>
          <w:noProof/>
        </w:rPr>
        <w:fldChar w:fldCharType="begin"/>
      </w:r>
      <w:r>
        <w:rPr>
          <w:noProof/>
        </w:rPr>
        <w:instrText xml:space="preserve"> PAGEREF _Toc433361122 \h </w:instrText>
      </w:r>
      <w:r>
        <w:rPr>
          <w:noProof/>
        </w:rPr>
      </w:r>
      <w:r>
        <w:rPr>
          <w:noProof/>
        </w:rPr>
        <w:fldChar w:fldCharType="separate"/>
      </w:r>
      <w:r>
        <w:rPr>
          <w:noProof/>
        </w:rPr>
        <w:t>9</w:t>
      </w:r>
      <w:r>
        <w:rPr>
          <w:noProof/>
        </w:rPr>
        <w:fldChar w:fldCharType="end"/>
      </w:r>
    </w:p>
    <w:p w14:paraId="65B41202"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2.2</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Les meilleures pratiques pour le déplacement de l’ivoire</w:t>
      </w:r>
      <w:r>
        <w:rPr>
          <w:noProof/>
        </w:rPr>
        <w:tab/>
      </w:r>
      <w:r>
        <w:rPr>
          <w:noProof/>
        </w:rPr>
        <w:fldChar w:fldCharType="begin"/>
      </w:r>
      <w:r>
        <w:rPr>
          <w:noProof/>
        </w:rPr>
        <w:instrText xml:space="preserve"> PAGEREF _Toc433361123 \h </w:instrText>
      </w:r>
      <w:r>
        <w:rPr>
          <w:noProof/>
        </w:rPr>
      </w:r>
      <w:r>
        <w:rPr>
          <w:noProof/>
        </w:rPr>
        <w:fldChar w:fldCharType="separate"/>
      </w:r>
      <w:r>
        <w:rPr>
          <w:noProof/>
        </w:rPr>
        <w:t>10</w:t>
      </w:r>
      <w:r>
        <w:rPr>
          <w:noProof/>
        </w:rPr>
        <w:fldChar w:fldCharType="end"/>
      </w:r>
    </w:p>
    <w:p w14:paraId="4823BFDA" w14:textId="77777777" w:rsidR="004E1184" w:rsidRDefault="004E1184">
      <w:pPr>
        <w:pStyle w:val="TOC1"/>
        <w:tabs>
          <w:tab w:val="left" w:pos="440"/>
        </w:tabs>
        <w:rPr>
          <w:rFonts w:asciiTheme="minorHAnsi" w:eastAsiaTheme="minorEastAsia" w:hAnsiTheme="minorHAnsi" w:cstheme="minorBidi"/>
          <w:b w:val="0"/>
          <w:bCs w:val="0"/>
          <w:noProof/>
          <w:color w:val="auto"/>
          <w:bdr w:val="none" w:sz="0" w:space="0" w:color="auto"/>
          <w:lang w:val="en-GB" w:eastAsia="ja-JP"/>
        </w:rPr>
      </w:pPr>
      <w:r w:rsidRPr="00E45C0D">
        <w:rPr>
          <w:noProof/>
          <w:lang w:val="fr-FR"/>
        </w:rPr>
        <w:t>3.</w:t>
      </w:r>
      <w:r>
        <w:rPr>
          <w:rFonts w:asciiTheme="minorHAnsi" w:eastAsiaTheme="minorEastAsia" w:hAnsiTheme="minorHAnsi" w:cstheme="minorBidi"/>
          <w:b w:val="0"/>
          <w:bCs w:val="0"/>
          <w:noProof/>
          <w:color w:val="auto"/>
          <w:bdr w:val="none" w:sz="0" w:space="0" w:color="auto"/>
          <w:lang w:val="en-GB" w:eastAsia="ja-JP"/>
        </w:rPr>
        <w:tab/>
      </w:r>
      <w:r w:rsidRPr="00E45C0D">
        <w:rPr>
          <w:noProof/>
          <w:lang w:val="fr-FR"/>
        </w:rPr>
        <w:t>Sécurité physiques et infrastructure des entrepôts</w:t>
      </w:r>
      <w:r>
        <w:rPr>
          <w:noProof/>
        </w:rPr>
        <w:tab/>
      </w:r>
      <w:r>
        <w:rPr>
          <w:noProof/>
        </w:rPr>
        <w:fldChar w:fldCharType="begin"/>
      </w:r>
      <w:r>
        <w:rPr>
          <w:noProof/>
        </w:rPr>
        <w:instrText xml:space="preserve"> PAGEREF _Toc433361124 \h </w:instrText>
      </w:r>
      <w:r>
        <w:rPr>
          <w:noProof/>
        </w:rPr>
      </w:r>
      <w:r>
        <w:rPr>
          <w:noProof/>
        </w:rPr>
        <w:fldChar w:fldCharType="separate"/>
      </w:r>
      <w:r>
        <w:rPr>
          <w:noProof/>
        </w:rPr>
        <w:t>11</w:t>
      </w:r>
      <w:r>
        <w:rPr>
          <w:noProof/>
        </w:rPr>
        <w:fldChar w:fldCharType="end"/>
      </w:r>
    </w:p>
    <w:p w14:paraId="1E83E1F8" w14:textId="77777777" w:rsidR="004E1184" w:rsidRDefault="004E1184">
      <w:pPr>
        <w:pStyle w:val="TOC2"/>
        <w:tabs>
          <w:tab w:val="left" w:pos="847"/>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 xml:space="preserve">3.1 </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Entrepôt de niveau 1</w:t>
      </w:r>
      <w:r>
        <w:rPr>
          <w:noProof/>
        </w:rPr>
        <w:tab/>
      </w:r>
      <w:r>
        <w:rPr>
          <w:noProof/>
        </w:rPr>
        <w:fldChar w:fldCharType="begin"/>
      </w:r>
      <w:r>
        <w:rPr>
          <w:noProof/>
        </w:rPr>
        <w:instrText xml:space="preserve"> PAGEREF _Toc433361125 \h </w:instrText>
      </w:r>
      <w:r>
        <w:rPr>
          <w:noProof/>
        </w:rPr>
      </w:r>
      <w:r>
        <w:rPr>
          <w:noProof/>
        </w:rPr>
        <w:fldChar w:fldCharType="separate"/>
      </w:r>
      <w:r>
        <w:rPr>
          <w:noProof/>
        </w:rPr>
        <w:t>11</w:t>
      </w:r>
      <w:r>
        <w:rPr>
          <w:noProof/>
        </w:rPr>
        <w:fldChar w:fldCharType="end"/>
      </w:r>
    </w:p>
    <w:p w14:paraId="44809D6B" w14:textId="77777777" w:rsidR="004E1184" w:rsidRDefault="004E1184">
      <w:pPr>
        <w:pStyle w:val="TOC2"/>
        <w:tabs>
          <w:tab w:val="left" w:pos="847"/>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 xml:space="preserve">3.2 </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Entrepôt de niveau 2</w:t>
      </w:r>
      <w:r>
        <w:rPr>
          <w:noProof/>
        </w:rPr>
        <w:tab/>
      </w:r>
      <w:r>
        <w:rPr>
          <w:noProof/>
        </w:rPr>
        <w:fldChar w:fldCharType="begin"/>
      </w:r>
      <w:r>
        <w:rPr>
          <w:noProof/>
        </w:rPr>
        <w:instrText xml:space="preserve"> PAGEREF _Toc433361126 \h </w:instrText>
      </w:r>
      <w:r>
        <w:rPr>
          <w:noProof/>
        </w:rPr>
      </w:r>
      <w:r>
        <w:rPr>
          <w:noProof/>
        </w:rPr>
        <w:fldChar w:fldCharType="separate"/>
      </w:r>
      <w:r>
        <w:rPr>
          <w:noProof/>
        </w:rPr>
        <w:t>19</w:t>
      </w:r>
      <w:r>
        <w:rPr>
          <w:noProof/>
        </w:rPr>
        <w:fldChar w:fldCharType="end"/>
      </w:r>
    </w:p>
    <w:p w14:paraId="1523DFCD" w14:textId="77777777" w:rsidR="004E1184" w:rsidRDefault="004E1184">
      <w:pPr>
        <w:pStyle w:val="TOC2"/>
        <w:tabs>
          <w:tab w:val="left" w:pos="847"/>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 xml:space="preserve">3.3 </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Entrepôt de niveau 3</w:t>
      </w:r>
      <w:r>
        <w:rPr>
          <w:noProof/>
        </w:rPr>
        <w:tab/>
      </w:r>
      <w:r>
        <w:rPr>
          <w:noProof/>
        </w:rPr>
        <w:fldChar w:fldCharType="begin"/>
      </w:r>
      <w:r>
        <w:rPr>
          <w:noProof/>
        </w:rPr>
        <w:instrText xml:space="preserve"> PAGEREF _Toc433361127 \h </w:instrText>
      </w:r>
      <w:r>
        <w:rPr>
          <w:noProof/>
        </w:rPr>
      </w:r>
      <w:r>
        <w:rPr>
          <w:noProof/>
        </w:rPr>
        <w:fldChar w:fldCharType="separate"/>
      </w:r>
      <w:r>
        <w:rPr>
          <w:noProof/>
        </w:rPr>
        <w:t>25</w:t>
      </w:r>
      <w:r>
        <w:rPr>
          <w:noProof/>
        </w:rPr>
        <w:fldChar w:fldCharType="end"/>
      </w:r>
    </w:p>
    <w:p w14:paraId="1C4D6B5B" w14:textId="77777777" w:rsidR="004E1184" w:rsidRDefault="004E1184">
      <w:pPr>
        <w:pStyle w:val="TOC2"/>
        <w:tabs>
          <w:tab w:val="left" w:pos="847"/>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 xml:space="preserve">3.4 </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Entreposage de niveau 4 sur le terrain</w:t>
      </w:r>
      <w:r>
        <w:rPr>
          <w:noProof/>
        </w:rPr>
        <w:tab/>
      </w:r>
      <w:r>
        <w:rPr>
          <w:noProof/>
        </w:rPr>
        <w:fldChar w:fldCharType="begin"/>
      </w:r>
      <w:r>
        <w:rPr>
          <w:noProof/>
        </w:rPr>
        <w:instrText xml:space="preserve"> PAGEREF _Toc433361128 \h </w:instrText>
      </w:r>
      <w:r>
        <w:rPr>
          <w:noProof/>
        </w:rPr>
      </w:r>
      <w:r>
        <w:rPr>
          <w:noProof/>
        </w:rPr>
        <w:fldChar w:fldCharType="separate"/>
      </w:r>
      <w:r>
        <w:rPr>
          <w:noProof/>
        </w:rPr>
        <w:t>32</w:t>
      </w:r>
      <w:r>
        <w:rPr>
          <w:noProof/>
        </w:rPr>
        <w:fldChar w:fldCharType="end"/>
      </w:r>
    </w:p>
    <w:p w14:paraId="611C3828" w14:textId="77777777" w:rsidR="004E1184" w:rsidRDefault="004E1184">
      <w:pPr>
        <w:pStyle w:val="TOC1"/>
        <w:tabs>
          <w:tab w:val="left" w:pos="440"/>
        </w:tabs>
        <w:rPr>
          <w:rFonts w:asciiTheme="minorHAnsi" w:eastAsiaTheme="minorEastAsia" w:hAnsiTheme="minorHAnsi" w:cstheme="minorBidi"/>
          <w:b w:val="0"/>
          <w:bCs w:val="0"/>
          <w:noProof/>
          <w:color w:val="auto"/>
          <w:bdr w:val="none" w:sz="0" w:space="0" w:color="auto"/>
          <w:lang w:val="en-GB" w:eastAsia="ja-JP"/>
        </w:rPr>
      </w:pPr>
      <w:r w:rsidRPr="00E45C0D">
        <w:rPr>
          <w:noProof/>
          <w:lang w:val="fr-FR"/>
        </w:rPr>
        <w:t>4.</w:t>
      </w:r>
      <w:r>
        <w:rPr>
          <w:rFonts w:asciiTheme="minorHAnsi" w:eastAsiaTheme="minorEastAsia" w:hAnsiTheme="minorHAnsi" w:cstheme="minorBidi"/>
          <w:b w:val="0"/>
          <w:bCs w:val="0"/>
          <w:noProof/>
          <w:color w:val="auto"/>
          <w:bdr w:val="none" w:sz="0" w:space="0" w:color="auto"/>
          <w:lang w:val="en-GB" w:eastAsia="ja-JP"/>
        </w:rPr>
        <w:tab/>
      </w:r>
      <w:r w:rsidRPr="00E45C0D">
        <w:rPr>
          <w:noProof/>
          <w:lang w:val="fr-FR"/>
        </w:rPr>
        <w:t>Procédures opératoires normalisées de la gestion des entrepôts</w:t>
      </w:r>
      <w:r>
        <w:rPr>
          <w:noProof/>
        </w:rPr>
        <w:tab/>
      </w:r>
      <w:r>
        <w:rPr>
          <w:noProof/>
        </w:rPr>
        <w:fldChar w:fldCharType="begin"/>
      </w:r>
      <w:r>
        <w:rPr>
          <w:noProof/>
        </w:rPr>
        <w:instrText xml:space="preserve"> PAGEREF _Toc433361129 \h </w:instrText>
      </w:r>
      <w:r>
        <w:rPr>
          <w:noProof/>
        </w:rPr>
      </w:r>
      <w:r>
        <w:rPr>
          <w:noProof/>
        </w:rPr>
        <w:fldChar w:fldCharType="separate"/>
      </w:r>
      <w:r>
        <w:rPr>
          <w:noProof/>
        </w:rPr>
        <w:t>35</w:t>
      </w:r>
      <w:r>
        <w:rPr>
          <w:noProof/>
        </w:rPr>
        <w:fldChar w:fldCharType="end"/>
      </w:r>
    </w:p>
    <w:p w14:paraId="12A335EB"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4.1</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Rôles et responsabilités</w:t>
      </w:r>
      <w:r>
        <w:rPr>
          <w:noProof/>
        </w:rPr>
        <w:tab/>
      </w:r>
      <w:r>
        <w:rPr>
          <w:noProof/>
        </w:rPr>
        <w:fldChar w:fldCharType="begin"/>
      </w:r>
      <w:r>
        <w:rPr>
          <w:noProof/>
        </w:rPr>
        <w:instrText xml:space="preserve"> PAGEREF _Toc433361130 \h </w:instrText>
      </w:r>
      <w:r>
        <w:rPr>
          <w:noProof/>
        </w:rPr>
      </w:r>
      <w:r>
        <w:rPr>
          <w:noProof/>
        </w:rPr>
        <w:fldChar w:fldCharType="separate"/>
      </w:r>
      <w:r>
        <w:rPr>
          <w:noProof/>
        </w:rPr>
        <w:t>35</w:t>
      </w:r>
      <w:r>
        <w:rPr>
          <w:noProof/>
        </w:rPr>
        <w:fldChar w:fldCharType="end"/>
      </w:r>
    </w:p>
    <w:p w14:paraId="1A58349E"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4.2</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Contrôle des clés</w:t>
      </w:r>
      <w:r>
        <w:rPr>
          <w:noProof/>
        </w:rPr>
        <w:tab/>
      </w:r>
      <w:r>
        <w:rPr>
          <w:noProof/>
        </w:rPr>
        <w:fldChar w:fldCharType="begin"/>
      </w:r>
      <w:r>
        <w:rPr>
          <w:noProof/>
        </w:rPr>
        <w:instrText xml:space="preserve"> PAGEREF _Toc433361131 \h </w:instrText>
      </w:r>
      <w:r>
        <w:rPr>
          <w:noProof/>
        </w:rPr>
      </w:r>
      <w:r>
        <w:rPr>
          <w:noProof/>
        </w:rPr>
        <w:fldChar w:fldCharType="separate"/>
      </w:r>
      <w:r>
        <w:rPr>
          <w:noProof/>
        </w:rPr>
        <w:t>36</w:t>
      </w:r>
      <w:r>
        <w:rPr>
          <w:noProof/>
        </w:rPr>
        <w:fldChar w:fldCharType="end"/>
      </w:r>
    </w:p>
    <w:p w14:paraId="44E7465F"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4.3</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Organisation de l’entrepôt</w:t>
      </w:r>
      <w:r>
        <w:rPr>
          <w:noProof/>
        </w:rPr>
        <w:tab/>
      </w:r>
      <w:r>
        <w:rPr>
          <w:noProof/>
        </w:rPr>
        <w:fldChar w:fldCharType="begin"/>
      </w:r>
      <w:r>
        <w:rPr>
          <w:noProof/>
        </w:rPr>
        <w:instrText xml:space="preserve"> PAGEREF _Toc433361132 \h </w:instrText>
      </w:r>
      <w:r>
        <w:rPr>
          <w:noProof/>
        </w:rPr>
      </w:r>
      <w:r>
        <w:rPr>
          <w:noProof/>
        </w:rPr>
        <w:fldChar w:fldCharType="separate"/>
      </w:r>
      <w:r>
        <w:rPr>
          <w:noProof/>
        </w:rPr>
        <w:t>39</w:t>
      </w:r>
      <w:r>
        <w:rPr>
          <w:noProof/>
        </w:rPr>
        <w:fldChar w:fldCharType="end"/>
      </w:r>
    </w:p>
    <w:p w14:paraId="77839475"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4.4</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Inventaire et tenue des registres</w:t>
      </w:r>
      <w:r>
        <w:rPr>
          <w:noProof/>
        </w:rPr>
        <w:tab/>
      </w:r>
      <w:r>
        <w:rPr>
          <w:noProof/>
        </w:rPr>
        <w:fldChar w:fldCharType="begin"/>
      </w:r>
      <w:r>
        <w:rPr>
          <w:noProof/>
        </w:rPr>
        <w:instrText xml:space="preserve"> PAGEREF _Toc433361133 \h </w:instrText>
      </w:r>
      <w:r>
        <w:rPr>
          <w:noProof/>
        </w:rPr>
      </w:r>
      <w:r>
        <w:rPr>
          <w:noProof/>
        </w:rPr>
        <w:fldChar w:fldCharType="separate"/>
      </w:r>
      <w:r>
        <w:rPr>
          <w:noProof/>
        </w:rPr>
        <w:t>40</w:t>
      </w:r>
      <w:r>
        <w:rPr>
          <w:noProof/>
        </w:rPr>
        <w:fldChar w:fldCharType="end"/>
      </w:r>
    </w:p>
    <w:p w14:paraId="0DE34691"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4.5</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Inspection interne d’un entrepôt</w:t>
      </w:r>
      <w:r>
        <w:rPr>
          <w:noProof/>
        </w:rPr>
        <w:tab/>
      </w:r>
      <w:r>
        <w:rPr>
          <w:noProof/>
        </w:rPr>
        <w:fldChar w:fldCharType="begin"/>
      </w:r>
      <w:r>
        <w:rPr>
          <w:noProof/>
        </w:rPr>
        <w:instrText xml:space="preserve"> PAGEREF _Toc433361134 \h </w:instrText>
      </w:r>
      <w:r>
        <w:rPr>
          <w:noProof/>
        </w:rPr>
      </w:r>
      <w:r>
        <w:rPr>
          <w:noProof/>
        </w:rPr>
        <w:fldChar w:fldCharType="separate"/>
      </w:r>
      <w:r>
        <w:rPr>
          <w:noProof/>
        </w:rPr>
        <w:t>45</w:t>
      </w:r>
      <w:r>
        <w:rPr>
          <w:noProof/>
        </w:rPr>
        <w:fldChar w:fldCharType="end"/>
      </w:r>
    </w:p>
    <w:p w14:paraId="6316D81B"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4.6</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Audit du stock d’ivoire</w:t>
      </w:r>
      <w:r>
        <w:rPr>
          <w:noProof/>
        </w:rPr>
        <w:tab/>
      </w:r>
      <w:r>
        <w:rPr>
          <w:noProof/>
        </w:rPr>
        <w:fldChar w:fldCharType="begin"/>
      </w:r>
      <w:r>
        <w:rPr>
          <w:noProof/>
        </w:rPr>
        <w:instrText xml:space="preserve"> PAGEREF _Toc433361135 \h </w:instrText>
      </w:r>
      <w:r>
        <w:rPr>
          <w:noProof/>
        </w:rPr>
      </w:r>
      <w:r>
        <w:rPr>
          <w:noProof/>
        </w:rPr>
        <w:fldChar w:fldCharType="separate"/>
      </w:r>
      <w:r>
        <w:rPr>
          <w:noProof/>
        </w:rPr>
        <w:t>45</w:t>
      </w:r>
      <w:r>
        <w:rPr>
          <w:noProof/>
        </w:rPr>
        <w:fldChar w:fldCharType="end"/>
      </w:r>
    </w:p>
    <w:p w14:paraId="7E6D5CD2"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4.7</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Procédures d’urgence</w:t>
      </w:r>
      <w:r>
        <w:rPr>
          <w:noProof/>
        </w:rPr>
        <w:tab/>
      </w:r>
      <w:r>
        <w:rPr>
          <w:noProof/>
        </w:rPr>
        <w:fldChar w:fldCharType="begin"/>
      </w:r>
      <w:r>
        <w:rPr>
          <w:noProof/>
        </w:rPr>
        <w:instrText xml:space="preserve"> PAGEREF _Toc433361136 \h </w:instrText>
      </w:r>
      <w:r>
        <w:rPr>
          <w:noProof/>
        </w:rPr>
      </w:r>
      <w:r>
        <w:rPr>
          <w:noProof/>
        </w:rPr>
        <w:fldChar w:fldCharType="separate"/>
      </w:r>
      <w:r>
        <w:rPr>
          <w:noProof/>
        </w:rPr>
        <w:t>47</w:t>
      </w:r>
      <w:r>
        <w:rPr>
          <w:noProof/>
        </w:rPr>
        <w:fldChar w:fldCharType="end"/>
      </w:r>
    </w:p>
    <w:p w14:paraId="448EDC66"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Pr>
          <w:noProof/>
        </w:rPr>
        <w:t>4.8</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Recommandations pour l’entreposage de l’ivoire dans le cadre de poursuites pénales</w:t>
      </w:r>
      <w:r>
        <w:rPr>
          <w:noProof/>
        </w:rPr>
        <w:tab/>
      </w:r>
      <w:r>
        <w:rPr>
          <w:noProof/>
        </w:rPr>
        <w:fldChar w:fldCharType="begin"/>
      </w:r>
      <w:r>
        <w:rPr>
          <w:noProof/>
        </w:rPr>
        <w:instrText xml:space="preserve"> PAGEREF _Toc433361137 \h </w:instrText>
      </w:r>
      <w:r>
        <w:rPr>
          <w:noProof/>
        </w:rPr>
      </w:r>
      <w:r>
        <w:rPr>
          <w:noProof/>
        </w:rPr>
        <w:fldChar w:fldCharType="separate"/>
      </w:r>
      <w:r>
        <w:rPr>
          <w:noProof/>
        </w:rPr>
        <w:t>47</w:t>
      </w:r>
      <w:r>
        <w:rPr>
          <w:noProof/>
        </w:rPr>
        <w:fldChar w:fldCharType="end"/>
      </w:r>
    </w:p>
    <w:p w14:paraId="37AA157D" w14:textId="77777777" w:rsidR="004E1184" w:rsidRDefault="004E1184">
      <w:pPr>
        <w:pStyle w:val="TOC1"/>
        <w:rPr>
          <w:rFonts w:asciiTheme="minorHAnsi" w:eastAsiaTheme="minorEastAsia" w:hAnsiTheme="minorHAnsi" w:cstheme="minorBidi"/>
          <w:b w:val="0"/>
          <w:bCs w:val="0"/>
          <w:noProof/>
          <w:color w:val="auto"/>
          <w:bdr w:val="none" w:sz="0" w:space="0" w:color="auto"/>
          <w:lang w:val="en-GB" w:eastAsia="ja-JP"/>
        </w:rPr>
      </w:pPr>
      <w:r w:rsidRPr="00E45C0D">
        <w:rPr>
          <w:noProof/>
          <w:color w:val="auto"/>
          <w:lang w:val="fr-FR"/>
        </w:rPr>
        <w:t>5. Procédures opératoires normalisées détaillées pour le déplacement de l’ivoire</w:t>
      </w:r>
      <w:r>
        <w:rPr>
          <w:noProof/>
        </w:rPr>
        <w:tab/>
      </w:r>
      <w:r>
        <w:rPr>
          <w:noProof/>
        </w:rPr>
        <w:fldChar w:fldCharType="begin"/>
      </w:r>
      <w:r>
        <w:rPr>
          <w:noProof/>
        </w:rPr>
        <w:instrText xml:space="preserve"> PAGEREF _Toc433361138 \h </w:instrText>
      </w:r>
      <w:r>
        <w:rPr>
          <w:noProof/>
        </w:rPr>
      </w:r>
      <w:r>
        <w:rPr>
          <w:noProof/>
        </w:rPr>
        <w:fldChar w:fldCharType="separate"/>
      </w:r>
      <w:r>
        <w:rPr>
          <w:noProof/>
        </w:rPr>
        <w:t>49</w:t>
      </w:r>
      <w:r>
        <w:rPr>
          <w:noProof/>
        </w:rPr>
        <w:fldChar w:fldCharType="end"/>
      </w:r>
    </w:p>
    <w:p w14:paraId="13072D7C"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5.1</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Déclencheurs pour le déplacement de l’ivoire</w:t>
      </w:r>
      <w:r>
        <w:rPr>
          <w:noProof/>
        </w:rPr>
        <w:tab/>
      </w:r>
      <w:r>
        <w:rPr>
          <w:noProof/>
        </w:rPr>
        <w:fldChar w:fldCharType="begin"/>
      </w:r>
      <w:r>
        <w:rPr>
          <w:noProof/>
        </w:rPr>
        <w:instrText xml:space="preserve"> PAGEREF _Toc433361139 \h </w:instrText>
      </w:r>
      <w:r>
        <w:rPr>
          <w:noProof/>
        </w:rPr>
      </w:r>
      <w:r>
        <w:rPr>
          <w:noProof/>
        </w:rPr>
        <w:fldChar w:fldCharType="separate"/>
      </w:r>
      <w:r>
        <w:rPr>
          <w:noProof/>
        </w:rPr>
        <w:t>50</w:t>
      </w:r>
      <w:r>
        <w:rPr>
          <w:noProof/>
        </w:rPr>
        <w:fldChar w:fldCharType="end"/>
      </w:r>
    </w:p>
    <w:p w14:paraId="1568B60E"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5.2</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Principes de gestion du trajet</w:t>
      </w:r>
      <w:r>
        <w:rPr>
          <w:noProof/>
        </w:rPr>
        <w:tab/>
      </w:r>
      <w:r>
        <w:rPr>
          <w:noProof/>
        </w:rPr>
        <w:fldChar w:fldCharType="begin"/>
      </w:r>
      <w:r>
        <w:rPr>
          <w:noProof/>
        </w:rPr>
        <w:instrText xml:space="preserve"> PAGEREF _Toc433361140 \h </w:instrText>
      </w:r>
      <w:r>
        <w:rPr>
          <w:noProof/>
        </w:rPr>
      </w:r>
      <w:r>
        <w:rPr>
          <w:noProof/>
        </w:rPr>
        <w:fldChar w:fldCharType="separate"/>
      </w:r>
      <w:r>
        <w:rPr>
          <w:noProof/>
        </w:rPr>
        <w:t>50</w:t>
      </w:r>
      <w:r>
        <w:rPr>
          <w:noProof/>
        </w:rPr>
        <w:fldChar w:fldCharType="end"/>
      </w:r>
    </w:p>
    <w:p w14:paraId="6D1CFFEA"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5.3</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Plan de gestion du trajet</w:t>
      </w:r>
      <w:r>
        <w:rPr>
          <w:noProof/>
        </w:rPr>
        <w:tab/>
      </w:r>
      <w:r>
        <w:rPr>
          <w:noProof/>
        </w:rPr>
        <w:fldChar w:fldCharType="begin"/>
      </w:r>
      <w:r>
        <w:rPr>
          <w:noProof/>
        </w:rPr>
        <w:instrText xml:space="preserve"> PAGEREF _Toc433361141 \h </w:instrText>
      </w:r>
      <w:r>
        <w:rPr>
          <w:noProof/>
        </w:rPr>
      </w:r>
      <w:r>
        <w:rPr>
          <w:noProof/>
        </w:rPr>
        <w:fldChar w:fldCharType="separate"/>
      </w:r>
      <w:r>
        <w:rPr>
          <w:noProof/>
        </w:rPr>
        <w:t>53</w:t>
      </w:r>
      <w:r>
        <w:rPr>
          <w:noProof/>
        </w:rPr>
        <w:fldChar w:fldCharType="end"/>
      </w:r>
    </w:p>
    <w:p w14:paraId="0C92A321"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5.3</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Documentation / procédures de déplacement</w:t>
      </w:r>
      <w:r>
        <w:rPr>
          <w:noProof/>
        </w:rPr>
        <w:tab/>
      </w:r>
      <w:r>
        <w:rPr>
          <w:noProof/>
        </w:rPr>
        <w:fldChar w:fldCharType="begin"/>
      </w:r>
      <w:r>
        <w:rPr>
          <w:noProof/>
        </w:rPr>
        <w:instrText xml:space="preserve"> PAGEREF _Toc433361142 \h </w:instrText>
      </w:r>
      <w:r>
        <w:rPr>
          <w:noProof/>
        </w:rPr>
      </w:r>
      <w:r>
        <w:rPr>
          <w:noProof/>
        </w:rPr>
        <w:fldChar w:fldCharType="separate"/>
      </w:r>
      <w:r>
        <w:rPr>
          <w:noProof/>
        </w:rPr>
        <w:t>55</w:t>
      </w:r>
      <w:r>
        <w:rPr>
          <w:noProof/>
        </w:rPr>
        <w:fldChar w:fldCharType="end"/>
      </w:r>
    </w:p>
    <w:p w14:paraId="7088EAD9"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5.4</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Procédure d’alerte – appel de contrôle manqué</w:t>
      </w:r>
      <w:r>
        <w:rPr>
          <w:noProof/>
        </w:rPr>
        <w:tab/>
      </w:r>
      <w:r>
        <w:rPr>
          <w:noProof/>
        </w:rPr>
        <w:fldChar w:fldCharType="begin"/>
      </w:r>
      <w:r>
        <w:rPr>
          <w:noProof/>
        </w:rPr>
        <w:instrText xml:space="preserve"> PAGEREF _Toc433361143 \h </w:instrText>
      </w:r>
      <w:r>
        <w:rPr>
          <w:noProof/>
        </w:rPr>
      </w:r>
      <w:r>
        <w:rPr>
          <w:noProof/>
        </w:rPr>
        <w:fldChar w:fldCharType="separate"/>
      </w:r>
      <w:r>
        <w:rPr>
          <w:noProof/>
        </w:rPr>
        <w:t>57</w:t>
      </w:r>
      <w:r>
        <w:rPr>
          <w:noProof/>
        </w:rPr>
        <w:fldChar w:fldCharType="end"/>
      </w:r>
    </w:p>
    <w:p w14:paraId="4FA67A12" w14:textId="77777777" w:rsidR="004E1184" w:rsidRDefault="004E1184">
      <w:pPr>
        <w:pStyle w:val="TOC2"/>
        <w:tabs>
          <w:tab w:val="left" w:pos="786"/>
        </w:tabs>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5.5</w:t>
      </w:r>
      <w:r>
        <w:rPr>
          <w:rFonts w:asciiTheme="minorHAnsi" w:eastAsiaTheme="minorEastAsia" w:hAnsiTheme="minorHAnsi" w:cstheme="minorBidi"/>
          <w:b w:val="0"/>
          <w:bCs w:val="0"/>
          <w:noProof/>
          <w:color w:val="auto"/>
          <w:sz w:val="24"/>
          <w:szCs w:val="24"/>
          <w:bdr w:val="none" w:sz="0" w:space="0" w:color="auto"/>
          <w:lang w:val="en-GB" w:eastAsia="ja-JP"/>
        </w:rPr>
        <w:tab/>
      </w:r>
      <w:r w:rsidRPr="00E45C0D">
        <w:rPr>
          <w:noProof/>
          <w:lang w:val="fr-FR"/>
        </w:rPr>
        <w:t>Procédure d’urgence en cas d’accident de la route</w:t>
      </w:r>
      <w:r>
        <w:rPr>
          <w:noProof/>
        </w:rPr>
        <w:tab/>
      </w:r>
      <w:r>
        <w:rPr>
          <w:noProof/>
        </w:rPr>
        <w:fldChar w:fldCharType="begin"/>
      </w:r>
      <w:r>
        <w:rPr>
          <w:noProof/>
        </w:rPr>
        <w:instrText xml:space="preserve"> PAGEREF _Toc433361144 \h </w:instrText>
      </w:r>
      <w:r>
        <w:rPr>
          <w:noProof/>
        </w:rPr>
      </w:r>
      <w:r>
        <w:rPr>
          <w:noProof/>
        </w:rPr>
        <w:fldChar w:fldCharType="separate"/>
      </w:r>
      <w:r>
        <w:rPr>
          <w:noProof/>
        </w:rPr>
        <w:t>59</w:t>
      </w:r>
      <w:r>
        <w:rPr>
          <w:noProof/>
        </w:rPr>
        <w:fldChar w:fldCharType="end"/>
      </w:r>
    </w:p>
    <w:p w14:paraId="40A5EC77" w14:textId="77777777" w:rsidR="004E1184" w:rsidRDefault="004E1184">
      <w:pPr>
        <w:pStyle w:val="TOC1"/>
        <w:tabs>
          <w:tab w:val="left" w:pos="440"/>
        </w:tabs>
        <w:rPr>
          <w:rFonts w:asciiTheme="minorHAnsi" w:eastAsiaTheme="minorEastAsia" w:hAnsiTheme="minorHAnsi" w:cstheme="minorBidi"/>
          <w:b w:val="0"/>
          <w:bCs w:val="0"/>
          <w:noProof/>
          <w:color w:val="auto"/>
          <w:bdr w:val="none" w:sz="0" w:space="0" w:color="auto"/>
          <w:lang w:val="en-GB" w:eastAsia="ja-JP"/>
        </w:rPr>
      </w:pPr>
      <w:r w:rsidRPr="00E45C0D">
        <w:rPr>
          <w:noProof/>
          <w:color w:val="auto"/>
          <w:lang w:val="fr-FR"/>
        </w:rPr>
        <w:t>6.</w:t>
      </w:r>
      <w:r>
        <w:rPr>
          <w:rFonts w:asciiTheme="minorHAnsi" w:eastAsiaTheme="minorEastAsia" w:hAnsiTheme="minorHAnsi" w:cstheme="minorBidi"/>
          <w:b w:val="0"/>
          <w:bCs w:val="0"/>
          <w:noProof/>
          <w:color w:val="auto"/>
          <w:bdr w:val="none" w:sz="0" w:space="0" w:color="auto"/>
          <w:lang w:val="en-GB" w:eastAsia="ja-JP"/>
        </w:rPr>
        <w:tab/>
      </w:r>
      <w:r w:rsidRPr="00E45C0D">
        <w:rPr>
          <w:noProof/>
          <w:color w:val="auto"/>
          <w:lang w:val="fr-FR"/>
        </w:rPr>
        <w:t>Audit de l’entrepôt et des procédures opératoires normalisées</w:t>
      </w:r>
      <w:r>
        <w:rPr>
          <w:noProof/>
        </w:rPr>
        <w:tab/>
      </w:r>
      <w:r>
        <w:rPr>
          <w:noProof/>
        </w:rPr>
        <w:fldChar w:fldCharType="begin"/>
      </w:r>
      <w:r>
        <w:rPr>
          <w:noProof/>
        </w:rPr>
        <w:instrText xml:space="preserve"> PAGEREF _Toc433361145 \h </w:instrText>
      </w:r>
      <w:r>
        <w:rPr>
          <w:noProof/>
        </w:rPr>
      </w:r>
      <w:r>
        <w:rPr>
          <w:noProof/>
        </w:rPr>
        <w:fldChar w:fldCharType="separate"/>
      </w:r>
      <w:r>
        <w:rPr>
          <w:noProof/>
        </w:rPr>
        <w:t>60</w:t>
      </w:r>
      <w:r>
        <w:rPr>
          <w:noProof/>
        </w:rPr>
        <w:fldChar w:fldCharType="end"/>
      </w:r>
    </w:p>
    <w:p w14:paraId="386D6899" w14:textId="77777777" w:rsidR="004E1184" w:rsidRDefault="004E1184">
      <w:pPr>
        <w:pStyle w:val="TOC1"/>
        <w:rPr>
          <w:rFonts w:asciiTheme="minorHAnsi" w:eastAsiaTheme="minorEastAsia" w:hAnsiTheme="minorHAnsi" w:cstheme="minorBidi"/>
          <w:b w:val="0"/>
          <w:bCs w:val="0"/>
          <w:noProof/>
          <w:color w:val="auto"/>
          <w:bdr w:val="none" w:sz="0" w:space="0" w:color="auto"/>
          <w:lang w:val="en-GB" w:eastAsia="ja-JP"/>
        </w:rPr>
      </w:pPr>
      <w:r w:rsidRPr="00E45C0D">
        <w:rPr>
          <w:noProof/>
          <w:color w:val="auto"/>
          <w:lang w:val="fr-FR"/>
        </w:rPr>
        <w:t>Documents supplémentaires et Annexes</w:t>
      </w:r>
      <w:r>
        <w:rPr>
          <w:noProof/>
        </w:rPr>
        <w:tab/>
      </w:r>
      <w:r>
        <w:rPr>
          <w:noProof/>
        </w:rPr>
        <w:fldChar w:fldCharType="begin"/>
      </w:r>
      <w:r>
        <w:rPr>
          <w:noProof/>
        </w:rPr>
        <w:instrText xml:space="preserve"> PAGEREF _Toc433361146 \h </w:instrText>
      </w:r>
      <w:r>
        <w:rPr>
          <w:noProof/>
        </w:rPr>
      </w:r>
      <w:r>
        <w:rPr>
          <w:noProof/>
        </w:rPr>
        <w:fldChar w:fldCharType="separate"/>
      </w:r>
      <w:r>
        <w:rPr>
          <w:noProof/>
        </w:rPr>
        <w:t>61</w:t>
      </w:r>
      <w:r>
        <w:rPr>
          <w:noProof/>
        </w:rPr>
        <w:fldChar w:fldCharType="end"/>
      </w:r>
    </w:p>
    <w:p w14:paraId="5852877A"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Annexe 1 : Rapport d’incident de sécurité</w:t>
      </w:r>
      <w:r>
        <w:rPr>
          <w:noProof/>
        </w:rPr>
        <w:tab/>
      </w:r>
      <w:r>
        <w:rPr>
          <w:noProof/>
        </w:rPr>
        <w:fldChar w:fldCharType="begin"/>
      </w:r>
      <w:r>
        <w:rPr>
          <w:noProof/>
        </w:rPr>
        <w:instrText xml:space="preserve"> PAGEREF _Toc433361147 \h </w:instrText>
      </w:r>
      <w:r>
        <w:rPr>
          <w:noProof/>
        </w:rPr>
      </w:r>
      <w:r>
        <w:rPr>
          <w:noProof/>
        </w:rPr>
        <w:fldChar w:fldCharType="separate"/>
      </w:r>
      <w:r>
        <w:rPr>
          <w:noProof/>
        </w:rPr>
        <w:t>62</w:t>
      </w:r>
      <w:r>
        <w:rPr>
          <w:noProof/>
        </w:rPr>
        <w:fldChar w:fldCharType="end"/>
      </w:r>
    </w:p>
    <w:p w14:paraId="7124419D"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Annexe 2 : Procédure par paliers</w:t>
      </w:r>
      <w:r>
        <w:rPr>
          <w:noProof/>
        </w:rPr>
        <w:tab/>
      </w:r>
      <w:r>
        <w:rPr>
          <w:noProof/>
        </w:rPr>
        <w:fldChar w:fldCharType="begin"/>
      </w:r>
      <w:r>
        <w:rPr>
          <w:noProof/>
        </w:rPr>
        <w:instrText xml:space="preserve"> PAGEREF _Toc433361148 \h </w:instrText>
      </w:r>
      <w:r>
        <w:rPr>
          <w:noProof/>
        </w:rPr>
      </w:r>
      <w:r>
        <w:rPr>
          <w:noProof/>
        </w:rPr>
        <w:fldChar w:fldCharType="separate"/>
      </w:r>
      <w:r>
        <w:rPr>
          <w:noProof/>
        </w:rPr>
        <w:t>64</w:t>
      </w:r>
      <w:r>
        <w:rPr>
          <w:noProof/>
        </w:rPr>
        <w:fldChar w:fldCharType="end"/>
      </w:r>
    </w:p>
    <w:p w14:paraId="16F60C43"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Annexe 3 : Procédure de dénonciation</w:t>
      </w:r>
      <w:r>
        <w:rPr>
          <w:noProof/>
        </w:rPr>
        <w:tab/>
      </w:r>
      <w:r>
        <w:rPr>
          <w:noProof/>
        </w:rPr>
        <w:fldChar w:fldCharType="begin"/>
      </w:r>
      <w:r>
        <w:rPr>
          <w:noProof/>
        </w:rPr>
        <w:instrText xml:space="preserve"> PAGEREF _Toc433361149 \h </w:instrText>
      </w:r>
      <w:r>
        <w:rPr>
          <w:noProof/>
        </w:rPr>
      </w:r>
      <w:r>
        <w:rPr>
          <w:noProof/>
        </w:rPr>
        <w:fldChar w:fldCharType="separate"/>
      </w:r>
      <w:r>
        <w:rPr>
          <w:noProof/>
        </w:rPr>
        <w:t>66</w:t>
      </w:r>
      <w:r>
        <w:rPr>
          <w:noProof/>
        </w:rPr>
        <w:fldChar w:fldCharType="end"/>
      </w:r>
    </w:p>
    <w:p w14:paraId="7841334A"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Annexe 4 : Le rôle du superviseur d’entrepôt</w:t>
      </w:r>
      <w:r>
        <w:rPr>
          <w:noProof/>
        </w:rPr>
        <w:tab/>
      </w:r>
      <w:r>
        <w:rPr>
          <w:noProof/>
        </w:rPr>
        <w:fldChar w:fldCharType="begin"/>
      </w:r>
      <w:r>
        <w:rPr>
          <w:noProof/>
        </w:rPr>
        <w:instrText xml:space="preserve"> PAGEREF _Toc433361150 \h </w:instrText>
      </w:r>
      <w:r>
        <w:rPr>
          <w:noProof/>
        </w:rPr>
      </w:r>
      <w:r>
        <w:rPr>
          <w:noProof/>
        </w:rPr>
        <w:fldChar w:fldCharType="separate"/>
      </w:r>
      <w:r>
        <w:rPr>
          <w:noProof/>
        </w:rPr>
        <w:t>67</w:t>
      </w:r>
      <w:r>
        <w:rPr>
          <w:noProof/>
        </w:rPr>
        <w:fldChar w:fldCharType="end"/>
      </w:r>
    </w:p>
    <w:p w14:paraId="78598CA0"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Annexe 5 : Le rôle du responsable d’entrepôt</w:t>
      </w:r>
      <w:r>
        <w:rPr>
          <w:noProof/>
        </w:rPr>
        <w:tab/>
      </w:r>
      <w:r>
        <w:rPr>
          <w:noProof/>
        </w:rPr>
        <w:fldChar w:fldCharType="begin"/>
      </w:r>
      <w:r>
        <w:rPr>
          <w:noProof/>
        </w:rPr>
        <w:instrText xml:space="preserve"> PAGEREF _Toc433361151 \h </w:instrText>
      </w:r>
      <w:r>
        <w:rPr>
          <w:noProof/>
        </w:rPr>
      </w:r>
      <w:r>
        <w:rPr>
          <w:noProof/>
        </w:rPr>
        <w:fldChar w:fldCharType="separate"/>
      </w:r>
      <w:r>
        <w:rPr>
          <w:noProof/>
        </w:rPr>
        <w:t>69</w:t>
      </w:r>
      <w:r>
        <w:rPr>
          <w:noProof/>
        </w:rPr>
        <w:fldChar w:fldCharType="end"/>
      </w:r>
    </w:p>
    <w:p w14:paraId="1E74C1F3"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Annexe 6 : Plan de gestion du trajet</w:t>
      </w:r>
      <w:r>
        <w:rPr>
          <w:noProof/>
        </w:rPr>
        <w:tab/>
      </w:r>
      <w:r>
        <w:rPr>
          <w:noProof/>
        </w:rPr>
        <w:fldChar w:fldCharType="begin"/>
      </w:r>
      <w:r>
        <w:rPr>
          <w:noProof/>
        </w:rPr>
        <w:instrText xml:space="preserve"> PAGEREF _Toc433361152 \h </w:instrText>
      </w:r>
      <w:r>
        <w:rPr>
          <w:noProof/>
        </w:rPr>
      </w:r>
      <w:r>
        <w:rPr>
          <w:noProof/>
        </w:rPr>
        <w:fldChar w:fldCharType="separate"/>
      </w:r>
      <w:r>
        <w:rPr>
          <w:noProof/>
        </w:rPr>
        <w:t>71</w:t>
      </w:r>
      <w:r>
        <w:rPr>
          <w:noProof/>
        </w:rPr>
        <w:fldChar w:fldCharType="end"/>
      </w:r>
    </w:p>
    <w:p w14:paraId="00414971" w14:textId="77777777" w:rsidR="004E1184" w:rsidRDefault="004E1184">
      <w:pPr>
        <w:pStyle w:val="TOC2"/>
        <w:rPr>
          <w:rFonts w:asciiTheme="minorHAnsi" w:eastAsiaTheme="minorEastAsia" w:hAnsiTheme="minorHAnsi" w:cstheme="minorBidi"/>
          <w:b w:val="0"/>
          <w:bCs w:val="0"/>
          <w:noProof/>
          <w:color w:val="auto"/>
          <w:sz w:val="24"/>
          <w:szCs w:val="24"/>
          <w:bdr w:val="none" w:sz="0" w:space="0" w:color="auto"/>
          <w:lang w:val="en-GB" w:eastAsia="ja-JP"/>
        </w:rPr>
      </w:pPr>
      <w:r w:rsidRPr="00E45C0D">
        <w:rPr>
          <w:noProof/>
          <w:lang w:val="fr-FR"/>
        </w:rPr>
        <w:t>Annexe 7 : Formulaire de déplacement d’ivoire</w:t>
      </w:r>
      <w:r>
        <w:rPr>
          <w:noProof/>
        </w:rPr>
        <w:tab/>
      </w:r>
      <w:r>
        <w:rPr>
          <w:noProof/>
        </w:rPr>
        <w:fldChar w:fldCharType="begin"/>
      </w:r>
      <w:r>
        <w:rPr>
          <w:noProof/>
        </w:rPr>
        <w:instrText xml:space="preserve"> PAGEREF _Toc433361153 \h </w:instrText>
      </w:r>
      <w:r>
        <w:rPr>
          <w:noProof/>
        </w:rPr>
      </w:r>
      <w:r>
        <w:rPr>
          <w:noProof/>
        </w:rPr>
        <w:fldChar w:fldCharType="separate"/>
      </w:r>
      <w:r>
        <w:rPr>
          <w:noProof/>
        </w:rPr>
        <w:t>73</w:t>
      </w:r>
      <w:r>
        <w:rPr>
          <w:noProof/>
        </w:rPr>
        <w:fldChar w:fldCharType="end"/>
      </w:r>
    </w:p>
    <w:p w14:paraId="28BF390E" w14:textId="77777777" w:rsidR="000007B5" w:rsidRPr="000007B5" w:rsidRDefault="00C636E9" w:rsidP="000007B5">
      <w:pPr>
        <w:pStyle w:val="BodyB"/>
        <w:rPr>
          <w:lang w:val="fr-FR"/>
        </w:rPr>
      </w:pPr>
      <w:r w:rsidRPr="006303C7">
        <w:fldChar w:fldCharType="end"/>
      </w:r>
    </w:p>
    <w:p w14:paraId="63AB366F" w14:textId="77777777" w:rsidR="004E1184" w:rsidRDefault="004E1184" w:rsidP="00DF4188">
      <w:pPr>
        <w:pStyle w:val="Heading2"/>
        <w:spacing w:before="0"/>
        <w:rPr>
          <w:lang w:val="fr-FR"/>
        </w:rPr>
      </w:pPr>
      <w:bookmarkStart w:id="1" w:name="_Toc433361114"/>
    </w:p>
    <w:p w14:paraId="113B7A3E" w14:textId="27BA14DD" w:rsidR="00642C77" w:rsidRPr="006303C7" w:rsidRDefault="00570389" w:rsidP="00DF4188">
      <w:pPr>
        <w:pStyle w:val="Heading2"/>
        <w:spacing w:before="0"/>
        <w:rPr>
          <w:lang w:val="fr-FR"/>
        </w:rPr>
      </w:pPr>
      <w:r w:rsidRPr="006303C7">
        <w:rPr>
          <w:lang w:val="fr-FR"/>
        </w:rPr>
        <w:lastRenderedPageBreak/>
        <w:t>Remerciements</w:t>
      </w:r>
      <w:bookmarkEnd w:id="1"/>
    </w:p>
    <w:p w14:paraId="36C8436C" w14:textId="5C6925C4" w:rsidR="00CB6DB2" w:rsidRPr="006303C7" w:rsidRDefault="00CB6DB2" w:rsidP="005C44F5">
      <w:pPr>
        <w:pStyle w:val="BodyB"/>
        <w:rPr>
          <w:lang w:val="fr-FR"/>
        </w:rPr>
      </w:pPr>
      <w:r w:rsidRPr="006303C7">
        <w:rPr>
          <w:lang w:val="fr-FR"/>
        </w:rPr>
        <w:t>L</w:t>
      </w:r>
      <w:r w:rsidR="00232DA3">
        <w:rPr>
          <w:lang w:val="fr-FR"/>
        </w:rPr>
        <w:t xml:space="preserve">a Fondation </w:t>
      </w:r>
      <w:r w:rsidRPr="006303C7">
        <w:rPr>
          <w:lang w:val="fr-FR"/>
        </w:rPr>
        <w:t xml:space="preserve">EPI souhaite </w:t>
      </w:r>
      <w:r w:rsidR="00F21A7B" w:rsidRPr="006303C7">
        <w:rPr>
          <w:lang w:val="fr-FR"/>
        </w:rPr>
        <w:t>apporter sa reconnaissance au</w:t>
      </w:r>
      <w:r w:rsidRPr="006303C7">
        <w:rPr>
          <w:lang w:val="fr-FR"/>
        </w:rPr>
        <w:t xml:space="preserve"> soutien financier</w:t>
      </w:r>
      <w:r w:rsidR="00D81EAD">
        <w:rPr>
          <w:lang w:val="fr-FR"/>
        </w:rPr>
        <w:t xml:space="preserve"> </w:t>
      </w:r>
      <w:r w:rsidR="00D81EAD" w:rsidRPr="00D81EAD">
        <w:rPr>
          <w:lang w:val="fr-FR"/>
        </w:rPr>
        <w:t xml:space="preserve">du gouvernement britannique par le biais du Fonds illégal pour le commerce des espèces sauvages, du </w:t>
      </w:r>
      <w:proofErr w:type="spellStart"/>
      <w:r w:rsidR="00D81EAD" w:rsidRPr="00D81EAD">
        <w:rPr>
          <w:lang w:val="fr-FR"/>
        </w:rPr>
        <w:t>TUSK</w:t>
      </w:r>
      <w:proofErr w:type="spellEnd"/>
      <w:r w:rsidR="00D81EAD" w:rsidRPr="00D81EAD">
        <w:rPr>
          <w:lang w:val="fr-FR"/>
        </w:rPr>
        <w:t xml:space="preserve"> Trust et du gouvernement américain</w:t>
      </w:r>
      <w:r w:rsidR="00D81EAD">
        <w:rPr>
          <w:lang w:val="fr-FR"/>
        </w:rPr>
        <w:t xml:space="preserve">. </w:t>
      </w:r>
      <w:r w:rsidRPr="006303C7">
        <w:rPr>
          <w:lang w:val="fr-FR"/>
        </w:rPr>
        <w:t>Ce document a bénéficié de la contribution de nombreuses personnes et organisations que nous souha</w:t>
      </w:r>
      <w:bookmarkStart w:id="2" w:name="_GoBack"/>
      <w:bookmarkEnd w:id="2"/>
      <w:r w:rsidRPr="006303C7">
        <w:rPr>
          <w:lang w:val="fr-FR"/>
        </w:rPr>
        <w:t>itons remercier pour avoir assisté à l’atelier technique et / ou examiné le document :</w:t>
      </w:r>
    </w:p>
    <w:p w14:paraId="3357D4D4" w14:textId="739C0EB9"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w:t>
      </w:r>
      <w:r w:rsidRPr="006303C7">
        <w:rPr>
          <w:lang w:val="fr-FR"/>
        </w:rPr>
        <w:t xml:space="preserve"> Alex Benson Chunga, DNPW Malawi</w:t>
      </w:r>
    </w:p>
    <w:p w14:paraId="4B8C9CB6" w14:textId="1B884C32"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 xml:space="preserve">. </w:t>
      </w:r>
      <w:r w:rsidRPr="006303C7">
        <w:rPr>
          <w:lang w:val="fr-FR"/>
        </w:rPr>
        <w:t>Miles Vested Zidana, DNPW Malawi</w:t>
      </w:r>
    </w:p>
    <w:p w14:paraId="6C64C7D5" w14:textId="67674A21"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w:t>
      </w:r>
      <w:r w:rsidRPr="006303C7">
        <w:rPr>
          <w:lang w:val="fr-FR"/>
        </w:rPr>
        <w:t xml:space="preserve"> Viva Nyimba, Malawi</w:t>
      </w:r>
    </w:p>
    <w:p w14:paraId="71532EC9" w14:textId="3C74CB57"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 xml:space="preserve">me </w:t>
      </w:r>
      <w:r w:rsidRPr="006303C7">
        <w:rPr>
          <w:lang w:val="fr-FR"/>
        </w:rPr>
        <w:t>Jadress Komugasho</w:t>
      </w:r>
      <w:r w:rsidR="004F6696" w:rsidRPr="006303C7">
        <w:rPr>
          <w:lang w:val="fr-FR"/>
        </w:rPr>
        <w:t>,</w:t>
      </w:r>
      <w:r w:rsidRPr="006303C7">
        <w:rPr>
          <w:lang w:val="fr-FR"/>
        </w:rPr>
        <w:t xml:space="preserve"> UWA </w:t>
      </w:r>
      <w:r w:rsidR="004F6696" w:rsidRPr="006303C7">
        <w:rPr>
          <w:lang w:val="fr-FR"/>
        </w:rPr>
        <w:t>–</w:t>
      </w:r>
      <w:r w:rsidRPr="006303C7">
        <w:rPr>
          <w:lang w:val="fr-FR"/>
        </w:rPr>
        <w:t xml:space="preserve"> </w:t>
      </w:r>
      <w:r w:rsidR="004F6696" w:rsidRPr="006303C7">
        <w:rPr>
          <w:lang w:val="fr-FR"/>
        </w:rPr>
        <w:t>Ou</w:t>
      </w:r>
      <w:r w:rsidRPr="006303C7">
        <w:rPr>
          <w:lang w:val="fr-FR"/>
        </w:rPr>
        <w:t>ganda</w:t>
      </w:r>
    </w:p>
    <w:p w14:paraId="5730402F" w14:textId="2B10BECF"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 xml:space="preserve">me </w:t>
      </w:r>
      <w:r w:rsidRPr="006303C7">
        <w:rPr>
          <w:lang w:val="fr-FR"/>
        </w:rPr>
        <w:t xml:space="preserve">Margaret Kasumba, UWA </w:t>
      </w:r>
      <w:r w:rsidR="004F6696" w:rsidRPr="006303C7">
        <w:rPr>
          <w:lang w:val="fr-FR"/>
        </w:rPr>
        <w:t>–</w:t>
      </w:r>
      <w:r w:rsidRPr="006303C7">
        <w:rPr>
          <w:lang w:val="fr-FR"/>
        </w:rPr>
        <w:t xml:space="preserve"> </w:t>
      </w:r>
      <w:r w:rsidR="004F6696" w:rsidRPr="006303C7">
        <w:rPr>
          <w:lang w:val="fr-FR"/>
        </w:rPr>
        <w:t>Ou</w:t>
      </w:r>
      <w:r w:rsidRPr="006303C7">
        <w:rPr>
          <w:lang w:val="fr-FR"/>
        </w:rPr>
        <w:t>ganda</w:t>
      </w:r>
    </w:p>
    <w:p w14:paraId="249B79F4" w14:textId="4D72326D"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w:t>
      </w:r>
      <w:r w:rsidRPr="006303C7">
        <w:rPr>
          <w:lang w:val="fr-FR"/>
        </w:rPr>
        <w:t xml:space="preserve"> </w:t>
      </w:r>
      <w:r w:rsidR="004F6696" w:rsidRPr="006303C7">
        <w:rPr>
          <w:lang w:val="fr-FR"/>
        </w:rPr>
        <w:t>Daniel Assefa Zinabu</w:t>
      </w:r>
      <w:r w:rsidRPr="006303C7">
        <w:rPr>
          <w:lang w:val="fr-FR"/>
        </w:rPr>
        <w:t xml:space="preserve">, EWCA – </w:t>
      </w:r>
      <w:r w:rsidR="004F6696" w:rsidRPr="006303C7">
        <w:rPr>
          <w:lang w:val="fr-FR"/>
        </w:rPr>
        <w:t>Éthiopie</w:t>
      </w:r>
    </w:p>
    <w:p w14:paraId="1F896930" w14:textId="5B20C8D7"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me</w:t>
      </w:r>
      <w:r w:rsidRPr="006303C7">
        <w:rPr>
          <w:lang w:val="fr-FR"/>
        </w:rPr>
        <w:t xml:space="preserve"> </w:t>
      </w:r>
      <w:r w:rsidR="004F6696" w:rsidRPr="006303C7">
        <w:rPr>
          <w:lang w:val="fr-FR"/>
        </w:rPr>
        <w:t>Meseret Desta Assefa</w:t>
      </w:r>
      <w:r w:rsidRPr="006303C7">
        <w:rPr>
          <w:lang w:val="fr-FR"/>
        </w:rPr>
        <w:t xml:space="preserve">, EWCA </w:t>
      </w:r>
      <w:r w:rsidR="004F6696" w:rsidRPr="006303C7">
        <w:rPr>
          <w:lang w:val="fr-FR"/>
        </w:rPr>
        <w:t>–</w:t>
      </w:r>
      <w:r w:rsidRPr="006303C7">
        <w:rPr>
          <w:lang w:val="fr-FR"/>
        </w:rPr>
        <w:t xml:space="preserve"> </w:t>
      </w:r>
      <w:r w:rsidR="004F6696" w:rsidRPr="006303C7">
        <w:rPr>
          <w:lang w:val="fr-FR"/>
        </w:rPr>
        <w:t>Éthiopie</w:t>
      </w:r>
    </w:p>
    <w:p w14:paraId="75950D0F" w14:textId="5D5750D5"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me</w:t>
      </w:r>
      <w:r w:rsidRPr="006303C7">
        <w:rPr>
          <w:lang w:val="fr-FR"/>
        </w:rPr>
        <w:t xml:space="preserve"> </w:t>
      </w:r>
      <w:r w:rsidR="004F6696" w:rsidRPr="006303C7">
        <w:rPr>
          <w:lang w:val="fr-FR"/>
        </w:rPr>
        <w:t>Tejitu Shumet Demelash</w:t>
      </w:r>
      <w:r w:rsidRPr="006303C7">
        <w:rPr>
          <w:lang w:val="fr-FR"/>
        </w:rPr>
        <w:t xml:space="preserve">, EWCA </w:t>
      </w:r>
      <w:r w:rsidR="004F6696" w:rsidRPr="006303C7">
        <w:rPr>
          <w:lang w:val="fr-FR"/>
        </w:rPr>
        <w:t>–</w:t>
      </w:r>
      <w:r w:rsidRPr="006303C7">
        <w:rPr>
          <w:lang w:val="fr-FR"/>
        </w:rPr>
        <w:t xml:space="preserve"> </w:t>
      </w:r>
      <w:r w:rsidR="004F6696" w:rsidRPr="006303C7">
        <w:rPr>
          <w:lang w:val="fr-FR"/>
        </w:rPr>
        <w:t>Éthiopie</w:t>
      </w:r>
    </w:p>
    <w:p w14:paraId="21B75E9A" w14:textId="122E54BF"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w:t>
      </w:r>
      <w:r w:rsidRPr="006303C7">
        <w:rPr>
          <w:lang w:val="fr-FR"/>
        </w:rPr>
        <w:t xml:space="preserve"> Kiprotich Biwott, Bityarn Consult</w:t>
      </w:r>
    </w:p>
    <w:p w14:paraId="12B4F6CA" w14:textId="527D1B03"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w:t>
      </w:r>
      <w:r w:rsidRPr="006303C7">
        <w:rPr>
          <w:lang w:val="fr-FR"/>
        </w:rPr>
        <w:t xml:space="preserve"> Moses Litoroh</w:t>
      </w:r>
      <w:r w:rsidR="004F6696" w:rsidRPr="006303C7">
        <w:rPr>
          <w:lang w:val="fr-FR"/>
        </w:rPr>
        <w:t xml:space="preserve">, </w:t>
      </w:r>
      <w:r w:rsidRPr="006303C7">
        <w:rPr>
          <w:lang w:val="fr-FR"/>
        </w:rPr>
        <w:t>WCS</w:t>
      </w:r>
    </w:p>
    <w:p w14:paraId="436C69BE" w14:textId="3D948612"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w:t>
      </w:r>
      <w:r w:rsidRPr="006303C7">
        <w:rPr>
          <w:lang w:val="fr-FR"/>
        </w:rPr>
        <w:t xml:space="preserve"> </w:t>
      </w:r>
      <w:proofErr w:type="spellStart"/>
      <w:r w:rsidRPr="006303C7">
        <w:rPr>
          <w:lang w:val="fr-FR"/>
        </w:rPr>
        <w:t>Festus</w:t>
      </w:r>
      <w:proofErr w:type="spellEnd"/>
      <w:r w:rsidRPr="006303C7">
        <w:rPr>
          <w:lang w:val="fr-FR"/>
        </w:rPr>
        <w:t xml:space="preserve"> </w:t>
      </w:r>
      <w:proofErr w:type="spellStart"/>
      <w:r w:rsidRPr="006303C7">
        <w:rPr>
          <w:lang w:val="fr-FR"/>
        </w:rPr>
        <w:t>Ihwagi</w:t>
      </w:r>
      <w:proofErr w:type="spellEnd"/>
      <w:r w:rsidR="004F6696" w:rsidRPr="006303C7">
        <w:rPr>
          <w:lang w:val="fr-FR"/>
        </w:rPr>
        <w:t xml:space="preserve">, </w:t>
      </w:r>
      <w:r w:rsidRPr="006303C7">
        <w:rPr>
          <w:lang w:val="fr-FR"/>
        </w:rPr>
        <w:t xml:space="preserve">Save the </w:t>
      </w:r>
      <w:proofErr w:type="spellStart"/>
      <w:r w:rsidRPr="006303C7">
        <w:rPr>
          <w:lang w:val="fr-FR"/>
        </w:rPr>
        <w:t>Elephants</w:t>
      </w:r>
      <w:proofErr w:type="spellEnd"/>
    </w:p>
    <w:p w14:paraId="31216701" w14:textId="022DFC44" w:rsidR="00016080" w:rsidRPr="006303C7" w:rsidRDefault="00016080" w:rsidP="00117BEB">
      <w:pPr>
        <w:pStyle w:val="BodyB"/>
        <w:numPr>
          <w:ilvl w:val="0"/>
          <w:numId w:val="110"/>
        </w:numPr>
        <w:spacing w:after="0"/>
        <w:ind w:left="714" w:hanging="357"/>
        <w:rPr>
          <w:lang w:val="fr-FR"/>
        </w:rPr>
      </w:pPr>
      <w:r w:rsidRPr="006303C7">
        <w:rPr>
          <w:lang w:val="fr-FR"/>
        </w:rPr>
        <w:t>M</w:t>
      </w:r>
      <w:r w:rsidR="004F6696" w:rsidRPr="006303C7">
        <w:rPr>
          <w:lang w:val="fr-FR"/>
        </w:rPr>
        <w:t>.</w:t>
      </w:r>
      <w:r w:rsidRPr="006303C7">
        <w:rPr>
          <w:lang w:val="fr-FR"/>
        </w:rPr>
        <w:t xml:space="preserve"> Benard Omware</w:t>
      </w:r>
      <w:r w:rsidR="004F6696" w:rsidRPr="006303C7">
        <w:rPr>
          <w:lang w:val="fr-FR"/>
        </w:rPr>
        <w:t xml:space="preserve">, </w:t>
      </w:r>
      <w:r w:rsidRPr="006303C7">
        <w:rPr>
          <w:lang w:val="fr-FR"/>
        </w:rPr>
        <w:t>KWS, Ken</w:t>
      </w:r>
      <w:r w:rsidR="004F6696" w:rsidRPr="006303C7">
        <w:rPr>
          <w:lang w:val="fr-FR"/>
        </w:rPr>
        <w:t>y</w:t>
      </w:r>
      <w:r w:rsidRPr="006303C7">
        <w:rPr>
          <w:lang w:val="fr-FR"/>
        </w:rPr>
        <w:t>a</w:t>
      </w:r>
    </w:p>
    <w:p w14:paraId="6979680E" w14:textId="455BE138" w:rsidR="00016080" w:rsidRPr="006303C7" w:rsidRDefault="00016080" w:rsidP="00117BEB">
      <w:pPr>
        <w:pStyle w:val="BodyB"/>
        <w:numPr>
          <w:ilvl w:val="0"/>
          <w:numId w:val="110"/>
        </w:numPr>
        <w:spacing w:after="0"/>
        <w:ind w:left="714" w:hanging="357"/>
        <w:rPr>
          <w:lang w:val="fr-FR"/>
        </w:rPr>
      </w:pPr>
      <w:r w:rsidRPr="006303C7">
        <w:rPr>
          <w:lang w:val="fr-FR"/>
        </w:rPr>
        <w:t>M. Ibrahim Kassim Athuman</w:t>
      </w:r>
      <w:r w:rsidR="00AE1162" w:rsidRPr="006303C7">
        <w:rPr>
          <w:lang w:val="fr-FR"/>
        </w:rPr>
        <w:t xml:space="preserve">, </w:t>
      </w:r>
      <w:r w:rsidRPr="006303C7">
        <w:rPr>
          <w:lang w:val="fr-FR"/>
        </w:rPr>
        <w:t>KWS, Kenya</w:t>
      </w:r>
    </w:p>
    <w:p w14:paraId="7199C0FE" w14:textId="5CC87F3D" w:rsidR="00016080" w:rsidRPr="006303C7" w:rsidRDefault="00016080" w:rsidP="00117BEB">
      <w:pPr>
        <w:pStyle w:val="BodyB"/>
        <w:numPr>
          <w:ilvl w:val="0"/>
          <w:numId w:val="110"/>
        </w:numPr>
        <w:spacing w:after="0"/>
        <w:ind w:left="714" w:hanging="357"/>
        <w:rPr>
          <w:lang w:val="fr-FR"/>
        </w:rPr>
      </w:pPr>
      <w:r w:rsidRPr="006303C7">
        <w:rPr>
          <w:lang w:val="fr-FR"/>
        </w:rPr>
        <w:t>M</w:t>
      </w:r>
      <w:r w:rsidR="00AE1162" w:rsidRPr="006303C7">
        <w:rPr>
          <w:lang w:val="fr-FR"/>
        </w:rPr>
        <w:t xml:space="preserve">. </w:t>
      </w:r>
      <w:r w:rsidRPr="006303C7">
        <w:rPr>
          <w:lang w:val="fr-FR"/>
        </w:rPr>
        <w:t>Philip Rono</w:t>
      </w:r>
      <w:r w:rsidR="00AE1162" w:rsidRPr="006303C7">
        <w:rPr>
          <w:lang w:val="fr-FR"/>
        </w:rPr>
        <w:t xml:space="preserve">, </w:t>
      </w:r>
      <w:r w:rsidRPr="006303C7">
        <w:rPr>
          <w:lang w:val="fr-FR"/>
        </w:rPr>
        <w:t>KWS, Kenya</w:t>
      </w:r>
    </w:p>
    <w:p w14:paraId="328DBD4C" w14:textId="5AD1E771" w:rsidR="00016080" w:rsidRPr="006303C7" w:rsidRDefault="00016080" w:rsidP="00117BEB">
      <w:pPr>
        <w:pStyle w:val="BodyB"/>
        <w:numPr>
          <w:ilvl w:val="0"/>
          <w:numId w:val="110"/>
        </w:numPr>
        <w:spacing w:after="0"/>
        <w:ind w:left="714" w:hanging="357"/>
        <w:rPr>
          <w:lang w:val="fr-FR"/>
        </w:rPr>
      </w:pPr>
      <w:r w:rsidRPr="006303C7">
        <w:rPr>
          <w:lang w:val="fr-FR"/>
        </w:rPr>
        <w:t>M</w:t>
      </w:r>
      <w:r w:rsidR="00AE1162" w:rsidRPr="006303C7">
        <w:rPr>
          <w:lang w:val="fr-FR"/>
        </w:rPr>
        <w:t>.</w:t>
      </w:r>
      <w:r w:rsidRPr="006303C7">
        <w:rPr>
          <w:lang w:val="fr-FR"/>
        </w:rPr>
        <w:t xml:space="preserve"> David Wafula</w:t>
      </w:r>
      <w:r w:rsidR="00AE1162" w:rsidRPr="006303C7">
        <w:rPr>
          <w:lang w:val="fr-FR"/>
        </w:rPr>
        <w:t xml:space="preserve">, </w:t>
      </w:r>
      <w:r w:rsidRPr="006303C7">
        <w:rPr>
          <w:lang w:val="fr-FR"/>
        </w:rPr>
        <w:t>Bityarn Consult</w:t>
      </w:r>
    </w:p>
    <w:p w14:paraId="3C46AF9B" w14:textId="148789D8" w:rsidR="00016080" w:rsidRPr="006303C7" w:rsidRDefault="00016080" w:rsidP="00117BEB">
      <w:pPr>
        <w:pStyle w:val="BodyB"/>
        <w:numPr>
          <w:ilvl w:val="0"/>
          <w:numId w:val="110"/>
        </w:numPr>
        <w:spacing w:after="0"/>
        <w:ind w:left="714" w:hanging="357"/>
        <w:rPr>
          <w:lang w:val="fr-FR"/>
        </w:rPr>
      </w:pPr>
      <w:r w:rsidRPr="006303C7">
        <w:rPr>
          <w:lang w:val="fr-FR"/>
        </w:rPr>
        <w:t>M</w:t>
      </w:r>
      <w:r w:rsidR="00AE1162" w:rsidRPr="006303C7">
        <w:rPr>
          <w:lang w:val="fr-FR"/>
        </w:rPr>
        <w:t>me</w:t>
      </w:r>
      <w:r w:rsidRPr="006303C7">
        <w:rPr>
          <w:lang w:val="fr-FR"/>
        </w:rPr>
        <w:t xml:space="preserve"> Donnamarie O’Connell, RSPCA</w:t>
      </w:r>
    </w:p>
    <w:p w14:paraId="5F07EF9B" w14:textId="38319C8A" w:rsidR="00016080" w:rsidRPr="006303C7" w:rsidRDefault="00016080" w:rsidP="00117BEB">
      <w:pPr>
        <w:pStyle w:val="BodyB"/>
        <w:numPr>
          <w:ilvl w:val="0"/>
          <w:numId w:val="110"/>
        </w:numPr>
        <w:spacing w:after="0"/>
        <w:ind w:left="714" w:hanging="357"/>
        <w:rPr>
          <w:lang w:val="fr-FR"/>
        </w:rPr>
      </w:pPr>
      <w:r w:rsidRPr="006303C7">
        <w:rPr>
          <w:lang w:val="fr-FR"/>
        </w:rPr>
        <w:t>M</w:t>
      </w:r>
      <w:r w:rsidR="00AE1162" w:rsidRPr="006303C7">
        <w:rPr>
          <w:lang w:val="fr-FR"/>
        </w:rPr>
        <w:t>me</w:t>
      </w:r>
      <w:r w:rsidRPr="006303C7">
        <w:rPr>
          <w:lang w:val="fr-FR"/>
        </w:rPr>
        <w:t xml:space="preserve"> Christianna Pangalos, UN</w:t>
      </w:r>
    </w:p>
    <w:p w14:paraId="47DB509B" w14:textId="77777777" w:rsidR="00DF4188" w:rsidRDefault="00DF4188" w:rsidP="00DF4188">
      <w:pPr>
        <w:pStyle w:val="BodyB"/>
        <w:spacing w:after="0"/>
        <w:rPr>
          <w:lang w:val="fr-FR"/>
        </w:rPr>
      </w:pPr>
    </w:p>
    <w:p w14:paraId="2205A220" w14:textId="715AEA4C" w:rsidR="00F21A7B" w:rsidRPr="006303C7" w:rsidRDefault="00AE1162" w:rsidP="00600E3B">
      <w:pPr>
        <w:pStyle w:val="BodyB"/>
        <w:rPr>
          <w:lang w:val="fr-FR"/>
        </w:rPr>
      </w:pPr>
      <w:r w:rsidRPr="006303C7">
        <w:rPr>
          <w:lang w:val="fr-FR"/>
        </w:rPr>
        <w:t>Enfin, nous souhaitons remercier Phillip Stewart de Tapis Consult, auteur du document.</w:t>
      </w:r>
    </w:p>
    <w:p w14:paraId="41F813A1" w14:textId="05CA3799" w:rsidR="00642C77" w:rsidRPr="006303C7" w:rsidRDefault="00C636E9" w:rsidP="00DF4188">
      <w:pPr>
        <w:pStyle w:val="Heading2"/>
        <w:spacing w:before="0"/>
        <w:rPr>
          <w:u w:color="FF0000"/>
          <w:lang w:val="fr-FR"/>
        </w:rPr>
      </w:pPr>
      <w:bookmarkStart w:id="3" w:name="_Toc433361115"/>
      <w:r w:rsidRPr="006303C7">
        <w:rPr>
          <w:lang w:val="fr-FR"/>
        </w:rPr>
        <w:t>Terminolog</w:t>
      </w:r>
      <w:r w:rsidR="00AE1162" w:rsidRPr="006303C7">
        <w:rPr>
          <w:lang w:val="fr-FR"/>
        </w:rPr>
        <w:t>ie</w:t>
      </w:r>
      <w:bookmarkEnd w:id="3"/>
    </w:p>
    <w:tbl>
      <w:tblPr>
        <w:tblStyle w:val="TableGrid"/>
        <w:tblW w:w="9362" w:type="dxa"/>
        <w:tblBorders>
          <w:top w:val="none" w:sz="0" w:space="0" w:color="auto"/>
          <w:left w:val="none" w:sz="0" w:space="0" w:color="auto"/>
          <w:bottom w:val="none" w:sz="0" w:space="0" w:color="auto"/>
          <w:right w:val="none" w:sz="0" w:space="0" w:color="auto"/>
          <w:insideV w:val="none" w:sz="0" w:space="0" w:color="auto"/>
        </w:tblBorders>
        <w:tblLayout w:type="fixed"/>
        <w:tblLook w:val="04A0" w:firstRow="1" w:lastRow="0" w:firstColumn="1" w:lastColumn="0" w:noHBand="0" w:noVBand="1"/>
      </w:tblPr>
      <w:tblGrid>
        <w:gridCol w:w="1991"/>
        <w:gridCol w:w="7371"/>
      </w:tblGrid>
      <w:tr w:rsidR="00642C77" w:rsidRPr="006303C7" w14:paraId="640EF15F" w14:textId="77777777" w:rsidTr="00267AF6">
        <w:trPr>
          <w:trHeight w:val="817"/>
        </w:trPr>
        <w:tc>
          <w:tcPr>
            <w:tcW w:w="1991" w:type="dxa"/>
          </w:tcPr>
          <w:p w14:paraId="6515DC28" w14:textId="3E457B6D" w:rsidR="00642C77" w:rsidRPr="006303C7" w:rsidRDefault="003E2157" w:rsidP="00410E0B">
            <w:pPr>
              <w:pStyle w:val="BodyA"/>
              <w:spacing w:after="80"/>
              <w:jc w:val="left"/>
              <w:rPr>
                <w:rFonts w:asciiTheme="minorHAnsi" w:hAnsiTheme="minorHAnsi"/>
                <w:lang w:val="fr-FR"/>
              </w:rPr>
            </w:pPr>
            <w:r w:rsidRPr="006303C7">
              <w:rPr>
                <w:rFonts w:asciiTheme="minorHAnsi" w:hAnsiTheme="minorHAnsi"/>
                <w:lang w:val="fr-FR"/>
              </w:rPr>
              <w:t>Ivoire saisie </w:t>
            </w:r>
            <w:r w:rsidR="00C636E9" w:rsidRPr="006303C7">
              <w:rPr>
                <w:rFonts w:asciiTheme="minorHAnsi" w:hAnsiTheme="minorHAnsi"/>
                <w:lang w:val="fr-FR"/>
              </w:rPr>
              <w:t>:</w:t>
            </w:r>
          </w:p>
        </w:tc>
        <w:tc>
          <w:tcPr>
            <w:tcW w:w="7371" w:type="dxa"/>
          </w:tcPr>
          <w:p w14:paraId="12ABCE1D" w14:textId="7675E88E" w:rsidR="00642C77" w:rsidRPr="006303C7" w:rsidRDefault="003E2157" w:rsidP="003E2157">
            <w:pPr>
              <w:pStyle w:val="BodyA"/>
              <w:spacing w:after="80"/>
              <w:jc w:val="left"/>
              <w:rPr>
                <w:rFonts w:asciiTheme="minorHAnsi" w:hAnsiTheme="minorHAnsi"/>
                <w:lang w:val="fr-FR"/>
              </w:rPr>
            </w:pPr>
            <w:r w:rsidRPr="006303C7">
              <w:rPr>
                <w:rFonts w:asciiTheme="minorHAnsi" w:hAnsiTheme="minorHAnsi"/>
                <w:lang w:val="fr-FR"/>
              </w:rPr>
              <w:t>Ivoire saisi ou confisqué par les autorités parce qu’il avait été obtenu illégalement. Cette catégorie comprend l’ivoire brut et les pièces travaillées et non travaillées.</w:t>
            </w:r>
          </w:p>
        </w:tc>
      </w:tr>
      <w:tr w:rsidR="00642C77" w:rsidRPr="006303C7" w14:paraId="7B9F3739" w14:textId="77777777" w:rsidTr="00267AF6">
        <w:trPr>
          <w:trHeight w:val="815"/>
        </w:trPr>
        <w:tc>
          <w:tcPr>
            <w:tcW w:w="1991" w:type="dxa"/>
          </w:tcPr>
          <w:p w14:paraId="2C4EA440" w14:textId="3A31FEE7" w:rsidR="00642C77" w:rsidRPr="006303C7" w:rsidRDefault="003E2157" w:rsidP="003E2157">
            <w:pPr>
              <w:pStyle w:val="BodyA"/>
              <w:spacing w:after="80"/>
              <w:jc w:val="left"/>
              <w:rPr>
                <w:rFonts w:asciiTheme="minorHAnsi" w:hAnsiTheme="minorHAnsi"/>
                <w:lang w:val="fr-FR"/>
              </w:rPr>
            </w:pPr>
            <w:r w:rsidRPr="006303C7">
              <w:rPr>
                <w:rFonts w:asciiTheme="minorHAnsi" w:hAnsiTheme="minorHAnsi"/>
                <w:lang w:val="fr-FR"/>
              </w:rPr>
              <w:t>Ivoire récupéré ou ivoire non saisi :</w:t>
            </w:r>
          </w:p>
        </w:tc>
        <w:tc>
          <w:tcPr>
            <w:tcW w:w="7371" w:type="dxa"/>
          </w:tcPr>
          <w:p w14:paraId="600003D0" w14:textId="6AAC6F1E" w:rsidR="00642C77" w:rsidRPr="006303C7" w:rsidRDefault="003E2157" w:rsidP="003E2157">
            <w:pPr>
              <w:pStyle w:val="BodyA"/>
              <w:spacing w:after="80"/>
              <w:jc w:val="left"/>
              <w:rPr>
                <w:rFonts w:asciiTheme="minorHAnsi" w:hAnsiTheme="minorHAnsi"/>
                <w:lang w:val="fr-FR"/>
              </w:rPr>
            </w:pPr>
            <w:r w:rsidRPr="006303C7">
              <w:rPr>
                <w:rFonts w:asciiTheme="minorHAnsi" w:hAnsiTheme="minorHAnsi"/>
                <w:lang w:val="fr-FR"/>
              </w:rPr>
              <w:t>Ivoire d’animaux morts de causes naturelles, ou d’animaux ayant fait l’objet de mesures de « contrôle », de programmes d’abattage contrôlés (par exemple l’élimination d’animaux problématiques) ou la chasse légale.</w:t>
            </w:r>
          </w:p>
        </w:tc>
      </w:tr>
      <w:tr w:rsidR="00642C77" w:rsidRPr="006303C7" w14:paraId="68166A33" w14:textId="77777777" w:rsidTr="00267AF6">
        <w:trPr>
          <w:trHeight w:val="1024"/>
        </w:trPr>
        <w:tc>
          <w:tcPr>
            <w:tcW w:w="1991" w:type="dxa"/>
          </w:tcPr>
          <w:p w14:paraId="26167ECB" w14:textId="6BF2AAA3" w:rsidR="00642C77" w:rsidRPr="006303C7" w:rsidRDefault="003E2157" w:rsidP="00410E0B">
            <w:pPr>
              <w:pStyle w:val="BodyA"/>
              <w:spacing w:after="80"/>
              <w:jc w:val="left"/>
              <w:rPr>
                <w:rFonts w:asciiTheme="minorHAnsi" w:hAnsiTheme="minorHAnsi"/>
                <w:lang w:val="fr-FR"/>
              </w:rPr>
            </w:pPr>
            <w:r w:rsidRPr="006303C7">
              <w:rPr>
                <w:rFonts w:asciiTheme="minorHAnsi" w:hAnsiTheme="minorHAnsi"/>
                <w:lang w:val="fr-FR"/>
              </w:rPr>
              <w:t>Ivoire brut </w:t>
            </w:r>
            <w:r w:rsidR="00C636E9" w:rsidRPr="006303C7">
              <w:rPr>
                <w:rFonts w:asciiTheme="minorHAnsi" w:hAnsiTheme="minorHAnsi"/>
                <w:lang w:val="fr-FR"/>
              </w:rPr>
              <w:t>:</w:t>
            </w:r>
          </w:p>
        </w:tc>
        <w:tc>
          <w:tcPr>
            <w:tcW w:w="7371" w:type="dxa"/>
          </w:tcPr>
          <w:p w14:paraId="480AF99A" w14:textId="160B6056" w:rsidR="00C636E9" w:rsidRPr="006303C7" w:rsidRDefault="003E2157" w:rsidP="006303C7">
            <w:pPr>
              <w:pStyle w:val="BodyA"/>
              <w:spacing w:after="80"/>
              <w:jc w:val="left"/>
              <w:rPr>
                <w:rFonts w:asciiTheme="minorHAnsi" w:hAnsiTheme="minorHAnsi"/>
                <w:lang w:val="fr-FR"/>
              </w:rPr>
            </w:pPr>
            <w:r w:rsidRPr="006303C7">
              <w:rPr>
                <w:rFonts w:asciiTheme="minorHAnsi" w:hAnsiTheme="minorHAnsi"/>
                <w:lang w:val="fr-FR"/>
              </w:rPr>
              <w:t xml:space="preserve">Comprend toutes les défenses entières d’éléphants (à l’exception de celles définies comme « ivoire travaillé » ci-dessous), polies ou non polies et sous quelque forme que ce soit, ainsi que tout ivoire d’éléphant brut coupés en morceaux, polis ou non, et quelle que soit sa forme d’origine, à l’exception de </w:t>
            </w:r>
            <w:r w:rsidR="006303C7" w:rsidRPr="006303C7">
              <w:rPr>
                <w:rFonts w:asciiTheme="minorHAnsi" w:hAnsiTheme="minorHAnsi"/>
                <w:lang w:val="fr-FR"/>
              </w:rPr>
              <w:t>‘l’</w:t>
            </w:r>
            <w:r w:rsidRPr="006303C7">
              <w:rPr>
                <w:rFonts w:asciiTheme="minorHAnsi" w:hAnsiTheme="minorHAnsi"/>
                <w:lang w:val="fr-FR"/>
              </w:rPr>
              <w:t>ivoire travaillé</w:t>
            </w:r>
            <w:r w:rsidR="006303C7" w:rsidRPr="006303C7">
              <w:rPr>
                <w:rFonts w:asciiTheme="minorHAnsi" w:hAnsiTheme="minorHAnsi"/>
                <w:lang w:val="fr-FR"/>
              </w:rPr>
              <w:t xml:space="preserve">’ </w:t>
            </w:r>
            <w:r w:rsidR="00C636E9" w:rsidRPr="006303C7">
              <w:rPr>
                <w:rFonts w:asciiTheme="minorHAnsi" w:hAnsiTheme="minorHAnsi"/>
                <w:lang w:val="fr-FR"/>
              </w:rPr>
              <w:t>(CITES 10:10 R17).</w:t>
            </w:r>
          </w:p>
        </w:tc>
      </w:tr>
      <w:tr w:rsidR="00642C77" w:rsidRPr="006303C7" w14:paraId="79F83599" w14:textId="77777777" w:rsidTr="00267AF6">
        <w:trPr>
          <w:trHeight w:val="1000"/>
        </w:trPr>
        <w:tc>
          <w:tcPr>
            <w:tcW w:w="1991" w:type="dxa"/>
          </w:tcPr>
          <w:p w14:paraId="3EF51DE3" w14:textId="75ECFBBE" w:rsidR="00642C77" w:rsidRPr="006303C7" w:rsidRDefault="006303C7" w:rsidP="00410E0B">
            <w:pPr>
              <w:pStyle w:val="BodyA"/>
              <w:spacing w:after="80"/>
              <w:jc w:val="left"/>
              <w:rPr>
                <w:rFonts w:asciiTheme="minorHAnsi" w:hAnsiTheme="minorHAnsi"/>
                <w:color w:val="auto"/>
                <w:lang w:val="fr-FR"/>
              </w:rPr>
            </w:pPr>
            <w:r w:rsidRPr="006303C7">
              <w:rPr>
                <w:rFonts w:asciiTheme="minorHAnsi" w:hAnsiTheme="minorHAnsi"/>
                <w:color w:val="auto"/>
                <w:lang w:val="fr-FR"/>
              </w:rPr>
              <w:t>Ivoire travaillé </w:t>
            </w:r>
            <w:r w:rsidR="00C636E9" w:rsidRPr="006303C7">
              <w:rPr>
                <w:rFonts w:asciiTheme="minorHAnsi" w:hAnsiTheme="minorHAnsi"/>
                <w:color w:val="auto"/>
                <w:lang w:val="fr-FR"/>
              </w:rPr>
              <w:t>:</w:t>
            </w:r>
          </w:p>
        </w:tc>
        <w:tc>
          <w:tcPr>
            <w:tcW w:w="7371" w:type="dxa"/>
          </w:tcPr>
          <w:p w14:paraId="5C8874DD" w14:textId="1A2ED108" w:rsidR="00C636E9" w:rsidRPr="006303C7" w:rsidRDefault="006303C7" w:rsidP="006303C7">
            <w:pPr>
              <w:pStyle w:val="BodyA"/>
              <w:spacing w:after="80"/>
              <w:jc w:val="left"/>
              <w:rPr>
                <w:rFonts w:asciiTheme="minorHAnsi" w:hAnsiTheme="minorHAnsi"/>
                <w:lang w:val="fr-FR"/>
              </w:rPr>
            </w:pPr>
            <w:r w:rsidRPr="006303C7">
              <w:rPr>
                <w:rFonts w:asciiTheme="minorHAnsi" w:hAnsiTheme="minorHAnsi"/>
                <w:lang w:val="fr-FR"/>
              </w:rPr>
              <w:t>Ivoire qui a été sculpté, façonné ou traité, totalement ou partiellement, mais ne comprend pas les défenses entières de toutes formes, sauf lorsque la totalité de la surface a été sculptée</w:t>
            </w:r>
            <w:r w:rsidR="00C636E9" w:rsidRPr="006303C7">
              <w:rPr>
                <w:rFonts w:asciiTheme="minorHAnsi" w:hAnsiTheme="minorHAnsi"/>
                <w:lang w:val="fr-FR"/>
              </w:rPr>
              <w:t xml:space="preserve"> (CITES 10:10 R17).</w:t>
            </w:r>
          </w:p>
        </w:tc>
      </w:tr>
      <w:tr w:rsidR="005C44F5" w:rsidRPr="006303C7" w14:paraId="68DEFB39" w14:textId="77777777" w:rsidTr="00267AF6">
        <w:trPr>
          <w:trHeight w:val="1000"/>
        </w:trPr>
        <w:tc>
          <w:tcPr>
            <w:tcW w:w="1991" w:type="dxa"/>
          </w:tcPr>
          <w:p w14:paraId="422D1D54" w14:textId="11499594" w:rsidR="005C44F5" w:rsidRPr="00562FB4" w:rsidRDefault="006D254C" w:rsidP="00410E0B">
            <w:pPr>
              <w:pStyle w:val="BodyA"/>
              <w:widowControl w:val="0"/>
              <w:spacing w:after="80"/>
              <w:jc w:val="left"/>
              <w:rPr>
                <w:rFonts w:asciiTheme="minorHAnsi" w:hAnsiTheme="minorHAnsi"/>
                <w:color w:val="auto"/>
                <w:u w:color="FF0000"/>
                <w:lang w:val="fr-FR"/>
              </w:rPr>
            </w:pPr>
            <w:r w:rsidRPr="00562FB4">
              <w:rPr>
                <w:rFonts w:asciiTheme="minorHAnsi" w:hAnsiTheme="minorHAnsi"/>
                <w:color w:val="auto"/>
                <w:u w:color="FF0000"/>
                <w:lang w:val="fr-FR"/>
              </w:rPr>
              <w:t>Portes à simple / double vantaux</w:t>
            </w:r>
          </w:p>
          <w:p w14:paraId="57CAE4F9" w14:textId="77777777" w:rsidR="005C44F5" w:rsidRPr="00562FB4" w:rsidRDefault="005C44F5" w:rsidP="00410E0B">
            <w:pPr>
              <w:pStyle w:val="BodyA"/>
              <w:spacing w:after="80"/>
              <w:jc w:val="left"/>
              <w:rPr>
                <w:rFonts w:asciiTheme="minorHAnsi" w:hAnsiTheme="minorHAnsi"/>
                <w:color w:val="auto"/>
                <w:lang w:val="fr-FR"/>
              </w:rPr>
            </w:pPr>
          </w:p>
        </w:tc>
        <w:tc>
          <w:tcPr>
            <w:tcW w:w="7371" w:type="dxa"/>
          </w:tcPr>
          <w:p w14:paraId="2CA6001F" w14:textId="6A8F7E06" w:rsidR="00D900F4" w:rsidRPr="00562FB4" w:rsidRDefault="00D900F4" w:rsidP="00410E0B">
            <w:pPr>
              <w:pStyle w:val="BodyA"/>
              <w:spacing w:after="80"/>
              <w:jc w:val="left"/>
              <w:rPr>
                <w:rFonts w:asciiTheme="minorHAnsi" w:hAnsiTheme="minorHAnsi"/>
                <w:lang w:val="fr-FR"/>
              </w:rPr>
            </w:pPr>
            <w:r w:rsidRPr="00562FB4">
              <w:rPr>
                <w:rFonts w:asciiTheme="minorHAnsi" w:hAnsiTheme="minorHAnsi"/>
                <w:lang w:val="fr-FR"/>
              </w:rPr>
              <w:t>Portes à un vantail : le terme se réfère aux portes avec une seule section mobile articulée ou coulissante. La section unique forme une barrière complète à travers l'ouverture.</w:t>
            </w:r>
          </w:p>
          <w:p w14:paraId="455F0210" w14:textId="7D1824C6" w:rsidR="005C44F5" w:rsidRPr="00562FB4" w:rsidRDefault="00D900F4" w:rsidP="00D900F4">
            <w:pPr>
              <w:pStyle w:val="BodyA"/>
              <w:spacing w:after="80"/>
              <w:jc w:val="left"/>
              <w:rPr>
                <w:rFonts w:asciiTheme="minorHAnsi" w:hAnsiTheme="minorHAnsi"/>
                <w:lang w:val="fr-FR"/>
              </w:rPr>
            </w:pPr>
            <w:r w:rsidRPr="00562FB4">
              <w:rPr>
                <w:rFonts w:asciiTheme="minorHAnsi" w:hAnsiTheme="minorHAnsi"/>
                <w:lang w:val="fr-FR"/>
              </w:rPr>
              <w:t>Portes à double vantaux : le terme se réfère à une paire de sections mobiles qui doivent toutes deux être fermées pour former une barrière. Chaque section est articulée, avec un point fixe où elles se rencontrent au centre.</w:t>
            </w:r>
          </w:p>
        </w:tc>
      </w:tr>
      <w:tr w:rsidR="005C44F5" w:rsidRPr="006303C7" w14:paraId="7E0E607D" w14:textId="77777777" w:rsidTr="00267AF6">
        <w:trPr>
          <w:trHeight w:val="336"/>
        </w:trPr>
        <w:tc>
          <w:tcPr>
            <w:tcW w:w="1991" w:type="dxa"/>
          </w:tcPr>
          <w:p w14:paraId="4D58AAA0" w14:textId="667F1AE2" w:rsidR="005C44F5" w:rsidRPr="00562FB4" w:rsidRDefault="00D900F4" w:rsidP="00410E0B">
            <w:pPr>
              <w:pStyle w:val="BodyA"/>
              <w:spacing w:after="80"/>
              <w:jc w:val="left"/>
              <w:rPr>
                <w:rFonts w:asciiTheme="minorHAnsi" w:hAnsiTheme="minorHAnsi"/>
                <w:lang w:val="fr-FR"/>
              </w:rPr>
            </w:pPr>
            <w:r w:rsidRPr="00562FB4">
              <w:rPr>
                <w:rFonts w:asciiTheme="minorHAnsi" w:hAnsiTheme="minorHAnsi"/>
                <w:lang w:val="fr-FR"/>
              </w:rPr>
              <w:lastRenderedPageBreak/>
              <w:t>P</w:t>
            </w:r>
            <w:r w:rsidR="005C44F5" w:rsidRPr="00562FB4">
              <w:rPr>
                <w:rFonts w:asciiTheme="minorHAnsi" w:hAnsiTheme="minorHAnsi"/>
                <w:lang w:val="fr-FR"/>
              </w:rPr>
              <w:t>ersonnel</w:t>
            </w:r>
            <w:r w:rsidRPr="00562FB4">
              <w:rPr>
                <w:rFonts w:asciiTheme="minorHAnsi" w:hAnsiTheme="minorHAnsi"/>
                <w:lang w:val="fr-FR"/>
              </w:rPr>
              <w:t xml:space="preserve"> de l’entrepôt</w:t>
            </w:r>
          </w:p>
        </w:tc>
        <w:tc>
          <w:tcPr>
            <w:tcW w:w="7371" w:type="dxa"/>
          </w:tcPr>
          <w:p w14:paraId="79D4B376" w14:textId="2A76AC5C" w:rsidR="00562FB4" w:rsidRPr="00562FB4" w:rsidRDefault="00562FB4" w:rsidP="00410E0B">
            <w:pPr>
              <w:pStyle w:val="BodyA"/>
              <w:spacing w:after="80"/>
              <w:jc w:val="left"/>
              <w:rPr>
                <w:rFonts w:asciiTheme="minorHAnsi" w:hAnsiTheme="minorHAnsi"/>
                <w:lang w:val="fr-FR"/>
              </w:rPr>
            </w:pPr>
            <w:r w:rsidRPr="00562FB4">
              <w:rPr>
                <w:rFonts w:asciiTheme="minorHAnsi" w:hAnsiTheme="minorHAnsi"/>
                <w:lang w:val="fr-FR"/>
              </w:rPr>
              <w:t xml:space="preserve">Ce document fait référence aux rôles et </w:t>
            </w:r>
            <w:r>
              <w:rPr>
                <w:rFonts w:asciiTheme="minorHAnsi" w:hAnsiTheme="minorHAnsi"/>
                <w:lang w:val="fr-FR"/>
              </w:rPr>
              <w:t>postes</w:t>
            </w:r>
            <w:r w:rsidRPr="00562FB4">
              <w:rPr>
                <w:rFonts w:asciiTheme="minorHAnsi" w:hAnsiTheme="minorHAnsi"/>
                <w:lang w:val="fr-FR"/>
              </w:rPr>
              <w:t xml:space="preserve"> suivants qui sont développés dans le document. L</w:t>
            </w:r>
            <w:r>
              <w:rPr>
                <w:rFonts w:asciiTheme="minorHAnsi" w:hAnsiTheme="minorHAnsi"/>
                <w:lang w:val="fr-FR"/>
              </w:rPr>
              <w:t xml:space="preserve">’intitulé </w:t>
            </w:r>
            <w:r w:rsidRPr="00562FB4">
              <w:rPr>
                <w:rFonts w:asciiTheme="minorHAnsi" w:hAnsiTheme="minorHAnsi"/>
                <w:lang w:val="fr-FR"/>
              </w:rPr>
              <w:t>du poste n</w:t>
            </w:r>
            <w:r>
              <w:rPr>
                <w:rFonts w:asciiTheme="minorHAnsi" w:hAnsiTheme="minorHAnsi"/>
                <w:lang w:val="fr-FR"/>
              </w:rPr>
              <w:t>’</w:t>
            </w:r>
            <w:r w:rsidRPr="00562FB4">
              <w:rPr>
                <w:rFonts w:asciiTheme="minorHAnsi" w:hAnsiTheme="minorHAnsi"/>
                <w:lang w:val="fr-FR"/>
              </w:rPr>
              <w:t xml:space="preserve">est pas fixe et </w:t>
            </w:r>
            <w:r>
              <w:rPr>
                <w:rFonts w:asciiTheme="minorHAnsi" w:hAnsiTheme="minorHAnsi"/>
                <w:lang w:val="fr-FR"/>
              </w:rPr>
              <w:t>il devra</w:t>
            </w:r>
            <w:r w:rsidRPr="00562FB4">
              <w:rPr>
                <w:rFonts w:asciiTheme="minorHAnsi" w:hAnsiTheme="minorHAnsi"/>
                <w:lang w:val="fr-FR"/>
              </w:rPr>
              <w:t xml:space="preserve"> être modifié </w:t>
            </w:r>
            <w:r>
              <w:rPr>
                <w:rFonts w:asciiTheme="minorHAnsi" w:hAnsiTheme="minorHAnsi"/>
                <w:lang w:val="fr-FR"/>
              </w:rPr>
              <w:t>afin de</w:t>
            </w:r>
            <w:r w:rsidRPr="00562FB4">
              <w:rPr>
                <w:rFonts w:asciiTheme="minorHAnsi" w:hAnsiTheme="minorHAnsi"/>
                <w:lang w:val="fr-FR"/>
              </w:rPr>
              <w:t xml:space="preserve"> correspondre aux </w:t>
            </w:r>
            <w:r>
              <w:rPr>
                <w:rFonts w:asciiTheme="minorHAnsi" w:hAnsiTheme="minorHAnsi"/>
                <w:lang w:val="fr-FR"/>
              </w:rPr>
              <w:t>intitulés</w:t>
            </w:r>
            <w:r w:rsidRPr="00562FB4">
              <w:rPr>
                <w:rFonts w:asciiTheme="minorHAnsi" w:hAnsiTheme="minorHAnsi"/>
                <w:lang w:val="fr-FR"/>
              </w:rPr>
              <w:t xml:space="preserve"> des postes dans chaque pays.</w:t>
            </w:r>
          </w:p>
          <w:p w14:paraId="3CDB8A61" w14:textId="4326B301" w:rsidR="00562FB4" w:rsidRPr="00562FB4" w:rsidRDefault="00562FB4" w:rsidP="00410E0B">
            <w:pPr>
              <w:pStyle w:val="BodyA"/>
              <w:spacing w:after="80"/>
              <w:jc w:val="left"/>
              <w:rPr>
                <w:rFonts w:asciiTheme="minorHAnsi" w:hAnsiTheme="minorHAnsi"/>
                <w:lang w:val="fr-FR"/>
              </w:rPr>
            </w:pPr>
            <w:r>
              <w:rPr>
                <w:rFonts w:asciiTheme="minorHAnsi" w:hAnsiTheme="minorHAnsi"/>
                <w:lang w:val="fr-FR"/>
              </w:rPr>
              <w:t>Superviseur de l’entrepôt : u</w:t>
            </w:r>
            <w:r w:rsidRPr="00562FB4">
              <w:rPr>
                <w:rFonts w:asciiTheme="minorHAnsi" w:hAnsiTheme="minorHAnsi"/>
                <w:lang w:val="fr-FR"/>
              </w:rPr>
              <w:t>n officie</w:t>
            </w:r>
            <w:r>
              <w:rPr>
                <w:rFonts w:asciiTheme="minorHAnsi" w:hAnsiTheme="minorHAnsi"/>
                <w:lang w:val="fr-FR"/>
              </w:rPr>
              <w:t>l de rang</w:t>
            </w:r>
            <w:r w:rsidRPr="00562FB4">
              <w:rPr>
                <w:rFonts w:asciiTheme="minorHAnsi" w:hAnsiTheme="minorHAnsi"/>
                <w:lang w:val="fr-FR"/>
              </w:rPr>
              <w:t xml:space="preserve"> supérieur qui est globalement responsable d</w:t>
            </w:r>
            <w:r>
              <w:rPr>
                <w:rFonts w:asciiTheme="minorHAnsi" w:hAnsiTheme="minorHAnsi"/>
                <w:lang w:val="fr-FR"/>
              </w:rPr>
              <w:t>’</w:t>
            </w:r>
            <w:r w:rsidRPr="00562FB4">
              <w:rPr>
                <w:rFonts w:asciiTheme="minorHAnsi" w:hAnsiTheme="minorHAnsi"/>
                <w:lang w:val="fr-FR"/>
              </w:rPr>
              <w:t xml:space="preserve">un seul </w:t>
            </w:r>
            <w:r>
              <w:rPr>
                <w:rFonts w:asciiTheme="minorHAnsi" w:hAnsiTheme="minorHAnsi"/>
                <w:lang w:val="fr-FR"/>
              </w:rPr>
              <w:t>entrepôt</w:t>
            </w:r>
            <w:r w:rsidRPr="00562FB4">
              <w:rPr>
                <w:rFonts w:asciiTheme="minorHAnsi" w:hAnsiTheme="minorHAnsi"/>
                <w:lang w:val="fr-FR"/>
              </w:rPr>
              <w:t>, chargé de superviser le responsable d</w:t>
            </w:r>
            <w:r>
              <w:rPr>
                <w:rFonts w:asciiTheme="minorHAnsi" w:hAnsiTheme="minorHAnsi"/>
                <w:lang w:val="fr-FR"/>
              </w:rPr>
              <w:t>e l’entrepôt a</w:t>
            </w:r>
            <w:r w:rsidR="002B3C8C">
              <w:rPr>
                <w:rFonts w:asciiTheme="minorHAnsi" w:hAnsiTheme="minorHAnsi"/>
                <w:lang w:val="fr-FR"/>
              </w:rPr>
              <w:t>f</w:t>
            </w:r>
            <w:r>
              <w:rPr>
                <w:rFonts w:asciiTheme="minorHAnsi" w:hAnsiTheme="minorHAnsi"/>
                <w:lang w:val="fr-FR"/>
              </w:rPr>
              <w:t>in de</w:t>
            </w:r>
            <w:r w:rsidRPr="00562FB4">
              <w:rPr>
                <w:rFonts w:asciiTheme="minorHAnsi" w:hAnsiTheme="minorHAnsi"/>
                <w:lang w:val="fr-FR"/>
              </w:rPr>
              <w:t xml:space="preserve"> s</w:t>
            </w:r>
            <w:r>
              <w:rPr>
                <w:rFonts w:asciiTheme="minorHAnsi" w:hAnsiTheme="minorHAnsi"/>
                <w:lang w:val="fr-FR"/>
              </w:rPr>
              <w:t>’</w:t>
            </w:r>
            <w:r w:rsidRPr="00562FB4">
              <w:rPr>
                <w:rFonts w:asciiTheme="minorHAnsi" w:hAnsiTheme="minorHAnsi"/>
                <w:lang w:val="fr-FR"/>
              </w:rPr>
              <w:t>assurer que les protocoles sont respectés.</w:t>
            </w:r>
          </w:p>
          <w:p w14:paraId="54EE04DB" w14:textId="7CDDAB77" w:rsidR="00562FB4" w:rsidRDefault="00562FB4" w:rsidP="00410E0B">
            <w:pPr>
              <w:pStyle w:val="BodyA"/>
              <w:spacing w:after="80"/>
              <w:jc w:val="left"/>
              <w:rPr>
                <w:rFonts w:asciiTheme="minorHAnsi" w:hAnsiTheme="minorHAnsi"/>
                <w:lang w:val="fr-FR"/>
              </w:rPr>
            </w:pPr>
            <w:r>
              <w:rPr>
                <w:rFonts w:asciiTheme="minorHAnsi" w:hAnsiTheme="minorHAnsi"/>
                <w:lang w:val="fr-FR"/>
              </w:rPr>
              <w:t>Responsable de l’entrepôt : un officiel en charge de la gestion au quotidien d’un entrepôt.</w:t>
            </w:r>
          </w:p>
          <w:p w14:paraId="74E7DCCB" w14:textId="359DC8BD" w:rsidR="005C44F5" w:rsidRPr="00562FB4" w:rsidRDefault="00562FB4" w:rsidP="00562FB4">
            <w:pPr>
              <w:pStyle w:val="BodyA"/>
              <w:spacing w:after="80"/>
              <w:jc w:val="left"/>
              <w:rPr>
                <w:rFonts w:asciiTheme="minorHAnsi" w:hAnsiTheme="minorHAnsi"/>
                <w:lang w:val="fr-FR"/>
              </w:rPr>
            </w:pPr>
            <w:r w:rsidRPr="00562FB4">
              <w:rPr>
                <w:rFonts w:asciiTheme="minorHAnsi" w:hAnsiTheme="minorHAnsi"/>
                <w:lang w:val="fr-FR"/>
              </w:rPr>
              <w:t xml:space="preserve">Superviseur national </w:t>
            </w:r>
            <w:r>
              <w:rPr>
                <w:rFonts w:asciiTheme="minorHAnsi" w:hAnsiTheme="minorHAnsi"/>
                <w:lang w:val="fr-FR"/>
              </w:rPr>
              <w:t>des entrepôts </w:t>
            </w:r>
            <w:r w:rsidRPr="00562FB4">
              <w:rPr>
                <w:rFonts w:asciiTheme="minorHAnsi" w:hAnsiTheme="minorHAnsi"/>
                <w:lang w:val="fr-FR"/>
              </w:rPr>
              <w:t>:</w:t>
            </w:r>
            <w:r>
              <w:rPr>
                <w:rFonts w:asciiTheme="minorHAnsi" w:hAnsiTheme="minorHAnsi"/>
                <w:lang w:val="fr-FR"/>
              </w:rPr>
              <w:t xml:space="preserve"> e</w:t>
            </w:r>
            <w:r w:rsidRPr="00562FB4">
              <w:rPr>
                <w:rFonts w:asciiTheme="minorHAnsi" w:hAnsiTheme="minorHAnsi"/>
                <w:lang w:val="fr-FR"/>
              </w:rPr>
              <w:t xml:space="preserve">n charge de la supervision de tous les </w:t>
            </w:r>
            <w:r>
              <w:rPr>
                <w:rFonts w:asciiTheme="minorHAnsi" w:hAnsiTheme="minorHAnsi"/>
                <w:lang w:val="fr-FR"/>
              </w:rPr>
              <w:t>entrepôts</w:t>
            </w:r>
            <w:r w:rsidRPr="00562FB4">
              <w:rPr>
                <w:rFonts w:asciiTheme="minorHAnsi" w:hAnsiTheme="minorHAnsi"/>
                <w:lang w:val="fr-FR"/>
              </w:rPr>
              <w:t xml:space="preserve"> du pays et du travail de tous les superviseurs des </w:t>
            </w:r>
            <w:r>
              <w:rPr>
                <w:rFonts w:asciiTheme="minorHAnsi" w:hAnsiTheme="minorHAnsi"/>
                <w:lang w:val="fr-FR"/>
              </w:rPr>
              <w:t>entrepôts</w:t>
            </w:r>
            <w:r w:rsidRPr="00562FB4">
              <w:rPr>
                <w:rFonts w:asciiTheme="minorHAnsi" w:hAnsiTheme="minorHAnsi"/>
                <w:lang w:val="fr-FR"/>
              </w:rPr>
              <w:t>, rassemblant des informations sur les stocks, les mouvements et les nouve</w:t>
            </w:r>
            <w:r>
              <w:rPr>
                <w:rFonts w:asciiTheme="minorHAnsi" w:hAnsiTheme="minorHAnsi"/>
                <w:lang w:val="fr-FR"/>
              </w:rPr>
              <w:t xml:space="preserve">lles arrivées </w:t>
            </w:r>
            <w:r w:rsidRPr="00562FB4">
              <w:rPr>
                <w:rFonts w:asciiTheme="minorHAnsi" w:hAnsiTheme="minorHAnsi"/>
                <w:lang w:val="fr-FR"/>
              </w:rPr>
              <w:t xml:space="preserve">dans </w:t>
            </w:r>
            <w:r>
              <w:rPr>
                <w:rFonts w:asciiTheme="minorHAnsi" w:hAnsiTheme="minorHAnsi"/>
                <w:lang w:val="fr-FR"/>
              </w:rPr>
              <w:t xml:space="preserve">tout </w:t>
            </w:r>
            <w:r w:rsidRPr="00562FB4">
              <w:rPr>
                <w:rFonts w:asciiTheme="minorHAnsi" w:hAnsiTheme="minorHAnsi"/>
                <w:lang w:val="fr-FR"/>
              </w:rPr>
              <w:t>le pays</w:t>
            </w:r>
            <w:r>
              <w:rPr>
                <w:rFonts w:asciiTheme="minorHAnsi" w:hAnsiTheme="minorHAnsi"/>
                <w:lang w:val="fr-FR"/>
              </w:rPr>
              <w:t>.</w:t>
            </w:r>
          </w:p>
        </w:tc>
      </w:tr>
    </w:tbl>
    <w:p w14:paraId="5EB10925" w14:textId="3393DBDE" w:rsidR="00642C77" w:rsidRPr="002B3C8C" w:rsidRDefault="002B3C8C" w:rsidP="00405394">
      <w:pPr>
        <w:pStyle w:val="Heading2"/>
        <w:rPr>
          <w:lang w:val="fr-FR"/>
        </w:rPr>
      </w:pPr>
      <w:bookmarkStart w:id="4" w:name="_Toc433361116"/>
      <w:r w:rsidRPr="002B3C8C">
        <w:rPr>
          <w:lang w:val="fr-FR"/>
        </w:rPr>
        <w:t>Abréviations</w:t>
      </w:r>
      <w:bookmarkEnd w:id="4"/>
    </w:p>
    <w:p w14:paraId="27E577F8" w14:textId="0D33B3B3" w:rsidR="00766F72" w:rsidRPr="002B3C8C" w:rsidRDefault="00766F72" w:rsidP="00267AF6">
      <w:pPr>
        <w:pStyle w:val="BodyA"/>
        <w:spacing w:after="60"/>
        <w:rPr>
          <w:rFonts w:asciiTheme="minorHAnsi" w:hAnsiTheme="minorHAnsi"/>
          <w:szCs w:val="22"/>
          <w:lang w:val="fr-FR"/>
        </w:rPr>
      </w:pPr>
      <w:r w:rsidRPr="002B3C8C">
        <w:rPr>
          <w:rFonts w:asciiTheme="minorHAnsi" w:hAnsiTheme="minorHAnsi"/>
          <w:szCs w:val="22"/>
          <w:lang w:val="fr-FR"/>
        </w:rPr>
        <w:t>CCTV</w:t>
      </w:r>
      <w:r w:rsidRPr="002B3C8C">
        <w:rPr>
          <w:rFonts w:asciiTheme="minorHAnsi" w:hAnsiTheme="minorHAnsi"/>
          <w:szCs w:val="22"/>
          <w:lang w:val="fr-FR"/>
        </w:rPr>
        <w:tab/>
      </w:r>
      <w:r w:rsidRPr="002B3C8C">
        <w:rPr>
          <w:rFonts w:asciiTheme="minorHAnsi" w:hAnsiTheme="minorHAnsi"/>
          <w:szCs w:val="22"/>
          <w:lang w:val="fr-FR"/>
        </w:rPr>
        <w:tab/>
      </w:r>
      <w:r w:rsidR="00ED2FA5">
        <w:rPr>
          <w:rFonts w:asciiTheme="minorHAnsi" w:hAnsiTheme="minorHAnsi"/>
          <w:szCs w:val="22"/>
          <w:lang w:val="fr-FR"/>
        </w:rPr>
        <w:t>Système de v</w:t>
      </w:r>
      <w:r w:rsidR="002B3C8C">
        <w:rPr>
          <w:rFonts w:asciiTheme="minorHAnsi" w:hAnsiTheme="minorHAnsi"/>
          <w:szCs w:val="22"/>
          <w:lang w:val="fr-FR"/>
        </w:rPr>
        <w:t>idéosurveillance</w:t>
      </w:r>
    </w:p>
    <w:p w14:paraId="48B8CC39" w14:textId="19C7D56A" w:rsidR="00642C77" w:rsidRPr="002B3C8C" w:rsidRDefault="00C636E9" w:rsidP="00267AF6">
      <w:pPr>
        <w:pStyle w:val="BodyA"/>
        <w:spacing w:after="60"/>
        <w:rPr>
          <w:rFonts w:asciiTheme="minorHAnsi" w:hAnsiTheme="minorHAnsi"/>
          <w:szCs w:val="22"/>
          <w:lang w:val="fr-FR"/>
        </w:rPr>
      </w:pPr>
      <w:r w:rsidRPr="002B3C8C">
        <w:rPr>
          <w:rFonts w:asciiTheme="minorHAnsi" w:hAnsiTheme="minorHAnsi"/>
          <w:szCs w:val="22"/>
          <w:lang w:val="fr-FR"/>
        </w:rPr>
        <w:t>CITES</w:t>
      </w:r>
      <w:r w:rsidRPr="002B3C8C">
        <w:rPr>
          <w:rFonts w:asciiTheme="minorHAnsi" w:hAnsiTheme="minorHAnsi"/>
          <w:szCs w:val="22"/>
          <w:lang w:val="fr-FR"/>
        </w:rPr>
        <w:tab/>
      </w:r>
      <w:r w:rsidRPr="002B3C8C">
        <w:rPr>
          <w:rFonts w:asciiTheme="minorHAnsi" w:hAnsiTheme="minorHAnsi"/>
          <w:szCs w:val="22"/>
          <w:lang w:val="fr-FR"/>
        </w:rPr>
        <w:tab/>
      </w:r>
      <w:r w:rsidR="002B3C8C" w:rsidRPr="002B3C8C">
        <w:rPr>
          <w:rFonts w:asciiTheme="minorHAnsi" w:hAnsiTheme="minorHAnsi"/>
          <w:szCs w:val="22"/>
          <w:lang w:val="fr-FR"/>
        </w:rPr>
        <w:t>Convention sur le commerce international des espèces de faune et de flore sauvages menacées d'extinction</w:t>
      </w:r>
    </w:p>
    <w:p w14:paraId="747F833E" w14:textId="7CA8D7A1" w:rsidR="00C62772" w:rsidRPr="002B3C8C" w:rsidRDefault="00C62772" w:rsidP="00267AF6">
      <w:pPr>
        <w:pStyle w:val="BodyA"/>
        <w:spacing w:after="60"/>
        <w:rPr>
          <w:rFonts w:asciiTheme="minorHAnsi" w:hAnsiTheme="minorHAnsi"/>
          <w:szCs w:val="22"/>
          <w:lang w:val="fr-FR"/>
        </w:rPr>
      </w:pPr>
      <w:r w:rsidRPr="002B3C8C">
        <w:rPr>
          <w:rFonts w:asciiTheme="minorHAnsi" w:hAnsiTheme="minorHAnsi"/>
          <w:szCs w:val="22"/>
          <w:lang w:val="fr-FR"/>
        </w:rPr>
        <w:t>CoP</w:t>
      </w:r>
      <w:r w:rsidRPr="002B3C8C">
        <w:rPr>
          <w:rFonts w:asciiTheme="minorHAnsi" w:hAnsiTheme="minorHAnsi"/>
          <w:szCs w:val="22"/>
          <w:lang w:val="fr-FR"/>
        </w:rPr>
        <w:tab/>
      </w:r>
      <w:r w:rsidRPr="002B3C8C">
        <w:rPr>
          <w:rFonts w:asciiTheme="minorHAnsi" w:hAnsiTheme="minorHAnsi"/>
          <w:szCs w:val="22"/>
          <w:lang w:val="fr-FR"/>
        </w:rPr>
        <w:tab/>
      </w:r>
      <w:r w:rsidR="002B3C8C" w:rsidRPr="002B3C8C">
        <w:rPr>
          <w:rFonts w:asciiTheme="minorHAnsi" w:hAnsiTheme="minorHAnsi"/>
          <w:szCs w:val="22"/>
          <w:lang w:val="fr-FR"/>
        </w:rPr>
        <w:t>Conférence</w:t>
      </w:r>
      <w:r w:rsidRPr="002B3C8C">
        <w:rPr>
          <w:rFonts w:asciiTheme="minorHAnsi" w:hAnsiTheme="minorHAnsi"/>
          <w:szCs w:val="22"/>
          <w:lang w:val="fr-FR"/>
        </w:rPr>
        <w:t xml:space="preserve"> </w:t>
      </w:r>
      <w:r w:rsidR="002B3C8C">
        <w:rPr>
          <w:rFonts w:asciiTheme="minorHAnsi" w:hAnsiTheme="minorHAnsi"/>
          <w:szCs w:val="22"/>
          <w:lang w:val="fr-FR"/>
        </w:rPr>
        <w:t>des</w:t>
      </w:r>
      <w:r w:rsidRPr="002B3C8C">
        <w:rPr>
          <w:rFonts w:asciiTheme="minorHAnsi" w:hAnsiTheme="minorHAnsi"/>
          <w:szCs w:val="22"/>
          <w:lang w:val="fr-FR"/>
        </w:rPr>
        <w:t xml:space="preserve"> </w:t>
      </w:r>
      <w:r w:rsidR="002B3C8C">
        <w:rPr>
          <w:rFonts w:asciiTheme="minorHAnsi" w:hAnsiTheme="minorHAnsi"/>
          <w:szCs w:val="22"/>
          <w:lang w:val="fr-FR"/>
        </w:rPr>
        <w:t>p</w:t>
      </w:r>
      <w:r w:rsidRPr="002B3C8C">
        <w:rPr>
          <w:rFonts w:asciiTheme="minorHAnsi" w:hAnsiTheme="minorHAnsi"/>
          <w:szCs w:val="22"/>
          <w:lang w:val="fr-FR"/>
        </w:rPr>
        <w:t>arties</w:t>
      </w:r>
    </w:p>
    <w:p w14:paraId="5ADAC7E0" w14:textId="60218EE2" w:rsidR="00C636E9" w:rsidRPr="002B3C8C" w:rsidRDefault="00C636E9" w:rsidP="00267AF6">
      <w:pPr>
        <w:pStyle w:val="BodyA"/>
        <w:spacing w:after="60"/>
        <w:rPr>
          <w:rFonts w:asciiTheme="minorHAnsi" w:hAnsiTheme="minorHAnsi"/>
          <w:szCs w:val="22"/>
          <w:lang w:val="fr-FR"/>
        </w:rPr>
      </w:pPr>
      <w:r w:rsidRPr="002B3C8C">
        <w:rPr>
          <w:rFonts w:asciiTheme="minorHAnsi" w:hAnsiTheme="minorHAnsi"/>
          <w:szCs w:val="22"/>
          <w:lang w:val="fr-FR"/>
        </w:rPr>
        <w:t>EPI</w:t>
      </w:r>
      <w:r w:rsidRPr="002B3C8C">
        <w:rPr>
          <w:rFonts w:asciiTheme="minorHAnsi" w:hAnsiTheme="minorHAnsi"/>
          <w:szCs w:val="22"/>
          <w:lang w:val="fr-FR"/>
        </w:rPr>
        <w:tab/>
      </w:r>
      <w:r w:rsidRPr="002B3C8C">
        <w:rPr>
          <w:rFonts w:asciiTheme="minorHAnsi" w:hAnsiTheme="minorHAnsi"/>
          <w:szCs w:val="22"/>
          <w:lang w:val="fr-FR"/>
        </w:rPr>
        <w:tab/>
      </w:r>
      <w:r w:rsidR="002C4F36" w:rsidRPr="002C4F36">
        <w:rPr>
          <w:rFonts w:asciiTheme="minorHAnsi" w:hAnsiTheme="minorHAnsi"/>
          <w:szCs w:val="22"/>
          <w:lang w:val="fr-FR"/>
        </w:rPr>
        <w:t xml:space="preserve">Initiative </w:t>
      </w:r>
      <w:r w:rsidR="002C4F36">
        <w:rPr>
          <w:rFonts w:asciiTheme="minorHAnsi" w:hAnsiTheme="minorHAnsi"/>
          <w:szCs w:val="22"/>
          <w:lang w:val="fr-FR"/>
        </w:rPr>
        <w:t>pour la</w:t>
      </w:r>
      <w:r w:rsidR="002C4F36" w:rsidRPr="002C4F36">
        <w:rPr>
          <w:rFonts w:asciiTheme="minorHAnsi" w:hAnsiTheme="minorHAnsi"/>
          <w:szCs w:val="22"/>
          <w:lang w:val="fr-FR"/>
        </w:rPr>
        <w:t xml:space="preserve"> protection des éléphants</w:t>
      </w:r>
    </w:p>
    <w:p w14:paraId="1632BB03" w14:textId="0A2986DE" w:rsidR="00A74632" w:rsidRPr="002B3C8C" w:rsidRDefault="00A74632" w:rsidP="00267AF6">
      <w:pPr>
        <w:pStyle w:val="BodyA"/>
        <w:spacing w:after="60"/>
        <w:rPr>
          <w:rFonts w:asciiTheme="minorHAnsi" w:hAnsiTheme="minorHAnsi"/>
          <w:szCs w:val="22"/>
          <w:lang w:val="fr-FR"/>
        </w:rPr>
      </w:pPr>
      <w:r w:rsidRPr="002B3C8C">
        <w:rPr>
          <w:rFonts w:asciiTheme="minorHAnsi" w:hAnsiTheme="minorHAnsi"/>
          <w:szCs w:val="22"/>
          <w:lang w:val="fr-FR"/>
        </w:rPr>
        <w:t>ET</w:t>
      </w:r>
      <w:r w:rsidR="004804C7" w:rsidRPr="002B3C8C">
        <w:rPr>
          <w:rFonts w:asciiTheme="minorHAnsi" w:hAnsiTheme="minorHAnsi"/>
          <w:szCs w:val="22"/>
          <w:lang w:val="fr-FR"/>
        </w:rPr>
        <w:t>IS</w:t>
      </w:r>
      <w:r w:rsidR="004804C7" w:rsidRPr="002B3C8C">
        <w:rPr>
          <w:rFonts w:asciiTheme="minorHAnsi" w:hAnsiTheme="minorHAnsi"/>
          <w:szCs w:val="22"/>
          <w:lang w:val="fr-FR"/>
        </w:rPr>
        <w:tab/>
      </w:r>
      <w:r w:rsidR="004804C7" w:rsidRPr="002B3C8C">
        <w:rPr>
          <w:rFonts w:asciiTheme="minorHAnsi" w:hAnsiTheme="minorHAnsi"/>
          <w:szCs w:val="22"/>
          <w:lang w:val="fr-FR"/>
        </w:rPr>
        <w:tab/>
      </w:r>
      <w:r w:rsidR="002C4F36" w:rsidRPr="002C4F36">
        <w:rPr>
          <w:rFonts w:asciiTheme="minorHAnsi" w:hAnsiTheme="minorHAnsi"/>
          <w:szCs w:val="22"/>
          <w:lang w:val="fr-FR"/>
        </w:rPr>
        <w:t xml:space="preserve">Système d'information sur le commerce </w:t>
      </w:r>
      <w:r w:rsidR="00AF5CAB">
        <w:rPr>
          <w:rFonts w:asciiTheme="minorHAnsi" w:hAnsiTheme="minorHAnsi"/>
          <w:szCs w:val="22"/>
          <w:lang w:val="fr-FR"/>
        </w:rPr>
        <w:t>en lien avec les</w:t>
      </w:r>
      <w:r w:rsidR="002C4F36" w:rsidRPr="002C4F36">
        <w:rPr>
          <w:rFonts w:asciiTheme="minorHAnsi" w:hAnsiTheme="minorHAnsi"/>
          <w:szCs w:val="22"/>
          <w:lang w:val="fr-FR"/>
        </w:rPr>
        <w:t xml:space="preserve"> éléphants</w:t>
      </w:r>
    </w:p>
    <w:p w14:paraId="333D2560" w14:textId="09F211EA" w:rsidR="00A74632" w:rsidRPr="002B3C8C" w:rsidRDefault="005C44F5" w:rsidP="00267AF6">
      <w:pPr>
        <w:pStyle w:val="BodyA"/>
        <w:spacing w:after="60"/>
        <w:rPr>
          <w:rFonts w:asciiTheme="minorHAnsi" w:hAnsiTheme="minorHAnsi"/>
          <w:szCs w:val="22"/>
          <w:lang w:val="fr-FR"/>
        </w:rPr>
      </w:pPr>
      <w:r w:rsidRPr="002B3C8C">
        <w:rPr>
          <w:rFonts w:asciiTheme="minorHAnsi" w:hAnsiTheme="minorHAnsi"/>
          <w:szCs w:val="22"/>
          <w:lang w:val="fr-FR"/>
        </w:rPr>
        <w:t>ICCWC</w:t>
      </w:r>
      <w:r w:rsidRPr="002B3C8C">
        <w:rPr>
          <w:rFonts w:asciiTheme="minorHAnsi" w:hAnsiTheme="minorHAnsi"/>
          <w:szCs w:val="22"/>
          <w:lang w:val="fr-FR"/>
        </w:rPr>
        <w:tab/>
      </w:r>
      <w:r w:rsidR="00AF5CAB" w:rsidRPr="00AF5CAB">
        <w:rPr>
          <w:rFonts w:asciiTheme="minorHAnsi" w:hAnsiTheme="minorHAnsi"/>
          <w:szCs w:val="22"/>
          <w:lang w:val="fr-FR"/>
        </w:rPr>
        <w:t>Consortium international de lutte contre la criminalité liée aux espèces sauvages</w:t>
      </w:r>
    </w:p>
    <w:p w14:paraId="48F07E08" w14:textId="4AA7A29D" w:rsidR="00766F72" w:rsidRPr="002B3C8C" w:rsidRDefault="00E42967" w:rsidP="00267AF6">
      <w:pPr>
        <w:pStyle w:val="BodyA"/>
        <w:spacing w:after="60"/>
        <w:rPr>
          <w:rFonts w:asciiTheme="minorHAnsi" w:hAnsiTheme="minorHAnsi"/>
          <w:szCs w:val="22"/>
          <w:lang w:val="fr-FR"/>
        </w:rPr>
      </w:pPr>
      <w:r>
        <w:rPr>
          <w:rFonts w:asciiTheme="minorHAnsi" w:hAnsiTheme="minorHAnsi"/>
          <w:szCs w:val="22"/>
          <w:lang w:val="fr-FR"/>
        </w:rPr>
        <w:t>FDI</w:t>
      </w:r>
      <w:r w:rsidR="00766F72" w:rsidRPr="002B3C8C">
        <w:rPr>
          <w:rFonts w:asciiTheme="minorHAnsi" w:hAnsiTheme="minorHAnsi"/>
          <w:szCs w:val="22"/>
          <w:lang w:val="fr-FR"/>
        </w:rPr>
        <w:tab/>
      </w:r>
      <w:r w:rsidR="00766F72" w:rsidRPr="002B3C8C">
        <w:rPr>
          <w:rFonts w:asciiTheme="minorHAnsi" w:hAnsiTheme="minorHAnsi"/>
          <w:szCs w:val="22"/>
          <w:lang w:val="fr-FR"/>
        </w:rPr>
        <w:tab/>
      </w:r>
      <w:r w:rsidR="00AF5CAB" w:rsidRPr="00AF5CAB">
        <w:rPr>
          <w:rFonts w:asciiTheme="minorHAnsi" w:hAnsiTheme="minorHAnsi"/>
          <w:szCs w:val="22"/>
          <w:lang w:val="fr-FR"/>
        </w:rPr>
        <w:t>Form</w:t>
      </w:r>
      <w:r w:rsidR="00AF5CAB">
        <w:rPr>
          <w:rFonts w:asciiTheme="minorHAnsi" w:hAnsiTheme="minorHAnsi"/>
          <w:szCs w:val="22"/>
          <w:lang w:val="fr-FR"/>
        </w:rPr>
        <w:t>ulaire</w:t>
      </w:r>
      <w:r w:rsidR="00AF5CAB" w:rsidRPr="00AF5CAB">
        <w:rPr>
          <w:rFonts w:asciiTheme="minorHAnsi" w:hAnsiTheme="minorHAnsi"/>
          <w:szCs w:val="22"/>
          <w:lang w:val="fr-FR"/>
        </w:rPr>
        <w:t xml:space="preserve"> de </w:t>
      </w:r>
      <w:r w:rsidR="00AF5CAB">
        <w:rPr>
          <w:rFonts w:asciiTheme="minorHAnsi" w:hAnsiTheme="minorHAnsi"/>
          <w:szCs w:val="22"/>
          <w:lang w:val="fr-FR"/>
        </w:rPr>
        <w:t>déplacement d’</w:t>
      </w:r>
      <w:r w:rsidR="00AF5CAB" w:rsidRPr="00AF5CAB">
        <w:rPr>
          <w:rFonts w:asciiTheme="minorHAnsi" w:hAnsiTheme="minorHAnsi"/>
          <w:szCs w:val="22"/>
          <w:lang w:val="fr-FR"/>
        </w:rPr>
        <w:t>ivoire</w:t>
      </w:r>
    </w:p>
    <w:p w14:paraId="2B772AB2" w14:textId="5FB256ED" w:rsidR="00766F72" w:rsidRPr="002B3C8C" w:rsidRDefault="00766F72" w:rsidP="00267AF6">
      <w:pPr>
        <w:spacing w:after="60" w:line="276" w:lineRule="auto"/>
        <w:rPr>
          <w:rFonts w:asciiTheme="minorHAnsi" w:eastAsia="Times New Roman" w:hAnsiTheme="minorHAnsi"/>
          <w:sz w:val="20"/>
          <w:szCs w:val="22"/>
          <w:bdr w:val="none" w:sz="0" w:space="0" w:color="auto"/>
          <w:lang w:val="fr-FR"/>
        </w:rPr>
      </w:pPr>
      <w:r w:rsidRPr="002B3C8C">
        <w:rPr>
          <w:rFonts w:asciiTheme="minorHAnsi" w:hAnsiTheme="minorHAnsi"/>
          <w:sz w:val="20"/>
          <w:szCs w:val="22"/>
          <w:lang w:val="fr-FR"/>
        </w:rPr>
        <w:t>ISO</w:t>
      </w:r>
      <w:r w:rsidRPr="002B3C8C">
        <w:rPr>
          <w:rFonts w:asciiTheme="minorHAnsi" w:eastAsia="Times New Roman" w:hAnsiTheme="minorHAnsi" w:cs="Arial"/>
          <w:color w:val="222222"/>
          <w:sz w:val="20"/>
          <w:szCs w:val="22"/>
          <w:shd w:val="clear" w:color="auto" w:fill="FFFFFF"/>
          <w:lang w:val="fr-FR"/>
        </w:rPr>
        <w:tab/>
      </w:r>
      <w:r w:rsidRPr="002B3C8C">
        <w:rPr>
          <w:rFonts w:asciiTheme="minorHAnsi" w:eastAsia="Times New Roman" w:hAnsiTheme="minorHAnsi" w:cs="Arial"/>
          <w:color w:val="222222"/>
          <w:sz w:val="20"/>
          <w:szCs w:val="22"/>
          <w:shd w:val="clear" w:color="auto" w:fill="FFFFFF"/>
          <w:lang w:val="fr-FR"/>
        </w:rPr>
        <w:tab/>
      </w:r>
      <w:r w:rsidR="00AF5CAB" w:rsidRPr="00AF5CAB">
        <w:rPr>
          <w:rFonts w:asciiTheme="minorHAnsi" w:eastAsia="Times New Roman" w:hAnsiTheme="minorHAnsi" w:cs="Arial"/>
          <w:color w:val="222222"/>
          <w:sz w:val="20"/>
          <w:szCs w:val="22"/>
          <w:bdr w:val="none" w:sz="0" w:space="0" w:color="auto"/>
          <w:shd w:val="clear" w:color="auto" w:fill="FFFFFF"/>
          <w:lang w:val="fr-FR"/>
        </w:rPr>
        <w:t>Organisation internationale de normalisation</w:t>
      </w:r>
    </w:p>
    <w:p w14:paraId="79EECFA6" w14:textId="66CADB86" w:rsidR="00C62772" w:rsidRPr="002B3C8C" w:rsidRDefault="00E42967" w:rsidP="00267AF6">
      <w:pPr>
        <w:pStyle w:val="BodyA"/>
        <w:spacing w:after="60"/>
        <w:rPr>
          <w:rFonts w:asciiTheme="minorHAnsi" w:hAnsiTheme="minorHAnsi"/>
          <w:szCs w:val="22"/>
          <w:lang w:val="fr-FR"/>
        </w:rPr>
      </w:pPr>
      <w:r>
        <w:rPr>
          <w:rFonts w:asciiTheme="minorHAnsi" w:hAnsiTheme="minorHAnsi"/>
          <w:szCs w:val="22"/>
          <w:lang w:val="fr-FR"/>
        </w:rPr>
        <w:t>PGT</w:t>
      </w:r>
      <w:r w:rsidR="00C62772" w:rsidRPr="002B3C8C">
        <w:rPr>
          <w:rFonts w:asciiTheme="minorHAnsi" w:hAnsiTheme="minorHAnsi"/>
          <w:szCs w:val="22"/>
          <w:lang w:val="fr-FR"/>
        </w:rPr>
        <w:tab/>
      </w:r>
      <w:r w:rsidR="00C62772" w:rsidRPr="002B3C8C">
        <w:rPr>
          <w:rFonts w:asciiTheme="minorHAnsi" w:hAnsiTheme="minorHAnsi"/>
          <w:szCs w:val="22"/>
          <w:lang w:val="fr-FR"/>
        </w:rPr>
        <w:tab/>
      </w:r>
      <w:r w:rsidR="00AF5CAB" w:rsidRPr="00AF5CAB">
        <w:rPr>
          <w:rFonts w:asciiTheme="minorHAnsi" w:hAnsiTheme="minorHAnsi"/>
          <w:szCs w:val="22"/>
          <w:lang w:val="fr-FR"/>
        </w:rPr>
        <w:t>Plan de gestion du trajet</w:t>
      </w:r>
    </w:p>
    <w:p w14:paraId="59A10A37" w14:textId="45A53E18" w:rsidR="00C62772" w:rsidRPr="002B3C8C" w:rsidRDefault="00E42967" w:rsidP="00267AF6">
      <w:pPr>
        <w:pStyle w:val="BodyA"/>
        <w:spacing w:after="60"/>
        <w:rPr>
          <w:rFonts w:asciiTheme="minorHAnsi" w:hAnsiTheme="minorHAnsi"/>
          <w:szCs w:val="22"/>
          <w:lang w:val="fr-FR"/>
        </w:rPr>
      </w:pPr>
      <w:r>
        <w:rPr>
          <w:rFonts w:asciiTheme="minorHAnsi" w:hAnsiTheme="minorHAnsi"/>
          <w:szCs w:val="22"/>
          <w:lang w:val="fr-FR"/>
        </w:rPr>
        <w:t>AAL</w:t>
      </w:r>
      <w:r w:rsidR="00C62772" w:rsidRPr="002B3C8C">
        <w:rPr>
          <w:rFonts w:asciiTheme="minorHAnsi" w:hAnsiTheme="minorHAnsi"/>
          <w:szCs w:val="22"/>
          <w:lang w:val="fr-FR"/>
        </w:rPr>
        <w:tab/>
      </w:r>
      <w:r w:rsidR="00C62772" w:rsidRPr="002B3C8C">
        <w:rPr>
          <w:rFonts w:asciiTheme="minorHAnsi" w:hAnsiTheme="minorHAnsi"/>
          <w:szCs w:val="22"/>
          <w:lang w:val="fr-FR"/>
        </w:rPr>
        <w:tab/>
      </w:r>
      <w:r w:rsidR="00AF5CAB">
        <w:rPr>
          <w:rFonts w:asciiTheme="minorHAnsi" w:hAnsiTheme="minorHAnsi"/>
          <w:szCs w:val="22"/>
          <w:lang w:val="fr-FR"/>
        </w:rPr>
        <w:t>Agence en charge de l’application de la loi</w:t>
      </w:r>
    </w:p>
    <w:p w14:paraId="1211C403" w14:textId="27553711" w:rsidR="00C62772" w:rsidRPr="002B3C8C" w:rsidRDefault="00C62772" w:rsidP="00267AF6">
      <w:pPr>
        <w:pStyle w:val="BodyB"/>
        <w:spacing w:after="60"/>
        <w:rPr>
          <w:rFonts w:asciiTheme="minorHAnsi" w:eastAsia="Arial Unicode MS" w:hAnsiTheme="minorHAnsi" w:cs="Arial Unicode MS"/>
          <w:szCs w:val="22"/>
          <w:lang w:val="fr-FR"/>
        </w:rPr>
      </w:pPr>
      <w:r w:rsidRPr="002B3C8C">
        <w:rPr>
          <w:rFonts w:asciiTheme="minorHAnsi" w:eastAsia="Arial Unicode MS" w:hAnsiTheme="minorHAnsi" w:cs="Arial Unicode MS"/>
          <w:szCs w:val="22"/>
          <w:lang w:val="fr-FR"/>
        </w:rPr>
        <w:t>MIKE</w:t>
      </w:r>
      <w:r w:rsidRPr="002B3C8C">
        <w:rPr>
          <w:rFonts w:asciiTheme="minorHAnsi" w:eastAsia="Arial Unicode MS" w:hAnsiTheme="minorHAnsi" w:cs="Arial Unicode MS"/>
          <w:szCs w:val="22"/>
          <w:lang w:val="fr-FR"/>
        </w:rPr>
        <w:tab/>
      </w:r>
      <w:r w:rsidRPr="002B3C8C">
        <w:rPr>
          <w:rFonts w:asciiTheme="minorHAnsi" w:eastAsia="Arial Unicode MS" w:hAnsiTheme="minorHAnsi" w:cs="Arial Unicode MS"/>
          <w:szCs w:val="22"/>
          <w:lang w:val="fr-FR"/>
        </w:rPr>
        <w:tab/>
      </w:r>
      <w:r w:rsidR="00AF5CAB" w:rsidRPr="00AF5CAB">
        <w:rPr>
          <w:rFonts w:asciiTheme="minorHAnsi" w:eastAsia="Arial Unicode MS" w:hAnsiTheme="minorHAnsi" w:cs="Arial Unicode MS"/>
          <w:szCs w:val="22"/>
          <w:lang w:val="fr-FR"/>
        </w:rPr>
        <w:t xml:space="preserve">Surveillance </w:t>
      </w:r>
      <w:r w:rsidR="00AF5CAB">
        <w:rPr>
          <w:rFonts w:asciiTheme="minorHAnsi" w:eastAsia="Arial Unicode MS" w:hAnsiTheme="minorHAnsi" w:cs="Arial Unicode MS"/>
          <w:szCs w:val="22"/>
          <w:lang w:val="fr-FR"/>
        </w:rPr>
        <w:t>des abattages</w:t>
      </w:r>
      <w:r w:rsidR="00AF5CAB" w:rsidRPr="00AF5CAB">
        <w:rPr>
          <w:rFonts w:asciiTheme="minorHAnsi" w:eastAsia="Arial Unicode MS" w:hAnsiTheme="minorHAnsi" w:cs="Arial Unicode MS"/>
          <w:szCs w:val="22"/>
          <w:lang w:val="fr-FR"/>
        </w:rPr>
        <w:t xml:space="preserve"> illéga</w:t>
      </w:r>
      <w:r w:rsidR="00AF5CAB">
        <w:rPr>
          <w:rFonts w:asciiTheme="minorHAnsi" w:eastAsia="Arial Unicode MS" w:hAnsiTheme="minorHAnsi" w:cs="Arial Unicode MS"/>
          <w:szCs w:val="22"/>
          <w:lang w:val="fr-FR"/>
        </w:rPr>
        <w:t>ux d’</w:t>
      </w:r>
      <w:r w:rsidR="00AF5CAB" w:rsidRPr="00AF5CAB">
        <w:rPr>
          <w:rFonts w:asciiTheme="minorHAnsi" w:eastAsia="Arial Unicode MS" w:hAnsiTheme="minorHAnsi" w:cs="Arial Unicode MS"/>
          <w:szCs w:val="22"/>
          <w:lang w:val="fr-FR"/>
        </w:rPr>
        <w:t>éléphants</w:t>
      </w:r>
    </w:p>
    <w:p w14:paraId="3E146F32" w14:textId="6CB3AA2E" w:rsidR="00987D52" w:rsidRPr="002B3C8C" w:rsidRDefault="00987D52" w:rsidP="00267AF6">
      <w:pPr>
        <w:pStyle w:val="BodyB"/>
        <w:spacing w:after="60"/>
        <w:rPr>
          <w:rFonts w:asciiTheme="minorHAnsi" w:eastAsia="Arial Unicode MS" w:hAnsiTheme="minorHAnsi" w:cs="Arial Unicode MS"/>
          <w:szCs w:val="22"/>
          <w:lang w:val="fr-FR"/>
        </w:rPr>
      </w:pPr>
      <w:r w:rsidRPr="002B3C8C">
        <w:rPr>
          <w:rFonts w:asciiTheme="minorHAnsi" w:eastAsia="Arial Unicode MS" w:hAnsiTheme="minorHAnsi" w:cs="Arial Unicode MS"/>
          <w:szCs w:val="22"/>
          <w:lang w:val="fr-FR"/>
        </w:rPr>
        <w:t>M</w:t>
      </w:r>
      <w:r w:rsidR="00AF5CAB">
        <w:rPr>
          <w:rFonts w:asciiTheme="minorHAnsi" w:eastAsia="Arial Unicode MS" w:hAnsiTheme="minorHAnsi" w:cs="Arial Unicode MS"/>
          <w:szCs w:val="22"/>
          <w:lang w:val="fr-FR"/>
        </w:rPr>
        <w:t>o</w:t>
      </w:r>
      <w:r w:rsidRPr="002B3C8C">
        <w:rPr>
          <w:rFonts w:asciiTheme="minorHAnsi" w:eastAsia="Arial Unicode MS" w:hAnsiTheme="minorHAnsi" w:cs="Arial Unicode MS"/>
          <w:szCs w:val="22"/>
          <w:lang w:val="fr-FR"/>
        </w:rPr>
        <w:t>U</w:t>
      </w:r>
      <w:r w:rsidRPr="002B3C8C">
        <w:rPr>
          <w:rFonts w:asciiTheme="minorHAnsi" w:eastAsia="Arial Unicode MS" w:hAnsiTheme="minorHAnsi" w:cs="Arial Unicode MS"/>
          <w:szCs w:val="22"/>
          <w:lang w:val="fr-FR"/>
        </w:rPr>
        <w:tab/>
      </w:r>
      <w:r w:rsidRPr="002B3C8C">
        <w:rPr>
          <w:rFonts w:asciiTheme="minorHAnsi" w:eastAsia="Arial Unicode MS" w:hAnsiTheme="minorHAnsi" w:cs="Arial Unicode MS"/>
          <w:szCs w:val="22"/>
          <w:lang w:val="fr-FR"/>
        </w:rPr>
        <w:tab/>
      </w:r>
      <w:r w:rsidR="00AF5CAB" w:rsidRPr="00AF5CAB">
        <w:rPr>
          <w:rFonts w:asciiTheme="minorHAnsi" w:eastAsia="Arial Unicode MS" w:hAnsiTheme="minorHAnsi" w:cs="Arial Unicode MS"/>
          <w:szCs w:val="22"/>
          <w:lang w:val="fr-FR"/>
        </w:rPr>
        <w:t>Protocole d'accord</w:t>
      </w:r>
    </w:p>
    <w:p w14:paraId="4E996D5F" w14:textId="362F7BB4" w:rsidR="00C62772" w:rsidRPr="002B3C8C" w:rsidRDefault="00E42967" w:rsidP="00267AF6">
      <w:pPr>
        <w:pStyle w:val="BodyB"/>
        <w:spacing w:after="60"/>
        <w:rPr>
          <w:rFonts w:asciiTheme="minorHAnsi" w:hAnsiTheme="minorHAnsi"/>
          <w:szCs w:val="22"/>
          <w:lang w:val="fr-FR"/>
        </w:rPr>
      </w:pPr>
      <w:r>
        <w:rPr>
          <w:rFonts w:asciiTheme="minorHAnsi" w:hAnsiTheme="minorHAnsi"/>
          <w:szCs w:val="22"/>
          <w:lang w:val="fr-FR"/>
        </w:rPr>
        <w:t>PCA</w:t>
      </w:r>
      <w:r w:rsidR="00C62772" w:rsidRPr="002B3C8C">
        <w:rPr>
          <w:rFonts w:asciiTheme="minorHAnsi" w:hAnsiTheme="minorHAnsi"/>
          <w:szCs w:val="22"/>
          <w:lang w:val="fr-FR"/>
        </w:rPr>
        <w:tab/>
      </w:r>
      <w:r w:rsidR="00C62772" w:rsidRPr="002B3C8C">
        <w:rPr>
          <w:rFonts w:asciiTheme="minorHAnsi" w:hAnsiTheme="minorHAnsi"/>
          <w:szCs w:val="22"/>
          <w:lang w:val="fr-FR"/>
        </w:rPr>
        <w:tab/>
      </w:r>
      <w:r w:rsidR="00AF5CAB" w:rsidRPr="00AF5CAB">
        <w:rPr>
          <w:rFonts w:asciiTheme="minorHAnsi" w:hAnsiTheme="minorHAnsi"/>
          <w:szCs w:val="22"/>
          <w:lang w:val="fr-FR"/>
        </w:rPr>
        <w:t>Problème d</w:t>
      </w:r>
      <w:r w:rsidR="00AF5CAB">
        <w:rPr>
          <w:rFonts w:asciiTheme="minorHAnsi" w:hAnsiTheme="minorHAnsi"/>
          <w:szCs w:val="22"/>
          <w:lang w:val="fr-FR"/>
        </w:rPr>
        <w:t>u</w:t>
      </w:r>
      <w:r w:rsidR="00AF5CAB" w:rsidRPr="00AF5CAB">
        <w:rPr>
          <w:rFonts w:asciiTheme="minorHAnsi" w:hAnsiTheme="minorHAnsi"/>
          <w:szCs w:val="22"/>
          <w:lang w:val="fr-FR"/>
        </w:rPr>
        <w:t xml:space="preserve"> contrôle des animaux</w:t>
      </w:r>
    </w:p>
    <w:p w14:paraId="6F05BDE2" w14:textId="660F00D6" w:rsidR="00C636E9" w:rsidRPr="002B3C8C" w:rsidRDefault="00E42967" w:rsidP="00267AF6">
      <w:pPr>
        <w:pStyle w:val="BodyA"/>
        <w:spacing w:after="60"/>
        <w:rPr>
          <w:rFonts w:asciiTheme="minorHAnsi" w:hAnsiTheme="minorHAnsi"/>
          <w:szCs w:val="22"/>
          <w:lang w:val="fr-FR"/>
        </w:rPr>
      </w:pPr>
      <w:r>
        <w:rPr>
          <w:rFonts w:asciiTheme="minorHAnsi" w:hAnsiTheme="minorHAnsi"/>
          <w:szCs w:val="22"/>
          <w:lang w:val="fr-FR"/>
        </w:rPr>
        <w:t>EPP</w:t>
      </w:r>
      <w:r w:rsidR="00C636E9" w:rsidRPr="002B3C8C">
        <w:rPr>
          <w:rFonts w:asciiTheme="minorHAnsi" w:hAnsiTheme="minorHAnsi"/>
          <w:szCs w:val="22"/>
          <w:lang w:val="fr-FR"/>
        </w:rPr>
        <w:tab/>
      </w:r>
      <w:r w:rsidR="00C636E9" w:rsidRPr="002B3C8C">
        <w:rPr>
          <w:rFonts w:asciiTheme="minorHAnsi" w:hAnsiTheme="minorHAnsi"/>
          <w:szCs w:val="22"/>
          <w:lang w:val="fr-FR"/>
        </w:rPr>
        <w:tab/>
      </w:r>
      <w:r w:rsidR="00AF5CAB">
        <w:rPr>
          <w:rFonts w:asciiTheme="minorHAnsi" w:hAnsiTheme="minorHAnsi"/>
          <w:szCs w:val="22"/>
          <w:lang w:val="fr-FR"/>
        </w:rPr>
        <w:t xml:space="preserve">Équipement de protection </w:t>
      </w:r>
      <w:r>
        <w:rPr>
          <w:rFonts w:asciiTheme="minorHAnsi" w:hAnsiTheme="minorHAnsi"/>
          <w:szCs w:val="22"/>
          <w:lang w:val="fr-FR"/>
        </w:rPr>
        <w:t>personnelle</w:t>
      </w:r>
    </w:p>
    <w:p w14:paraId="4A528847" w14:textId="5E6F4A8F" w:rsidR="00C636E9" w:rsidRPr="002B3C8C" w:rsidRDefault="00E42967" w:rsidP="00267AF6">
      <w:pPr>
        <w:pStyle w:val="BodyB"/>
        <w:spacing w:after="60"/>
        <w:rPr>
          <w:rFonts w:asciiTheme="minorHAnsi" w:eastAsia="Arial Unicode MS" w:hAnsiTheme="minorHAnsi" w:cs="Arial Unicode MS"/>
          <w:szCs w:val="22"/>
          <w:lang w:val="fr-FR"/>
        </w:rPr>
      </w:pPr>
      <w:r>
        <w:rPr>
          <w:rFonts w:asciiTheme="minorHAnsi" w:eastAsia="Arial Unicode MS" w:hAnsiTheme="minorHAnsi" w:cs="Arial Unicode MS"/>
          <w:szCs w:val="22"/>
          <w:lang w:val="fr-FR"/>
        </w:rPr>
        <w:t>ACR</w:t>
      </w:r>
      <w:r w:rsidR="00C636E9" w:rsidRPr="002B3C8C">
        <w:rPr>
          <w:rFonts w:asciiTheme="minorHAnsi" w:eastAsia="Arial Unicode MS" w:hAnsiTheme="minorHAnsi" w:cs="Arial Unicode MS"/>
          <w:szCs w:val="22"/>
          <w:lang w:val="fr-FR"/>
        </w:rPr>
        <w:tab/>
      </w:r>
      <w:r w:rsidR="00C636E9" w:rsidRPr="002B3C8C">
        <w:rPr>
          <w:rFonts w:asciiTheme="minorHAnsi" w:eastAsia="Arial Unicode MS" w:hAnsiTheme="minorHAnsi" w:cs="Arial Unicode MS"/>
          <w:szCs w:val="22"/>
          <w:lang w:val="fr-FR"/>
        </w:rPr>
        <w:tab/>
      </w:r>
      <w:r w:rsidR="00AF5CAB" w:rsidRPr="00AF5CAB">
        <w:rPr>
          <w:rFonts w:asciiTheme="minorHAnsi" w:eastAsia="Arial Unicode MS" w:hAnsiTheme="minorHAnsi" w:cs="Arial Unicode MS"/>
          <w:szCs w:val="22"/>
          <w:lang w:val="fr-FR"/>
        </w:rPr>
        <w:t>Accident de la circulation</w:t>
      </w:r>
      <w:r w:rsidR="00AF5CAB">
        <w:rPr>
          <w:rFonts w:asciiTheme="minorHAnsi" w:eastAsia="Arial Unicode MS" w:hAnsiTheme="minorHAnsi" w:cs="Arial Unicode MS"/>
          <w:szCs w:val="22"/>
          <w:lang w:val="fr-FR"/>
        </w:rPr>
        <w:t xml:space="preserve"> routière</w:t>
      </w:r>
    </w:p>
    <w:p w14:paraId="5B42EB53" w14:textId="5B8BEA26" w:rsidR="00C636E9" w:rsidRPr="002B3C8C" w:rsidRDefault="00E42967" w:rsidP="00267AF6">
      <w:pPr>
        <w:pStyle w:val="BodyA"/>
        <w:spacing w:after="60"/>
        <w:rPr>
          <w:rFonts w:asciiTheme="minorHAnsi" w:hAnsiTheme="minorHAnsi"/>
          <w:szCs w:val="22"/>
          <w:lang w:val="fr-FR"/>
        </w:rPr>
      </w:pPr>
      <w:r>
        <w:rPr>
          <w:rFonts w:asciiTheme="minorHAnsi" w:hAnsiTheme="minorHAnsi"/>
          <w:szCs w:val="22"/>
          <w:lang w:val="fr-FR"/>
        </w:rPr>
        <w:t>PON</w:t>
      </w:r>
      <w:r w:rsidR="00C636E9" w:rsidRPr="002B3C8C">
        <w:rPr>
          <w:rFonts w:asciiTheme="minorHAnsi" w:hAnsiTheme="minorHAnsi"/>
          <w:szCs w:val="22"/>
          <w:lang w:val="fr-FR"/>
        </w:rPr>
        <w:tab/>
      </w:r>
      <w:r w:rsidR="00C636E9" w:rsidRPr="002B3C8C">
        <w:rPr>
          <w:rFonts w:asciiTheme="minorHAnsi" w:hAnsiTheme="minorHAnsi"/>
          <w:szCs w:val="22"/>
          <w:lang w:val="fr-FR"/>
        </w:rPr>
        <w:tab/>
      </w:r>
      <w:r w:rsidR="00AF5CAB" w:rsidRPr="00AF5CAB">
        <w:rPr>
          <w:rFonts w:asciiTheme="minorHAnsi" w:hAnsiTheme="minorHAnsi"/>
          <w:szCs w:val="22"/>
          <w:lang w:val="fr-FR"/>
        </w:rPr>
        <w:t xml:space="preserve">Procédures </w:t>
      </w:r>
      <w:r w:rsidR="00AF5CAB">
        <w:rPr>
          <w:rFonts w:asciiTheme="minorHAnsi" w:hAnsiTheme="minorHAnsi"/>
          <w:szCs w:val="22"/>
          <w:lang w:val="fr-FR"/>
        </w:rPr>
        <w:t>opératoires</w:t>
      </w:r>
      <w:r w:rsidR="00AF5CAB" w:rsidRPr="00AF5CAB">
        <w:rPr>
          <w:rFonts w:asciiTheme="minorHAnsi" w:hAnsiTheme="minorHAnsi"/>
          <w:szCs w:val="22"/>
          <w:lang w:val="fr-FR"/>
        </w:rPr>
        <w:t xml:space="preserve"> normalisées</w:t>
      </w:r>
    </w:p>
    <w:p w14:paraId="314ABFB2" w14:textId="68013DC8" w:rsidR="00C636E9" w:rsidRPr="002B3C8C" w:rsidRDefault="004804C7" w:rsidP="00267AF6">
      <w:pPr>
        <w:pStyle w:val="BodyB"/>
        <w:spacing w:after="60"/>
        <w:rPr>
          <w:rFonts w:asciiTheme="minorHAnsi" w:hAnsiTheme="minorHAnsi"/>
          <w:szCs w:val="22"/>
          <w:lang w:val="fr-FR"/>
        </w:rPr>
      </w:pPr>
      <w:r w:rsidRPr="002B3C8C">
        <w:rPr>
          <w:rFonts w:asciiTheme="minorHAnsi" w:hAnsiTheme="minorHAnsi"/>
          <w:szCs w:val="22"/>
          <w:lang w:val="fr-FR"/>
        </w:rPr>
        <w:t>SMS</w:t>
      </w:r>
      <w:r w:rsidRPr="002B3C8C">
        <w:rPr>
          <w:rFonts w:asciiTheme="minorHAnsi" w:hAnsiTheme="minorHAnsi"/>
          <w:szCs w:val="22"/>
          <w:lang w:val="fr-FR"/>
        </w:rPr>
        <w:tab/>
      </w:r>
      <w:r w:rsidRPr="002B3C8C">
        <w:rPr>
          <w:rFonts w:asciiTheme="minorHAnsi" w:hAnsiTheme="minorHAnsi"/>
          <w:szCs w:val="22"/>
          <w:lang w:val="fr-FR"/>
        </w:rPr>
        <w:tab/>
      </w:r>
      <w:r w:rsidR="00AF5CAB" w:rsidRPr="00AF5CAB">
        <w:rPr>
          <w:rFonts w:asciiTheme="minorHAnsi" w:hAnsiTheme="minorHAnsi"/>
          <w:szCs w:val="22"/>
          <w:lang w:val="fr-FR"/>
        </w:rPr>
        <w:t>Système de gestion des stocks</w:t>
      </w:r>
    </w:p>
    <w:p w14:paraId="1BA8E2C3" w14:textId="2F80E7C0" w:rsidR="00C62772" w:rsidRPr="002B3C8C" w:rsidRDefault="00C62772" w:rsidP="00267AF6">
      <w:pPr>
        <w:pStyle w:val="BodyA"/>
        <w:spacing w:after="60"/>
        <w:rPr>
          <w:rFonts w:asciiTheme="minorHAnsi" w:hAnsiTheme="minorHAnsi"/>
          <w:szCs w:val="22"/>
          <w:lang w:val="fr-FR"/>
        </w:rPr>
      </w:pPr>
      <w:r w:rsidRPr="002B3C8C">
        <w:rPr>
          <w:rFonts w:asciiTheme="minorHAnsi" w:hAnsiTheme="minorHAnsi"/>
          <w:szCs w:val="22"/>
          <w:lang w:val="fr-FR"/>
        </w:rPr>
        <w:t>UNODC</w:t>
      </w:r>
      <w:r w:rsidRPr="002B3C8C">
        <w:rPr>
          <w:rFonts w:asciiTheme="minorHAnsi" w:hAnsiTheme="minorHAnsi"/>
          <w:szCs w:val="22"/>
          <w:lang w:val="fr-FR"/>
        </w:rPr>
        <w:tab/>
      </w:r>
      <w:r w:rsidR="00AF5CAB" w:rsidRPr="00AF5CAB">
        <w:rPr>
          <w:rFonts w:asciiTheme="minorHAnsi" w:hAnsiTheme="minorHAnsi"/>
          <w:szCs w:val="22"/>
          <w:lang w:val="fr-FR"/>
        </w:rPr>
        <w:t>Office national des Nations Unies contre la drogue et le crime</w:t>
      </w:r>
    </w:p>
    <w:p w14:paraId="5F4220CE" w14:textId="79183375" w:rsidR="00642C77" w:rsidRPr="002B3C8C" w:rsidRDefault="00C636E9" w:rsidP="00267AF6">
      <w:pPr>
        <w:pStyle w:val="BodyC"/>
        <w:spacing w:line="276" w:lineRule="auto"/>
        <w:rPr>
          <w:rFonts w:asciiTheme="minorHAnsi" w:eastAsia="Arial Unicode MS" w:hAnsiTheme="minorHAnsi" w:cs="Arial Unicode MS"/>
          <w:sz w:val="22"/>
          <w:lang w:val="fr-FR"/>
        </w:rPr>
      </w:pPr>
      <w:r w:rsidRPr="002B3C8C">
        <w:rPr>
          <w:rFonts w:asciiTheme="minorHAnsi" w:eastAsia="Arial Unicode MS" w:hAnsiTheme="minorHAnsi" w:cs="Arial Unicode MS"/>
          <w:sz w:val="22"/>
          <w:lang w:val="fr-FR"/>
        </w:rPr>
        <w:br w:type="page"/>
      </w:r>
    </w:p>
    <w:p w14:paraId="3392630B" w14:textId="6C8F7F7B" w:rsidR="00FA02A6" w:rsidRPr="002B3C8C" w:rsidRDefault="0025643E" w:rsidP="0025643E">
      <w:pPr>
        <w:pStyle w:val="BodyC"/>
        <w:spacing w:line="276" w:lineRule="auto"/>
        <w:jc w:val="center"/>
        <w:rPr>
          <w:rFonts w:asciiTheme="minorHAnsi" w:hAnsiTheme="minorHAnsi"/>
          <w:sz w:val="22"/>
          <w:lang w:val="fr-FR"/>
        </w:rPr>
      </w:pPr>
      <w:r w:rsidRPr="002B3C8C">
        <w:rPr>
          <w:noProof/>
          <w:lang w:val="en-US"/>
        </w:rPr>
        <w:lastRenderedPageBreak/>
        <w:drawing>
          <wp:anchor distT="0" distB="0" distL="114300" distR="114300" simplePos="0" relativeHeight="251651584" behindDoc="0" locked="0" layoutInCell="1" allowOverlap="1" wp14:anchorId="34B1D359" wp14:editId="4F100F63">
            <wp:simplePos x="0" y="0"/>
            <wp:positionH relativeFrom="column">
              <wp:posOffset>-914400</wp:posOffset>
            </wp:positionH>
            <wp:positionV relativeFrom="paragraph">
              <wp:posOffset>-114300</wp:posOffset>
            </wp:positionV>
            <wp:extent cx="7556500" cy="2273300"/>
            <wp:effectExtent l="0" t="0" r="12700" b="12700"/>
            <wp:wrapSquare wrapText="bothSides"/>
            <wp:docPr id="1073741835" name="Picture 107374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06F157DB" w14:textId="77777777" w:rsidR="00642C77" w:rsidRPr="00B54A01" w:rsidRDefault="00C636E9" w:rsidP="00430B1C">
      <w:pPr>
        <w:pStyle w:val="Heading"/>
        <w:numPr>
          <w:ilvl w:val="0"/>
          <w:numId w:val="2"/>
        </w:numPr>
        <w:rPr>
          <w:lang w:val="fr-FR"/>
        </w:rPr>
      </w:pPr>
      <w:bookmarkStart w:id="5" w:name="_Toc433361117"/>
      <w:r w:rsidRPr="00B54A01">
        <w:rPr>
          <w:lang w:val="fr-FR"/>
        </w:rPr>
        <w:t>Introduction</w:t>
      </w:r>
      <w:bookmarkEnd w:id="5"/>
    </w:p>
    <w:p w14:paraId="3342AA30" w14:textId="77777777" w:rsidR="00DB1967" w:rsidRPr="00B54A01" w:rsidRDefault="00DB1967" w:rsidP="00180C49">
      <w:pPr>
        <w:rPr>
          <w:rFonts w:asciiTheme="minorHAnsi" w:hAnsiTheme="minorHAnsi"/>
          <w:sz w:val="20"/>
          <w:szCs w:val="20"/>
          <w:lang w:val="fr-FR"/>
        </w:rPr>
      </w:pPr>
    </w:p>
    <w:p w14:paraId="020E8D22" w14:textId="3BF3EF99" w:rsidR="00E92A4D" w:rsidRPr="00B54A01" w:rsidRDefault="004E1184" w:rsidP="00DB1967">
      <w:pPr>
        <w:spacing w:after="120" w:line="276" w:lineRule="auto"/>
        <w:jc w:val="both"/>
        <w:rPr>
          <w:rFonts w:asciiTheme="minorHAnsi" w:hAnsiTheme="minorHAnsi"/>
          <w:sz w:val="20"/>
          <w:szCs w:val="20"/>
          <w:lang w:val="fr-FR"/>
        </w:rPr>
      </w:pPr>
      <w:r>
        <w:rPr>
          <w:rFonts w:asciiTheme="minorHAnsi" w:hAnsiTheme="minorHAnsi"/>
          <w:sz w:val="20"/>
          <w:szCs w:val="20"/>
          <w:lang w:val="fr-FR"/>
        </w:rPr>
        <w:t>L’Initiative pour la Protection des E</w:t>
      </w:r>
      <w:r w:rsidR="00B54A01" w:rsidRPr="00B54A01">
        <w:rPr>
          <w:rFonts w:asciiTheme="minorHAnsi" w:hAnsiTheme="minorHAnsi"/>
          <w:sz w:val="20"/>
          <w:szCs w:val="20"/>
          <w:lang w:val="fr-FR"/>
        </w:rPr>
        <w:t xml:space="preserve">léphants (EPI) est une initiative </w:t>
      </w:r>
      <w:r w:rsidR="00B54A01">
        <w:rPr>
          <w:rFonts w:asciiTheme="minorHAnsi" w:hAnsiTheme="minorHAnsi"/>
          <w:sz w:val="20"/>
          <w:szCs w:val="20"/>
          <w:lang w:val="fr-FR"/>
        </w:rPr>
        <w:t>basée</w:t>
      </w:r>
      <w:r w:rsidR="00B54A01" w:rsidRPr="00B54A01">
        <w:rPr>
          <w:rFonts w:asciiTheme="minorHAnsi" w:hAnsiTheme="minorHAnsi"/>
          <w:sz w:val="20"/>
          <w:szCs w:val="20"/>
          <w:lang w:val="fr-FR"/>
        </w:rPr>
        <w:t xml:space="preserve"> sur le partenariat et </w:t>
      </w:r>
      <w:r w:rsidR="00B54A01">
        <w:rPr>
          <w:rFonts w:asciiTheme="minorHAnsi" w:hAnsiTheme="minorHAnsi"/>
          <w:sz w:val="20"/>
          <w:szCs w:val="20"/>
          <w:lang w:val="fr-FR"/>
        </w:rPr>
        <w:t xml:space="preserve">axée sur </w:t>
      </w:r>
      <w:r w:rsidR="00B54A01" w:rsidRPr="00B54A01">
        <w:rPr>
          <w:rFonts w:asciiTheme="minorHAnsi" w:hAnsiTheme="minorHAnsi"/>
          <w:sz w:val="20"/>
          <w:szCs w:val="20"/>
          <w:lang w:val="fr-FR"/>
        </w:rPr>
        <w:t>les résultats qui s</w:t>
      </w:r>
      <w:r w:rsidR="00B54A01">
        <w:rPr>
          <w:rFonts w:asciiTheme="minorHAnsi" w:hAnsiTheme="minorHAnsi"/>
          <w:sz w:val="20"/>
          <w:szCs w:val="20"/>
          <w:lang w:val="fr-FR"/>
        </w:rPr>
        <w:t>’</w:t>
      </w:r>
      <w:r w:rsidR="00B54A01" w:rsidRPr="00B54A01">
        <w:rPr>
          <w:rFonts w:asciiTheme="minorHAnsi" w:hAnsiTheme="minorHAnsi"/>
          <w:sz w:val="20"/>
          <w:szCs w:val="20"/>
          <w:lang w:val="fr-FR"/>
        </w:rPr>
        <w:t>appuie sur le Plan d'action pour l</w:t>
      </w:r>
      <w:r w:rsidR="00B54A01">
        <w:rPr>
          <w:rFonts w:asciiTheme="minorHAnsi" w:hAnsiTheme="minorHAnsi"/>
          <w:sz w:val="20"/>
          <w:szCs w:val="20"/>
          <w:lang w:val="fr-FR"/>
        </w:rPr>
        <w:t>’</w:t>
      </w:r>
      <w:r w:rsidR="00B54A01" w:rsidRPr="00B54A01">
        <w:rPr>
          <w:rFonts w:asciiTheme="minorHAnsi" w:hAnsiTheme="minorHAnsi"/>
          <w:sz w:val="20"/>
          <w:szCs w:val="20"/>
          <w:lang w:val="fr-FR"/>
        </w:rPr>
        <w:t>éléphant d</w:t>
      </w:r>
      <w:r w:rsidR="00B54A01">
        <w:rPr>
          <w:rFonts w:asciiTheme="minorHAnsi" w:hAnsiTheme="minorHAnsi"/>
          <w:sz w:val="20"/>
          <w:szCs w:val="20"/>
          <w:lang w:val="fr-FR"/>
        </w:rPr>
        <w:t>’</w:t>
      </w:r>
      <w:r w:rsidR="00B54A01" w:rsidRPr="00B54A01">
        <w:rPr>
          <w:rFonts w:asciiTheme="minorHAnsi" w:hAnsiTheme="minorHAnsi"/>
          <w:sz w:val="20"/>
          <w:szCs w:val="20"/>
          <w:lang w:val="fr-FR"/>
        </w:rPr>
        <w:t>Afrique (2010) afin de prendre des mesures immédiates et à long terme pour protéger les éléphants et lutter contre le commerce illégal de l</w:t>
      </w:r>
      <w:r w:rsidR="00B54A01">
        <w:rPr>
          <w:rFonts w:asciiTheme="minorHAnsi" w:hAnsiTheme="minorHAnsi"/>
          <w:sz w:val="20"/>
          <w:szCs w:val="20"/>
          <w:lang w:val="fr-FR"/>
        </w:rPr>
        <w:t>’</w:t>
      </w:r>
      <w:r w:rsidR="00B54A01" w:rsidRPr="00B54A01">
        <w:rPr>
          <w:rFonts w:asciiTheme="minorHAnsi" w:hAnsiTheme="minorHAnsi"/>
          <w:sz w:val="20"/>
          <w:szCs w:val="20"/>
          <w:lang w:val="fr-FR"/>
        </w:rPr>
        <w:t>ivoire. L’un des objectifs d</w:t>
      </w:r>
      <w:r w:rsidR="00B54A01">
        <w:rPr>
          <w:rFonts w:asciiTheme="minorHAnsi" w:hAnsiTheme="minorHAnsi"/>
          <w:sz w:val="20"/>
          <w:szCs w:val="20"/>
          <w:lang w:val="fr-FR"/>
        </w:rPr>
        <w:t xml:space="preserve">e l’EPI </w:t>
      </w:r>
      <w:r w:rsidR="00B54A01" w:rsidRPr="00B54A01">
        <w:rPr>
          <w:rFonts w:asciiTheme="minorHAnsi" w:hAnsiTheme="minorHAnsi"/>
          <w:sz w:val="20"/>
          <w:szCs w:val="20"/>
          <w:lang w:val="fr-FR"/>
        </w:rPr>
        <w:t xml:space="preserve">auquel les gouvernements s’engagent est </w:t>
      </w:r>
      <w:r w:rsidR="00B54A01">
        <w:rPr>
          <w:rFonts w:asciiTheme="minorHAnsi" w:hAnsiTheme="minorHAnsi"/>
          <w:sz w:val="20"/>
          <w:szCs w:val="20"/>
          <w:lang w:val="fr-FR"/>
        </w:rPr>
        <w:t>« d’</w:t>
      </w:r>
      <w:r w:rsidR="00B54A01" w:rsidRPr="00B54A01">
        <w:rPr>
          <w:rFonts w:asciiTheme="minorHAnsi" w:hAnsiTheme="minorHAnsi"/>
          <w:sz w:val="20"/>
          <w:szCs w:val="20"/>
          <w:lang w:val="fr-FR"/>
        </w:rPr>
        <w:t>empêcher l’ivoire d’être utilisé à des fins économiques</w:t>
      </w:r>
      <w:r w:rsidR="00B54A01">
        <w:rPr>
          <w:rFonts w:asciiTheme="minorHAnsi" w:hAnsiTheme="minorHAnsi"/>
          <w:sz w:val="20"/>
          <w:szCs w:val="20"/>
          <w:lang w:val="fr-FR"/>
        </w:rPr>
        <w:t> »</w:t>
      </w:r>
      <w:r w:rsidR="00B54A01" w:rsidRPr="00B54A01">
        <w:rPr>
          <w:rFonts w:asciiTheme="minorHAnsi" w:hAnsiTheme="minorHAnsi"/>
          <w:sz w:val="20"/>
          <w:szCs w:val="20"/>
          <w:lang w:val="fr-FR"/>
        </w:rPr>
        <w:t>.</w:t>
      </w:r>
      <w:r w:rsidR="00B54A01">
        <w:rPr>
          <w:rFonts w:asciiTheme="minorHAnsi" w:hAnsiTheme="minorHAnsi"/>
          <w:sz w:val="20"/>
          <w:szCs w:val="20"/>
          <w:lang w:val="fr-FR"/>
        </w:rPr>
        <w:t xml:space="preserve"> </w:t>
      </w:r>
      <w:r w:rsidR="00B54A01" w:rsidRPr="00B54A01">
        <w:rPr>
          <w:rFonts w:asciiTheme="minorHAnsi" w:hAnsiTheme="minorHAnsi"/>
          <w:sz w:val="20"/>
          <w:szCs w:val="20"/>
          <w:lang w:val="fr-FR"/>
        </w:rPr>
        <w:t xml:space="preserve">Pour atteindre cet objectif, il </w:t>
      </w:r>
      <w:r w:rsidR="00B54A01">
        <w:rPr>
          <w:rFonts w:asciiTheme="minorHAnsi" w:hAnsiTheme="minorHAnsi"/>
          <w:sz w:val="20"/>
          <w:szCs w:val="20"/>
          <w:lang w:val="fr-FR"/>
        </w:rPr>
        <w:t>est nécessaire d’</w:t>
      </w:r>
      <w:r w:rsidR="00B54A01" w:rsidRPr="00B54A01">
        <w:rPr>
          <w:rFonts w:asciiTheme="minorHAnsi" w:hAnsiTheme="minorHAnsi"/>
          <w:sz w:val="20"/>
          <w:szCs w:val="20"/>
          <w:lang w:val="fr-FR"/>
        </w:rPr>
        <w:t>adopter une approche aux multiples facettes, dont l’un des aspects est la gestion efficace de l’ivoire accumulé par les gouvernements par le biais des saisies, de la mortalité naturelle et des éléphants tués légalement.</w:t>
      </w:r>
      <w:r w:rsidR="00B54A01">
        <w:rPr>
          <w:rFonts w:asciiTheme="minorHAnsi" w:hAnsiTheme="minorHAnsi"/>
          <w:sz w:val="20"/>
          <w:szCs w:val="20"/>
          <w:lang w:val="fr-FR"/>
        </w:rPr>
        <w:t xml:space="preserve"> Afin de</w:t>
      </w:r>
      <w:r w:rsidR="00B54A01" w:rsidRPr="00B54A01">
        <w:rPr>
          <w:rFonts w:asciiTheme="minorHAnsi" w:hAnsiTheme="minorHAnsi"/>
          <w:sz w:val="20"/>
          <w:szCs w:val="20"/>
          <w:lang w:val="fr-FR"/>
        </w:rPr>
        <w:t xml:space="preserve"> s</w:t>
      </w:r>
      <w:r w:rsidR="00B54A01">
        <w:rPr>
          <w:rFonts w:asciiTheme="minorHAnsi" w:hAnsiTheme="minorHAnsi"/>
          <w:sz w:val="20"/>
          <w:szCs w:val="20"/>
          <w:lang w:val="fr-FR"/>
        </w:rPr>
        <w:t>’</w:t>
      </w:r>
      <w:r w:rsidR="00B54A01" w:rsidRPr="00B54A01">
        <w:rPr>
          <w:rFonts w:asciiTheme="minorHAnsi" w:hAnsiTheme="minorHAnsi"/>
          <w:sz w:val="20"/>
          <w:szCs w:val="20"/>
          <w:lang w:val="fr-FR"/>
        </w:rPr>
        <w:t>assurer que l</w:t>
      </w:r>
      <w:r w:rsidR="00B54A01">
        <w:rPr>
          <w:rFonts w:asciiTheme="minorHAnsi" w:hAnsiTheme="minorHAnsi"/>
          <w:sz w:val="20"/>
          <w:szCs w:val="20"/>
          <w:lang w:val="fr-FR"/>
        </w:rPr>
        <w:t>’</w:t>
      </w:r>
      <w:r w:rsidR="00B54A01" w:rsidRPr="00B54A01">
        <w:rPr>
          <w:rFonts w:asciiTheme="minorHAnsi" w:hAnsiTheme="minorHAnsi"/>
          <w:sz w:val="20"/>
          <w:szCs w:val="20"/>
          <w:lang w:val="fr-FR"/>
        </w:rPr>
        <w:t xml:space="preserve">ivoire </w:t>
      </w:r>
      <w:r w:rsidR="00B54A01">
        <w:rPr>
          <w:rFonts w:asciiTheme="minorHAnsi" w:hAnsiTheme="minorHAnsi"/>
          <w:sz w:val="20"/>
          <w:szCs w:val="20"/>
          <w:lang w:val="fr-FR"/>
        </w:rPr>
        <w:t>soit</w:t>
      </w:r>
      <w:r w:rsidR="00B54A01" w:rsidRPr="00B54A01">
        <w:rPr>
          <w:rFonts w:asciiTheme="minorHAnsi" w:hAnsiTheme="minorHAnsi"/>
          <w:sz w:val="20"/>
          <w:szCs w:val="20"/>
          <w:lang w:val="fr-FR"/>
        </w:rPr>
        <w:t xml:space="preserve"> sous la garde du gouvernement, il ne </w:t>
      </w:r>
      <w:r w:rsidR="00B54A01">
        <w:rPr>
          <w:rFonts w:asciiTheme="minorHAnsi" w:hAnsiTheme="minorHAnsi"/>
          <w:sz w:val="20"/>
          <w:szCs w:val="20"/>
          <w:lang w:val="fr-FR"/>
        </w:rPr>
        <w:t>doit</w:t>
      </w:r>
      <w:r w:rsidR="00B54A01" w:rsidRPr="00B54A01">
        <w:rPr>
          <w:rFonts w:asciiTheme="minorHAnsi" w:hAnsiTheme="minorHAnsi"/>
          <w:sz w:val="20"/>
          <w:szCs w:val="20"/>
          <w:lang w:val="fr-FR"/>
        </w:rPr>
        <w:t xml:space="preserve"> pas </w:t>
      </w:r>
      <w:r w:rsidR="00B54A01">
        <w:rPr>
          <w:rFonts w:asciiTheme="minorHAnsi" w:hAnsiTheme="minorHAnsi"/>
          <w:sz w:val="20"/>
          <w:szCs w:val="20"/>
          <w:lang w:val="fr-FR"/>
        </w:rPr>
        <w:t xml:space="preserve">être </w:t>
      </w:r>
      <w:r w:rsidR="00B54A01" w:rsidRPr="00B54A01">
        <w:rPr>
          <w:rFonts w:asciiTheme="minorHAnsi" w:hAnsiTheme="minorHAnsi"/>
          <w:sz w:val="20"/>
          <w:szCs w:val="20"/>
          <w:lang w:val="fr-FR"/>
        </w:rPr>
        <w:t>réintroduit dans le commerce illégal d</w:t>
      </w:r>
      <w:r w:rsidR="00B54A01">
        <w:rPr>
          <w:rFonts w:asciiTheme="minorHAnsi" w:hAnsiTheme="minorHAnsi"/>
          <w:sz w:val="20"/>
          <w:szCs w:val="20"/>
          <w:lang w:val="fr-FR"/>
        </w:rPr>
        <w:t xml:space="preserve">es </w:t>
      </w:r>
      <w:r w:rsidR="00B54A01" w:rsidRPr="00B54A01">
        <w:rPr>
          <w:rFonts w:asciiTheme="minorHAnsi" w:hAnsiTheme="minorHAnsi"/>
          <w:sz w:val="20"/>
          <w:szCs w:val="20"/>
          <w:lang w:val="fr-FR"/>
        </w:rPr>
        <w:t>espèces sauvages.</w:t>
      </w:r>
    </w:p>
    <w:p w14:paraId="21B2DD0E" w14:textId="50B8F1A2" w:rsidR="00E92A4D" w:rsidRPr="00B54A01" w:rsidRDefault="00B54A01" w:rsidP="00DB1967">
      <w:pPr>
        <w:spacing w:after="120" w:line="276" w:lineRule="auto"/>
        <w:jc w:val="both"/>
        <w:rPr>
          <w:rFonts w:asciiTheme="minorHAnsi" w:hAnsiTheme="minorHAnsi"/>
          <w:sz w:val="20"/>
          <w:szCs w:val="20"/>
          <w:lang w:val="fr-FR"/>
        </w:rPr>
      </w:pPr>
      <w:r w:rsidRPr="00B54A01">
        <w:rPr>
          <w:rFonts w:asciiTheme="minorHAnsi" w:hAnsiTheme="minorHAnsi"/>
          <w:sz w:val="20"/>
          <w:szCs w:val="20"/>
          <w:lang w:val="fr-FR"/>
        </w:rPr>
        <w:t>Ce document vise à fournir des lignes directrices pour la gestion de l</w:t>
      </w:r>
      <w:r w:rsidR="006A4E0E">
        <w:rPr>
          <w:rFonts w:asciiTheme="minorHAnsi" w:hAnsiTheme="minorHAnsi"/>
          <w:sz w:val="20"/>
          <w:szCs w:val="20"/>
          <w:lang w:val="fr-FR"/>
        </w:rPr>
        <w:t>’</w:t>
      </w:r>
      <w:r w:rsidRPr="00B54A01">
        <w:rPr>
          <w:rFonts w:asciiTheme="minorHAnsi" w:hAnsiTheme="minorHAnsi"/>
          <w:sz w:val="20"/>
          <w:szCs w:val="20"/>
          <w:lang w:val="fr-FR"/>
        </w:rPr>
        <w:t>ivoire ou d</w:t>
      </w:r>
      <w:r w:rsidR="006A4E0E">
        <w:rPr>
          <w:rFonts w:asciiTheme="minorHAnsi" w:hAnsiTheme="minorHAnsi"/>
          <w:sz w:val="20"/>
          <w:szCs w:val="20"/>
          <w:lang w:val="fr-FR"/>
        </w:rPr>
        <w:t>’</w:t>
      </w:r>
      <w:r w:rsidRPr="00B54A01">
        <w:rPr>
          <w:rFonts w:asciiTheme="minorHAnsi" w:hAnsiTheme="minorHAnsi"/>
          <w:sz w:val="20"/>
          <w:szCs w:val="20"/>
          <w:lang w:val="fr-FR"/>
        </w:rPr>
        <w:t>autres produits issus de la faune</w:t>
      </w:r>
      <w:r w:rsidR="006A4E0E">
        <w:rPr>
          <w:rFonts w:asciiTheme="minorHAnsi" w:hAnsiTheme="minorHAnsi"/>
          <w:sz w:val="20"/>
          <w:szCs w:val="20"/>
          <w:lang w:val="fr-FR"/>
        </w:rPr>
        <w:t xml:space="preserve"> sauvage</w:t>
      </w:r>
      <w:r w:rsidRPr="00B54A01">
        <w:rPr>
          <w:rFonts w:asciiTheme="minorHAnsi" w:hAnsiTheme="minorHAnsi"/>
          <w:sz w:val="20"/>
          <w:szCs w:val="20"/>
          <w:lang w:val="fr-FR"/>
        </w:rPr>
        <w:t>.</w:t>
      </w:r>
      <w:r>
        <w:rPr>
          <w:rFonts w:asciiTheme="minorHAnsi" w:hAnsiTheme="minorHAnsi"/>
          <w:sz w:val="20"/>
          <w:szCs w:val="20"/>
          <w:lang w:val="fr-FR"/>
        </w:rPr>
        <w:t xml:space="preserve"> </w:t>
      </w:r>
      <w:r w:rsidR="006A4E0E" w:rsidRPr="006A4E0E">
        <w:rPr>
          <w:rFonts w:asciiTheme="minorHAnsi" w:hAnsiTheme="minorHAnsi"/>
          <w:sz w:val="20"/>
          <w:szCs w:val="20"/>
          <w:lang w:val="fr-FR"/>
        </w:rPr>
        <w:t xml:space="preserve">Le document décrit les normes minimales et les normes </w:t>
      </w:r>
      <w:r w:rsidR="006A4E0E">
        <w:rPr>
          <w:rFonts w:asciiTheme="minorHAnsi" w:hAnsiTheme="minorHAnsi"/>
          <w:sz w:val="20"/>
          <w:szCs w:val="20"/>
          <w:lang w:val="fr-FR"/>
        </w:rPr>
        <w:t>de référence</w:t>
      </w:r>
      <w:r w:rsidR="006A4E0E" w:rsidRPr="006A4E0E">
        <w:rPr>
          <w:rFonts w:asciiTheme="minorHAnsi" w:hAnsiTheme="minorHAnsi"/>
          <w:sz w:val="20"/>
          <w:szCs w:val="20"/>
          <w:lang w:val="fr-FR"/>
        </w:rPr>
        <w:t xml:space="preserve"> pour différents aspects de la gestion des produits </w:t>
      </w:r>
      <w:r w:rsidR="006A4E0E">
        <w:rPr>
          <w:rFonts w:asciiTheme="minorHAnsi" w:hAnsiTheme="minorHAnsi"/>
          <w:sz w:val="20"/>
          <w:szCs w:val="20"/>
          <w:lang w:val="fr-FR"/>
        </w:rPr>
        <w:t xml:space="preserve">issus </w:t>
      </w:r>
      <w:r w:rsidR="006A4E0E" w:rsidRPr="006A4E0E">
        <w:rPr>
          <w:rFonts w:asciiTheme="minorHAnsi" w:hAnsiTheme="minorHAnsi"/>
          <w:sz w:val="20"/>
          <w:szCs w:val="20"/>
          <w:lang w:val="fr-FR"/>
        </w:rPr>
        <w:t>de l’ivoire et des espèces sauvages, notamment</w:t>
      </w:r>
      <w:r w:rsidR="006A4E0E">
        <w:rPr>
          <w:rFonts w:asciiTheme="minorHAnsi" w:hAnsiTheme="minorHAnsi"/>
          <w:sz w:val="20"/>
          <w:szCs w:val="20"/>
          <w:lang w:val="fr-FR"/>
        </w:rPr>
        <w:t> </w:t>
      </w:r>
      <w:r w:rsidR="006A4E0E" w:rsidRPr="006A4E0E">
        <w:rPr>
          <w:rFonts w:asciiTheme="minorHAnsi" w:hAnsiTheme="minorHAnsi"/>
          <w:sz w:val="20"/>
          <w:szCs w:val="20"/>
          <w:lang w:val="fr-FR"/>
        </w:rPr>
        <w:t>:</w:t>
      </w:r>
    </w:p>
    <w:p w14:paraId="3E0FA25C" w14:textId="4BEFB9E3" w:rsidR="006A4E0E" w:rsidRDefault="006A4E0E" w:rsidP="00117BEB">
      <w:pPr>
        <w:pStyle w:val="ListParagraph"/>
        <w:numPr>
          <w:ilvl w:val="0"/>
          <w:numId w:val="120"/>
        </w:numPr>
        <w:rPr>
          <w:rFonts w:asciiTheme="minorHAnsi" w:hAnsiTheme="minorHAnsi"/>
          <w:lang w:val="fr-FR"/>
        </w:rPr>
      </w:pPr>
      <w:r w:rsidRPr="006A4E0E">
        <w:rPr>
          <w:rFonts w:asciiTheme="minorHAnsi" w:hAnsiTheme="minorHAnsi"/>
          <w:lang w:val="fr-FR"/>
        </w:rPr>
        <w:t>Sécurité physique de l</w:t>
      </w:r>
      <w:r>
        <w:rPr>
          <w:rFonts w:asciiTheme="minorHAnsi" w:hAnsiTheme="minorHAnsi"/>
          <w:lang w:val="fr-FR"/>
        </w:rPr>
        <w:t>’entrepôt</w:t>
      </w:r>
    </w:p>
    <w:p w14:paraId="0CF58C93" w14:textId="5CE29857" w:rsidR="006A4E0E" w:rsidRDefault="006A4E0E" w:rsidP="00117BEB">
      <w:pPr>
        <w:pStyle w:val="ListParagraph"/>
        <w:numPr>
          <w:ilvl w:val="0"/>
          <w:numId w:val="120"/>
        </w:numPr>
        <w:rPr>
          <w:rFonts w:asciiTheme="minorHAnsi" w:hAnsiTheme="minorHAnsi"/>
          <w:lang w:val="fr-FR"/>
        </w:rPr>
      </w:pPr>
      <w:r w:rsidRPr="006A4E0E">
        <w:rPr>
          <w:rFonts w:asciiTheme="minorHAnsi" w:hAnsiTheme="minorHAnsi"/>
          <w:lang w:val="fr-FR"/>
        </w:rPr>
        <w:t>Gestion de l</w:t>
      </w:r>
      <w:r>
        <w:rPr>
          <w:rFonts w:asciiTheme="minorHAnsi" w:hAnsiTheme="minorHAnsi"/>
          <w:lang w:val="fr-FR"/>
        </w:rPr>
        <w:t>’entrepôt</w:t>
      </w:r>
    </w:p>
    <w:p w14:paraId="05C31C1B" w14:textId="7BFB196B" w:rsidR="006A4E0E" w:rsidRDefault="006A4E0E" w:rsidP="00117BEB">
      <w:pPr>
        <w:pStyle w:val="ListParagraph"/>
        <w:numPr>
          <w:ilvl w:val="0"/>
          <w:numId w:val="120"/>
        </w:numPr>
        <w:rPr>
          <w:rFonts w:asciiTheme="minorHAnsi" w:hAnsiTheme="minorHAnsi"/>
          <w:lang w:val="fr-FR"/>
        </w:rPr>
      </w:pPr>
      <w:r w:rsidRPr="006A4E0E">
        <w:rPr>
          <w:rFonts w:asciiTheme="minorHAnsi" w:hAnsiTheme="minorHAnsi"/>
          <w:lang w:val="fr-FR"/>
        </w:rPr>
        <w:t>Tenue de</w:t>
      </w:r>
      <w:r>
        <w:rPr>
          <w:rFonts w:asciiTheme="minorHAnsi" w:hAnsiTheme="minorHAnsi"/>
          <w:lang w:val="fr-FR"/>
        </w:rPr>
        <w:t>s</w:t>
      </w:r>
      <w:r w:rsidRPr="006A4E0E">
        <w:rPr>
          <w:rFonts w:asciiTheme="minorHAnsi" w:hAnsiTheme="minorHAnsi"/>
          <w:lang w:val="fr-FR"/>
        </w:rPr>
        <w:t xml:space="preserve"> dossiers</w:t>
      </w:r>
    </w:p>
    <w:p w14:paraId="0C39C13E" w14:textId="246843A7" w:rsidR="00E92A4D" w:rsidRPr="006A4E0E" w:rsidRDefault="006A4E0E" w:rsidP="00117BEB">
      <w:pPr>
        <w:pStyle w:val="ListParagraph"/>
        <w:numPr>
          <w:ilvl w:val="0"/>
          <w:numId w:val="120"/>
        </w:numPr>
        <w:rPr>
          <w:rFonts w:asciiTheme="minorHAnsi" w:hAnsiTheme="minorHAnsi"/>
          <w:lang w:val="fr-FR"/>
        </w:rPr>
      </w:pPr>
      <w:r>
        <w:rPr>
          <w:rFonts w:asciiTheme="minorHAnsi" w:hAnsiTheme="minorHAnsi"/>
          <w:lang w:val="fr-FR"/>
        </w:rPr>
        <w:t>Déplacements</w:t>
      </w:r>
      <w:r w:rsidRPr="006A4E0E">
        <w:rPr>
          <w:rFonts w:asciiTheme="minorHAnsi" w:hAnsiTheme="minorHAnsi"/>
          <w:lang w:val="fr-FR"/>
        </w:rPr>
        <w:t xml:space="preserve"> d</w:t>
      </w:r>
      <w:r>
        <w:rPr>
          <w:rFonts w:asciiTheme="minorHAnsi" w:hAnsiTheme="minorHAnsi"/>
          <w:lang w:val="fr-FR"/>
        </w:rPr>
        <w:t>e l’</w:t>
      </w:r>
      <w:r w:rsidRPr="006A4E0E">
        <w:rPr>
          <w:rFonts w:asciiTheme="minorHAnsi" w:hAnsiTheme="minorHAnsi"/>
          <w:lang w:val="fr-FR"/>
        </w:rPr>
        <w:t>ivoire</w:t>
      </w:r>
    </w:p>
    <w:p w14:paraId="728235EF" w14:textId="29B9B559" w:rsidR="00E92A4D" w:rsidRDefault="006A4E0E" w:rsidP="00DB1967">
      <w:pPr>
        <w:spacing w:after="120" w:line="276" w:lineRule="auto"/>
        <w:jc w:val="both"/>
        <w:rPr>
          <w:rFonts w:asciiTheme="minorHAnsi" w:hAnsiTheme="minorHAnsi"/>
          <w:sz w:val="20"/>
          <w:szCs w:val="20"/>
          <w:lang w:val="fr-FR"/>
        </w:rPr>
      </w:pPr>
      <w:r w:rsidRPr="006A4E0E">
        <w:rPr>
          <w:rFonts w:asciiTheme="minorHAnsi" w:hAnsiTheme="minorHAnsi"/>
          <w:sz w:val="20"/>
          <w:szCs w:val="20"/>
          <w:lang w:val="fr-FR"/>
        </w:rPr>
        <w:t xml:space="preserve">Pour chaque aspect des directives de gestion, le document décrit la norme de base minimale, qui doit être atteinte et maintenue, par rapport aux exigences supplémentaires </w:t>
      </w:r>
      <w:r>
        <w:rPr>
          <w:rFonts w:asciiTheme="minorHAnsi" w:hAnsiTheme="minorHAnsi"/>
          <w:sz w:val="20"/>
          <w:szCs w:val="20"/>
          <w:lang w:val="fr-FR"/>
        </w:rPr>
        <w:t>des</w:t>
      </w:r>
      <w:r w:rsidRPr="006A4E0E">
        <w:rPr>
          <w:rFonts w:asciiTheme="minorHAnsi" w:hAnsiTheme="minorHAnsi"/>
          <w:sz w:val="20"/>
          <w:szCs w:val="20"/>
          <w:lang w:val="fr-FR"/>
        </w:rPr>
        <w:t xml:space="preserve"> norme</w:t>
      </w:r>
      <w:r>
        <w:rPr>
          <w:rFonts w:asciiTheme="minorHAnsi" w:hAnsiTheme="minorHAnsi"/>
          <w:sz w:val="20"/>
          <w:szCs w:val="20"/>
          <w:lang w:val="fr-FR"/>
        </w:rPr>
        <w:t>s</w:t>
      </w:r>
      <w:r w:rsidRPr="006A4E0E">
        <w:rPr>
          <w:rFonts w:asciiTheme="minorHAnsi" w:hAnsiTheme="minorHAnsi"/>
          <w:sz w:val="20"/>
          <w:szCs w:val="20"/>
          <w:lang w:val="fr-FR"/>
        </w:rPr>
        <w:t xml:space="preserve"> </w:t>
      </w:r>
      <w:r>
        <w:rPr>
          <w:rFonts w:asciiTheme="minorHAnsi" w:hAnsiTheme="minorHAnsi"/>
          <w:sz w:val="20"/>
          <w:szCs w:val="20"/>
          <w:lang w:val="fr-FR"/>
        </w:rPr>
        <w:t>de référence</w:t>
      </w:r>
      <w:r w:rsidRPr="006A4E0E">
        <w:rPr>
          <w:rFonts w:asciiTheme="minorHAnsi" w:hAnsiTheme="minorHAnsi"/>
          <w:sz w:val="20"/>
          <w:szCs w:val="20"/>
          <w:lang w:val="fr-FR"/>
        </w:rPr>
        <w:t xml:space="preserve"> que les pays doivent s’efforcer de respecter.</w:t>
      </w:r>
      <w:r>
        <w:rPr>
          <w:rFonts w:asciiTheme="minorHAnsi" w:hAnsiTheme="minorHAnsi"/>
          <w:sz w:val="20"/>
          <w:szCs w:val="20"/>
          <w:lang w:val="fr-FR"/>
        </w:rPr>
        <w:t xml:space="preserve"> </w:t>
      </w:r>
      <w:r w:rsidRPr="006A4E0E">
        <w:rPr>
          <w:rFonts w:asciiTheme="minorHAnsi" w:hAnsiTheme="minorHAnsi"/>
          <w:sz w:val="20"/>
          <w:szCs w:val="20"/>
          <w:lang w:val="fr-FR"/>
        </w:rPr>
        <w:t xml:space="preserve">Ce document peut être utilisé comme modèle de procédures </w:t>
      </w:r>
      <w:r>
        <w:rPr>
          <w:rFonts w:asciiTheme="minorHAnsi" w:hAnsiTheme="minorHAnsi"/>
          <w:sz w:val="20"/>
          <w:szCs w:val="20"/>
          <w:lang w:val="fr-FR"/>
        </w:rPr>
        <w:t xml:space="preserve">opératoires </w:t>
      </w:r>
      <w:r w:rsidRPr="006A4E0E">
        <w:rPr>
          <w:rFonts w:asciiTheme="minorHAnsi" w:hAnsiTheme="minorHAnsi"/>
          <w:sz w:val="20"/>
          <w:szCs w:val="20"/>
          <w:lang w:val="fr-FR"/>
        </w:rPr>
        <w:t>normalisées pouvant être adaptées aux besoins d’un pays donné.</w:t>
      </w:r>
    </w:p>
    <w:p w14:paraId="205FD6F7" w14:textId="46E89821" w:rsidR="006A4E0E" w:rsidRDefault="006A4E0E" w:rsidP="00DB1967">
      <w:pPr>
        <w:spacing w:after="120" w:line="276" w:lineRule="auto"/>
        <w:jc w:val="both"/>
        <w:rPr>
          <w:rFonts w:asciiTheme="minorHAnsi" w:hAnsiTheme="minorHAnsi"/>
          <w:sz w:val="20"/>
          <w:szCs w:val="20"/>
          <w:lang w:val="fr-FR"/>
        </w:rPr>
      </w:pPr>
      <w:r w:rsidRPr="006A4E0E">
        <w:rPr>
          <w:rFonts w:asciiTheme="minorHAnsi" w:hAnsiTheme="minorHAnsi"/>
          <w:sz w:val="20"/>
          <w:szCs w:val="20"/>
          <w:lang w:val="fr-FR"/>
        </w:rPr>
        <w:t xml:space="preserve">Il est reconnu que le contexte local, les problèmes d’infrastructure et de capacité, et les menaces à la sécurité associées à la gestion de l’ivoire diffèrent considérablement d’un pays à l’autre. L’objectif est donc que ces normes </w:t>
      </w:r>
      <w:r>
        <w:rPr>
          <w:rFonts w:asciiTheme="minorHAnsi" w:hAnsiTheme="minorHAnsi"/>
          <w:sz w:val="20"/>
          <w:szCs w:val="20"/>
          <w:lang w:val="fr-FR"/>
        </w:rPr>
        <w:t>de référence</w:t>
      </w:r>
      <w:r w:rsidRPr="006A4E0E">
        <w:rPr>
          <w:rFonts w:asciiTheme="minorHAnsi" w:hAnsiTheme="minorHAnsi"/>
          <w:sz w:val="20"/>
          <w:szCs w:val="20"/>
          <w:lang w:val="fr-FR"/>
        </w:rPr>
        <w:t xml:space="preserve"> soient suffisamment flexibles pour être adaptées à </w:t>
      </w:r>
      <w:r>
        <w:rPr>
          <w:rFonts w:asciiTheme="minorHAnsi" w:hAnsiTheme="minorHAnsi"/>
          <w:sz w:val="20"/>
          <w:szCs w:val="20"/>
          <w:lang w:val="fr-FR"/>
        </w:rPr>
        <w:t>tout type d’</w:t>
      </w:r>
      <w:r w:rsidRPr="006A4E0E">
        <w:rPr>
          <w:rFonts w:asciiTheme="minorHAnsi" w:hAnsiTheme="minorHAnsi"/>
          <w:sz w:val="20"/>
          <w:szCs w:val="20"/>
          <w:lang w:val="fr-FR"/>
        </w:rPr>
        <w:t>environnement.</w:t>
      </w:r>
    </w:p>
    <w:p w14:paraId="38C9A788" w14:textId="44577529" w:rsidR="006A4E0E" w:rsidRDefault="006A4E0E" w:rsidP="00DB1967">
      <w:pPr>
        <w:spacing w:after="120" w:line="276" w:lineRule="auto"/>
        <w:jc w:val="both"/>
        <w:rPr>
          <w:rFonts w:asciiTheme="minorHAnsi" w:hAnsiTheme="minorHAnsi"/>
          <w:sz w:val="20"/>
          <w:szCs w:val="20"/>
          <w:lang w:val="fr-FR"/>
        </w:rPr>
      </w:pPr>
      <w:r w:rsidRPr="006A4E0E">
        <w:rPr>
          <w:rFonts w:asciiTheme="minorHAnsi" w:hAnsiTheme="minorHAnsi"/>
          <w:sz w:val="20"/>
          <w:szCs w:val="20"/>
          <w:lang w:val="fr-FR"/>
        </w:rPr>
        <w:t xml:space="preserve">Les normes </w:t>
      </w:r>
      <w:r>
        <w:rPr>
          <w:rFonts w:asciiTheme="minorHAnsi" w:hAnsiTheme="minorHAnsi"/>
          <w:sz w:val="20"/>
          <w:szCs w:val="20"/>
          <w:lang w:val="fr-FR"/>
        </w:rPr>
        <w:t>de référence</w:t>
      </w:r>
      <w:r w:rsidRPr="006A4E0E">
        <w:rPr>
          <w:rFonts w:asciiTheme="minorHAnsi" w:hAnsiTheme="minorHAnsi"/>
          <w:sz w:val="20"/>
          <w:szCs w:val="20"/>
          <w:lang w:val="fr-FR"/>
        </w:rPr>
        <w:t xml:space="preserve"> visent à atteindre et à dépasser les recommandations pour la gestion de l</w:t>
      </w:r>
      <w:r>
        <w:rPr>
          <w:rFonts w:asciiTheme="minorHAnsi" w:hAnsiTheme="minorHAnsi"/>
          <w:sz w:val="20"/>
          <w:szCs w:val="20"/>
          <w:lang w:val="fr-FR"/>
        </w:rPr>
        <w:t>’</w:t>
      </w:r>
      <w:r w:rsidRPr="006A4E0E">
        <w:rPr>
          <w:rFonts w:asciiTheme="minorHAnsi" w:hAnsiTheme="minorHAnsi"/>
          <w:sz w:val="20"/>
          <w:szCs w:val="20"/>
          <w:lang w:val="fr-FR"/>
        </w:rPr>
        <w:t>ivoire énoncées dans la Convention sur le commerce international des espèces de faune et de flore sauvages menacées d</w:t>
      </w:r>
      <w:r>
        <w:rPr>
          <w:rFonts w:asciiTheme="minorHAnsi" w:hAnsiTheme="minorHAnsi"/>
          <w:sz w:val="20"/>
          <w:szCs w:val="20"/>
          <w:lang w:val="fr-FR"/>
        </w:rPr>
        <w:t>’</w:t>
      </w:r>
      <w:r w:rsidRPr="006A4E0E">
        <w:rPr>
          <w:rFonts w:asciiTheme="minorHAnsi" w:hAnsiTheme="minorHAnsi"/>
          <w:sz w:val="20"/>
          <w:szCs w:val="20"/>
          <w:lang w:val="fr-FR"/>
        </w:rPr>
        <w:t>extinction (CITES).</w:t>
      </w:r>
      <w:r>
        <w:rPr>
          <w:rFonts w:asciiTheme="minorHAnsi" w:hAnsiTheme="minorHAnsi"/>
          <w:sz w:val="20"/>
          <w:szCs w:val="20"/>
          <w:lang w:val="fr-FR"/>
        </w:rPr>
        <w:t xml:space="preserve"> </w:t>
      </w:r>
      <w:r w:rsidRPr="006A4E0E">
        <w:rPr>
          <w:rFonts w:asciiTheme="minorHAnsi" w:hAnsiTheme="minorHAnsi"/>
          <w:sz w:val="20"/>
          <w:szCs w:val="20"/>
          <w:lang w:val="fr-FR"/>
        </w:rPr>
        <w:t>Ce document n</w:t>
      </w:r>
      <w:r>
        <w:rPr>
          <w:rFonts w:asciiTheme="minorHAnsi" w:hAnsiTheme="minorHAnsi"/>
          <w:sz w:val="20"/>
          <w:szCs w:val="20"/>
          <w:lang w:val="fr-FR"/>
        </w:rPr>
        <w:t>’</w:t>
      </w:r>
      <w:r w:rsidRPr="006A4E0E">
        <w:rPr>
          <w:rFonts w:asciiTheme="minorHAnsi" w:hAnsiTheme="minorHAnsi"/>
          <w:sz w:val="20"/>
          <w:szCs w:val="20"/>
          <w:lang w:val="fr-FR"/>
        </w:rPr>
        <w:t xml:space="preserve">est pas destiné à être le seul guide ou ensemble de procédures requis </w:t>
      </w:r>
      <w:r w:rsidR="000A31A6">
        <w:rPr>
          <w:rFonts w:asciiTheme="minorHAnsi" w:hAnsiTheme="minorHAnsi"/>
          <w:sz w:val="20"/>
          <w:szCs w:val="20"/>
          <w:lang w:val="fr-FR"/>
        </w:rPr>
        <w:t>afin de correctement</w:t>
      </w:r>
      <w:r w:rsidRPr="006A4E0E">
        <w:rPr>
          <w:rFonts w:asciiTheme="minorHAnsi" w:hAnsiTheme="minorHAnsi"/>
          <w:sz w:val="20"/>
          <w:szCs w:val="20"/>
          <w:lang w:val="fr-FR"/>
        </w:rPr>
        <w:t xml:space="preserve"> sécuriser l</w:t>
      </w:r>
      <w:r w:rsidR="000A31A6">
        <w:rPr>
          <w:rFonts w:asciiTheme="minorHAnsi" w:hAnsiTheme="minorHAnsi"/>
          <w:sz w:val="20"/>
          <w:szCs w:val="20"/>
          <w:lang w:val="fr-FR"/>
        </w:rPr>
        <w:t>’</w:t>
      </w:r>
      <w:r w:rsidRPr="006A4E0E">
        <w:rPr>
          <w:rFonts w:asciiTheme="minorHAnsi" w:hAnsiTheme="minorHAnsi"/>
          <w:sz w:val="20"/>
          <w:szCs w:val="20"/>
          <w:lang w:val="fr-FR"/>
        </w:rPr>
        <w:t>ivoire récupéré ou saisi.</w:t>
      </w:r>
      <w:r>
        <w:rPr>
          <w:rFonts w:asciiTheme="minorHAnsi" w:hAnsiTheme="minorHAnsi"/>
          <w:sz w:val="20"/>
          <w:szCs w:val="20"/>
          <w:lang w:val="fr-FR"/>
        </w:rPr>
        <w:t xml:space="preserve"> </w:t>
      </w:r>
      <w:r w:rsidR="000A31A6" w:rsidRPr="000A31A6">
        <w:rPr>
          <w:rFonts w:asciiTheme="minorHAnsi" w:hAnsiTheme="minorHAnsi"/>
          <w:sz w:val="20"/>
          <w:szCs w:val="20"/>
          <w:lang w:val="fr-FR"/>
        </w:rPr>
        <w:t>Il existe d</w:t>
      </w:r>
      <w:r w:rsidR="000A31A6">
        <w:rPr>
          <w:rFonts w:asciiTheme="minorHAnsi" w:hAnsiTheme="minorHAnsi"/>
          <w:sz w:val="20"/>
          <w:szCs w:val="20"/>
          <w:lang w:val="fr-FR"/>
        </w:rPr>
        <w:t>’</w:t>
      </w:r>
      <w:r w:rsidR="000A31A6" w:rsidRPr="000A31A6">
        <w:rPr>
          <w:rFonts w:asciiTheme="minorHAnsi" w:hAnsiTheme="minorHAnsi"/>
          <w:sz w:val="20"/>
          <w:szCs w:val="20"/>
          <w:lang w:val="fr-FR"/>
        </w:rPr>
        <w:t>autres documents relatifs à la gestion de l</w:t>
      </w:r>
      <w:r w:rsidR="000A31A6">
        <w:rPr>
          <w:rFonts w:asciiTheme="minorHAnsi" w:hAnsiTheme="minorHAnsi"/>
          <w:sz w:val="20"/>
          <w:szCs w:val="20"/>
          <w:lang w:val="fr-FR"/>
        </w:rPr>
        <w:t>’</w:t>
      </w:r>
      <w:r w:rsidR="000A31A6" w:rsidRPr="000A31A6">
        <w:rPr>
          <w:rFonts w:asciiTheme="minorHAnsi" w:hAnsiTheme="minorHAnsi"/>
          <w:sz w:val="20"/>
          <w:szCs w:val="20"/>
          <w:lang w:val="fr-FR"/>
        </w:rPr>
        <w:t>ivoire, et ce document doit être lu conjointement, notamment</w:t>
      </w:r>
      <w:r w:rsidR="000A31A6">
        <w:rPr>
          <w:rFonts w:asciiTheme="minorHAnsi" w:hAnsiTheme="minorHAnsi"/>
          <w:sz w:val="20"/>
          <w:szCs w:val="20"/>
          <w:lang w:val="fr-FR"/>
        </w:rPr>
        <w:t> </w:t>
      </w:r>
      <w:r w:rsidR="000A31A6" w:rsidRPr="000A31A6">
        <w:rPr>
          <w:rFonts w:asciiTheme="minorHAnsi" w:hAnsiTheme="minorHAnsi"/>
          <w:sz w:val="20"/>
          <w:szCs w:val="20"/>
          <w:lang w:val="fr-FR"/>
        </w:rPr>
        <w:t>:</w:t>
      </w:r>
    </w:p>
    <w:p w14:paraId="5F8BC57B" w14:textId="36F9F533" w:rsidR="006A4E0E" w:rsidRDefault="009D3BFA" w:rsidP="00117BEB">
      <w:pPr>
        <w:pStyle w:val="ListParagraph"/>
        <w:numPr>
          <w:ilvl w:val="0"/>
          <w:numId w:val="121"/>
        </w:numPr>
        <w:rPr>
          <w:rFonts w:asciiTheme="minorHAnsi" w:hAnsiTheme="minorHAnsi"/>
          <w:lang w:val="fr-FR"/>
        </w:rPr>
      </w:pPr>
      <w:r w:rsidRPr="009D3BFA">
        <w:rPr>
          <w:rFonts w:asciiTheme="minorHAnsi" w:hAnsiTheme="minorHAnsi"/>
          <w:lang w:val="fr-FR"/>
        </w:rPr>
        <w:lastRenderedPageBreak/>
        <w:t xml:space="preserve">Les règlements CITES (y compris la </w:t>
      </w:r>
      <w:r w:rsidRPr="009D3BFA">
        <w:rPr>
          <w:rFonts w:asciiTheme="minorHAnsi" w:hAnsiTheme="minorHAnsi"/>
          <w:i/>
          <w:iCs/>
          <w:lang w:val="fr-FR"/>
        </w:rPr>
        <w:t>résolution CITES 10.10 (R</w:t>
      </w:r>
      <w:r w:rsidR="00731941">
        <w:rPr>
          <w:rFonts w:asciiTheme="minorHAnsi" w:hAnsiTheme="minorHAnsi"/>
          <w:i/>
          <w:iCs/>
          <w:lang w:val="fr-FR"/>
        </w:rPr>
        <w:t>é</w:t>
      </w:r>
      <w:r w:rsidRPr="009D3BFA">
        <w:rPr>
          <w:rFonts w:asciiTheme="minorHAnsi" w:hAnsiTheme="minorHAnsi"/>
          <w:i/>
          <w:iCs/>
          <w:lang w:val="fr-FR"/>
        </w:rPr>
        <w:t>v. CoP 17)</w:t>
      </w:r>
      <w:r w:rsidRPr="009D3BFA">
        <w:rPr>
          <w:rFonts w:asciiTheme="minorHAnsi" w:hAnsiTheme="minorHAnsi"/>
          <w:lang w:val="fr-FR"/>
        </w:rPr>
        <w:t>).</w:t>
      </w:r>
    </w:p>
    <w:p w14:paraId="7616B8CB" w14:textId="000C2248" w:rsidR="009D3BFA" w:rsidRDefault="009D3BFA" w:rsidP="00117BEB">
      <w:pPr>
        <w:pStyle w:val="ListParagraph"/>
        <w:numPr>
          <w:ilvl w:val="0"/>
          <w:numId w:val="121"/>
        </w:numPr>
        <w:rPr>
          <w:rFonts w:asciiTheme="minorHAnsi" w:hAnsiTheme="minorHAnsi"/>
          <w:lang w:val="fr-FR"/>
        </w:rPr>
      </w:pPr>
      <w:r w:rsidRPr="009D3BFA">
        <w:rPr>
          <w:rFonts w:asciiTheme="minorHAnsi" w:hAnsiTheme="minorHAnsi"/>
          <w:lang w:val="fr-FR"/>
        </w:rPr>
        <w:t>Boîte à outils pour l</w:t>
      </w:r>
      <w:r>
        <w:rPr>
          <w:rFonts w:asciiTheme="minorHAnsi" w:hAnsiTheme="minorHAnsi"/>
          <w:lang w:val="fr-FR"/>
        </w:rPr>
        <w:t>’</w:t>
      </w:r>
      <w:r w:rsidRPr="009D3BFA">
        <w:rPr>
          <w:rFonts w:asciiTheme="minorHAnsi" w:hAnsiTheme="minorHAnsi"/>
          <w:lang w:val="fr-FR"/>
        </w:rPr>
        <w:t>analyse de la criminalité liée aux espèces sauvages et aux forêts</w:t>
      </w:r>
      <w:r>
        <w:rPr>
          <w:rFonts w:asciiTheme="minorHAnsi" w:hAnsiTheme="minorHAnsi"/>
          <w:lang w:val="fr-FR"/>
        </w:rPr>
        <w:t xml:space="preserve"> </w:t>
      </w:r>
      <w:r w:rsidRPr="009D3BFA">
        <w:rPr>
          <w:rFonts w:asciiTheme="minorHAnsi" w:hAnsiTheme="minorHAnsi"/>
          <w:lang w:val="fr-FR"/>
        </w:rPr>
        <w:t>UNODC (2012)</w:t>
      </w:r>
      <w:r w:rsidR="006C7C5E">
        <w:rPr>
          <w:rFonts w:asciiTheme="minorHAnsi" w:hAnsiTheme="minorHAnsi"/>
          <w:lang w:val="fr-FR"/>
        </w:rPr>
        <w:t>.</w:t>
      </w:r>
    </w:p>
    <w:p w14:paraId="5D368C2A" w14:textId="207D3FFA" w:rsidR="009D3BFA" w:rsidRDefault="009D3BFA" w:rsidP="00117BEB">
      <w:pPr>
        <w:pStyle w:val="ListParagraph"/>
        <w:numPr>
          <w:ilvl w:val="0"/>
          <w:numId w:val="121"/>
        </w:numPr>
        <w:rPr>
          <w:rFonts w:asciiTheme="minorHAnsi" w:hAnsiTheme="minorHAnsi"/>
          <w:lang w:val="fr-FR"/>
        </w:rPr>
      </w:pPr>
      <w:r w:rsidRPr="009D3BFA">
        <w:rPr>
          <w:rFonts w:asciiTheme="minorHAnsi" w:hAnsiTheme="minorHAnsi"/>
          <w:lang w:val="fr-FR"/>
        </w:rPr>
        <w:t>Lignes directrices sur les méthodes et procédures d</w:t>
      </w:r>
      <w:r>
        <w:rPr>
          <w:rFonts w:asciiTheme="minorHAnsi" w:hAnsiTheme="minorHAnsi"/>
          <w:lang w:val="fr-FR"/>
        </w:rPr>
        <w:t>’</w:t>
      </w:r>
      <w:r w:rsidRPr="009D3BFA">
        <w:rPr>
          <w:rFonts w:asciiTheme="minorHAnsi" w:hAnsiTheme="minorHAnsi"/>
          <w:lang w:val="fr-FR"/>
        </w:rPr>
        <w:t>échantillonnage et d</w:t>
      </w:r>
      <w:r>
        <w:rPr>
          <w:rFonts w:asciiTheme="minorHAnsi" w:hAnsiTheme="minorHAnsi"/>
          <w:lang w:val="fr-FR"/>
        </w:rPr>
        <w:t>’</w:t>
      </w:r>
      <w:r w:rsidRPr="009D3BFA">
        <w:rPr>
          <w:rFonts w:asciiTheme="minorHAnsi" w:hAnsiTheme="minorHAnsi"/>
          <w:lang w:val="fr-FR"/>
        </w:rPr>
        <w:t xml:space="preserve">analyse en laboratoire </w:t>
      </w:r>
      <w:r w:rsidR="006C7C5E">
        <w:rPr>
          <w:rFonts w:asciiTheme="minorHAnsi" w:hAnsiTheme="minorHAnsi"/>
          <w:lang w:val="fr-FR"/>
        </w:rPr>
        <w:t>de</w:t>
      </w:r>
      <w:r w:rsidRPr="009D3BFA">
        <w:rPr>
          <w:rFonts w:asciiTheme="minorHAnsi" w:hAnsiTheme="minorHAnsi"/>
          <w:lang w:val="fr-FR"/>
        </w:rPr>
        <w:t xml:space="preserve"> l</w:t>
      </w:r>
      <w:r>
        <w:rPr>
          <w:rFonts w:asciiTheme="minorHAnsi" w:hAnsiTheme="minorHAnsi"/>
          <w:lang w:val="fr-FR"/>
        </w:rPr>
        <w:t>’</w:t>
      </w:r>
      <w:r w:rsidRPr="009D3BFA">
        <w:rPr>
          <w:rFonts w:asciiTheme="minorHAnsi" w:hAnsiTheme="minorHAnsi"/>
          <w:lang w:val="fr-FR"/>
        </w:rPr>
        <w:t>ivoire</w:t>
      </w:r>
      <w:r>
        <w:rPr>
          <w:rFonts w:asciiTheme="minorHAnsi" w:hAnsiTheme="minorHAnsi"/>
          <w:lang w:val="fr-FR"/>
        </w:rPr>
        <w:t xml:space="preserve"> </w:t>
      </w:r>
      <w:r w:rsidRPr="009D3BFA">
        <w:rPr>
          <w:rFonts w:asciiTheme="minorHAnsi" w:hAnsiTheme="minorHAnsi"/>
          <w:lang w:val="fr-FR"/>
        </w:rPr>
        <w:t>ICCWC (2014)</w:t>
      </w:r>
      <w:r w:rsidR="006C7C5E">
        <w:rPr>
          <w:rFonts w:asciiTheme="minorHAnsi" w:hAnsiTheme="minorHAnsi"/>
          <w:lang w:val="fr-FR"/>
        </w:rPr>
        <w:t>.</w:t>
      </w:r>
    </w:p>
    <w:p w14:paraId="3BE6CDC1" w14:textId="019504EC" w:rsidR="009D3BFA" w:rsidRPr="000A31A6" w:rsidRDefault="006C7C5E" w:rsidP="00117BEB">
      <w:pPr>
        <w:pStyle w:val="ListParagraph"/>
        <w:numPr>
          <w:ilvl w:val="0"/>
          <w:numId w:val="121"/>
        </w:numPr>
        <w:rPr>
          <w:rFonts w:asciiTheme="minorHAnsi" w:hAnsiTheme="minorHAnsi"/>
          <w:lang w:val="fr-FR"/>
        </w:rPr>
      </w:pPr>
      <w:r w:rsidRPr="006C7C5E">
        <w:rPr>
          <w:rFonts w:asciiTheme="minorHAnsi" w:hAnsiTheme="minorHAnsi"/>
          <w:lang w:val="fr-FR"/>
        </w:rPr>
        <w:t xml:space="preserve">Gestion des stocks de </w:t>
      </w:r>
      <w:r w:rsidR="00E6327A">
        <w:rPr>
          <w:rFonts w:asciiTheme="minorHAnsi" w:hAnsiTheme="minorHAnsi"/>
          <w:lang w:val="fr-FR"/>
        </w:rPr>
        <w:t xml:space="preserve">corne de </w:t>
      </w:r>
      <w:r w:rsidRPr="006C7C5E">
        <w:rPr>
          <w:rFonts w:asciiTheme="minorHAnsi" w:hAnsiTheme="minorHAnsi"/>
          <w:lang w:val="fr-FR"/>
        </w:rPr>
        <w:t>rhinocéros</w:t>
      </w:r>
      <w:r w:rsidR="00E6327A">
        <w:rPr>
          <w:rFonts w:asciiTheme="minorHAnsi" w:hAnsiTheme="minorHAnsi"/>
          <w:lang w:val="fr-FR"/>
        </w:rPr>
        <w:t> </w:t>
      </w:r>
      <w:r w:rsidRPr="006C7C5E">
        <w:rPr>
          <w:rFonts w:asciiTheme="minorHAnsi" w:hAnsiTheme="minorHAnsi"/>
          <w:lang w:val="fr-FR"/>
        </w:rPr>
        <w:t>: normes minimales et meilleures pratiques en Afrique orientale et australe. TRAFFIC Afrique orientale / australe</w:t>
      </w:r>
      <w:r w:rsidR="00E6327A">
        <w:rPr>
          <w:rFonts w:asciiTheme="minorHAnsi" w:hAnsiTheme="minorHAnsi"/>
          <w:lang w:val="fr-FR"/>
        </w:rPr>
        <w:t>.</w:t>
      </w:r>
      <w:r>
        <w:rPr>
          <w:rFonts w:asciiTheme="minorHAnsi" w:hAnsiTheme="minorHAnsi"/>
          <w:lang w:val="fr-FR"/>
        </w:rPr>
        <w:t xml:space="preserve"> </w:t>
      </w:r>
      <w:r w:rsidRPr="006C7C5E">
        <w:rPr>
          <w:rFonts w:asciiTheme="minorHAnsi" w:hAnsiTheme="minorHAnsi"/>
          <w:lang w:val="fr-FR"/>
        </w:rPr>
        <w:t>Milledge (2005)</w:t>
      </w:r>
      <w:r>
        <w:rPr>
          <w:rFonts w:asciiTheme="minorHAnsi" w:hAnsiTheme="minorHAnsi"/>
          <w:lang w:val="fr-FR"/>
        </w:rPr>
        <w:t>.</w:t>
      </w:r>
    </w:p>
    <w:p w14:paraId="47FFFEC5" w14:textId="24EA789F" w:rsidR="000A31A6" w:rsidRPr="00811662" w:rsidRDefault="00731941" w:rsidP="00DB1967">
      <w:pPr>
        <w:spacing w:after="120" w:line="276" w:lineRule="auto"/>
        <w:jc w:val="both"/>
        <w:rPr>
          <w:rFonts w:asciiTheme="minorHAnsi" w:hAnsiTheme="minorHAnsi"/>
          <w:sz w:val="20"/>
          <w:szCs w:val="20"/>
          <w:lang w:val="fr-FR"/>
        </w:rPr>
      </w:pPr>
      <w:r w:rsidRPr="00731941">
        <w:rPr>
          <w:rFonts w:asciiTheme="minorHAnsi" w:hAnsiTheme="minorHAnsi"/>
          <w:sz w:val="20"/>
          <w:szCs w:val="20"/>
          <w:lang w:val="fr-FR"/>
        </w:rPr>
        <w:t xml:space="preserve">Bien que ces normes </w:t>
      </w:r>
      <w:r>
        <w:rPr>
          <w:rFonts w:asciiTheme="minorHAnsi" w:hAnsiTheme="minorHAnsi"/>
          <w:sz w:val="20"/>
          <w:szCs w:val="20"/>
          <w:lang w:val="fr-FR"/>
        </w:rPr>
        <w:t>de références</w:t>
      </w:r>
      <w:r w:rsidRPr="00731941">
        <w:rPr>
          <w:rFonts w:asciiTheme="minorHAnsi" w:hAnsiTheme="minorHAnsi"/>
          <w:sz w:val="20"/>
          <w:szCs w:val="20"/>
          <w:lang w:val="fr-FR"/>
        </w:rPr>
        <w:t xml:space="preserve"> se concentrent sur le stockage de l</w:t>
      </w:r>
      <w:r>
        <w:rPr>
          <w:rFonts w:asciiTheme="minorHAnsi" w:hAnsiTheme="minorHAnsi"/>
          <w:sz w:val="20"/>
          <w:szCs w:val="20"/>
          <w:lang w:val="fr-FR"/>
        </w:rPr>
        <w:t>’</w:t>
      </w:r>
      <w:r w:rsidRPr="00731941">
        <w:rPr>
          <w:rFonts w:asciiTheme="minorHAnsi" w:hAnsiTheme="minorHAnsi"/>
          <w:sz w:val="20"/>
          <w:szCs w:val="20"/>
          <w:lang w:val="fr-FR"/>
        </w:rPr>
        <w:t>ivoire, elles peuvent s</w:t>
      </w:r>
      <w:r>
        <w:rPr>
          <w:rFonts w:asciiTheme="minorHAnsi" w:hAnsiTheme="minorHAnsi"/>
          <w:sz w:val="20"/>
          <w:szCs w:val="20"/>
          <w:lang w:val="fr-FR"/>
        </w:rPr>
        <w:t>’</w:t>
      </w:r>
      <w:r w:rsidRPr="00731941">
        <w:rPr>
          <w:rFonts w:asciiTheme="minorHAnsi" w:hAnsiTheme="minorHAnsi"/>
          <w:sz w:val="20"/>
          <w:szCs w:val="20"/>
          <w:lang w:val="fr-FR"/>
        </w:rPr>
        <w:t xml:space="preserve">appliquer de la même manière à tout autre produit </w:t>
      </w:r>
      <w:r>
        <w:rPr>
          <w:rFonts w:asciiTheme="minorHAnsi" w:hAnsiTheme="minorHAnsi"/>
          <w:sz w:val="20"/>
          <w:szCs w:val="20"/>
          <w:lang w:val="fr-FR"/>
        </w:rPr>
        <w:t>d’origine animale</w:t>
      </w:r>
      <w:r w:rsidRPr="00731941">
        <w:rPr>
          <w:rFonts w:asciiTheme="minorHAnsi" w:hAnsiTheme="minorHAnsi"/>
          <w:sz w:val="20"/>
          <w:szCs w:val="20"/>
          <w:lang w:val="fr-FR"/>
        </w:rPr>
        <w:t xml:space="preserve"> de grande valeur détenu par le gouvernement.</w:t>
      </w:r>
      <w:r>
        <w:rPr>
          <w:rFonts w:asciiTheme="minorHAnsi" w:hAnsiTheme="minorHAnsi"/>
          <w:sz w:val="20"/>
          <w:szCs w:val="20"/>
          <w:lang w:val="fr-FR"/>
        </w:rPr>
        <w:t xml:space="preserve"> Il est attendu </w:t>
      </w:r>
      <w:r w:rsidRPr="00731941">
        <w:rPr>
          <w:rFonts w:asciiTheme="minorHAnsi" w:hAnsiTheme="minorHAnsi"/>
          <w:sz w:val="20"/>
          <w:szCs w:val="20"/>
          <w:lang w:val="fr-FR"/>
        </w:rPr>
        <w:t>qu</w:t>
      </w:r>
      <w:r>
        <w:rPr>
          <w:rFonts w:asciiTheme="minorHAnsi" w:hAnsiTheme="minorHAnsi"/>
          <w:sz w:val="20"/>
          <w:szCs w:val="20"/>
          <w:lang w:val="fr-FR"/>
        </w:rPr>
        <w:t>’</w:t>
      </w:r>
      <w:r w:rsidRPr="00731941">
        <w:rPr>
          <w:rFonts w:asciiTheme="minorHAnsi" w:hAnsiTheme="minorHAnsi"/>
          <w:sz w:val="20"/>
          <w:szCs w:val="20"/>
          <w:lang w:val="fr-FR"/>
        </w:rPr>
        <w:t>un système et des normes pour l</w:t>
      </w:r>
      <w:r>
        <w:rPr>
          <w:rFonts w:asciiTheme="minorHAnsi" w:hAnsiTheme="minorHAnsi"/>
          <w:sz w:val="20"/>
          <w:szCs w:val="20"/>
          <w:lang w:val="fr-FR"/>
        </w:rPr>
        <w:t>’</w:t>
      </w:r>
      <w:r w:rsidRPr="00731941">
        <w:rPr>
          <w:rFonts w:asciiTheme="minorHAnsi" w:hAnsiTheme="minorHAnsi"/>
          <w:sz w:val="20"/>
          <w:szCs w:val="20"/>
          <w:lang w:val="fr-FR"/>
        </w:rPr>
        <w:t xml:space="preserve">ivoire </w:t>
      </w:r>
      <w:r>
        <w:rPr>
          <w:rFonts w:asciiTheme="minorHAnsi" w:hAnsiTheme="minorHAnsi"/>
          <w:sz w:val="20"/>
          <w:szCs w:val="20"/>
          <w:lang w:val="fr-FR"/>
        </w:rPr>
        <w:t>soient</w:t>
      </w:r>
      <w:r w:rsidRPr="00731941">
        <w:rPr>
          <w:rFonts w:asciiTheme="minorHAnsi" w:hAnsiTheme="minorHAnsi"/>
          <w:sz w:val="20"/>
          <w:szCs w:val="20"/>
          <w:lang w:val="fr-FR"/>
        </w:rPr>
        <w:t xml:space="preserve"> applicables à d</w:t>
      </w:r>
      <w:r>
        <w:rPr>
          <w:rFonts w:asciiTheme="minorHAnsi" w:hAnsiTheme="minorHAnsi"/>
          <w:sz w:val="20"/>
          <w:szCs w:val="20"/>
          <w:lang w:val="fr-FR"/>
        </w:rPr>
        <w:t>’</w:t>
      </w:r>
      <w:r w:rsidRPr="00731941">
        <w:rPr>
          <w:rFonts w:asciiTheme="minorHAnsi" w:hAnsiTheme="minorHAnsi"/>
          <w:sz w:val="20"/>
          <w:szCs w:val="20"/>
          <w:lang w:val="fr-FR"/>
        </w:rPr>
        <w:t xml:space="preserve">autres produits issus de la faune sauvage </w:t>
      </w:r>
      <w:r>
        <w:rPr>
          <w:rFonts w:asciiTheme="minorHAnsi" w:hAnsiTheme="minorHAnsi"/>
          <w:sz w:val="20"/>
          <w:szCs w:val="20"/>
          <w:lang w:val="fr-FR"/>
        </w:rPr>
        <w:t>sans nécessiter</w:t>
      </w:r>
      <w:r w:rsidRPr="00731941">
        <w:rPr>
          <w:rFonts w:asciiTheme="minorHAnsi" w:hAnsiTheme="minorHAnsi"/>
          <w:sz w:val="20"/>
          <w:szCs w:val="20"/>
          <w:lang w:val="fr-FR"/>
        </w:rPr>
        <w:t xml:space="preserve"> des form</w:t>
      </w:r>
      <w:r>
        <w:rPr>
          <w:rFonts w:asciiTheme="minorHAnsi" w:hAnsiTheme="minorHAnsi"/>
          <w:sz w:val="20"/>
          <w:szCs w:val="20"/>
          <w:lang w:val="fr-FR"/>
        </w:rPr>
        <w:t>at</w:t>
      </w:r>
      <w:r w:rsidRPr="00731941">
        <w:rPr>
          <w:rFonts w:asciiTheme="minorHAnsi" w:hAnsiTheme="minorHAnsi"/>
          <w:sz w:val="20"/>
          <w:szCs w:val="20"/>
          <w:lang w:val="fr-FR"/>
        </w:rPr>
        <w:t>s / systèmes différents pour différents articles.</w:t>
      </w:r>
      <w:r>
        <w:rPr>
          <w:rFonts w:asciiTheme="minorHAnsi" w:hAnsiTheme="minorHAnsi"/>
          <w:sz w:val="20"/>
          <w:szCs w:val="20"/>
          <w:lang w:val="fr-FR"/>
        </w:rPr>
        <w:t xml:space="preserve"> </w:t>
      </w:r>
      <w:r w:rsidRPr="00731941">
        <w:rPr>
          <w:rFonts w:asciiTheme="minorHAnsi" w:hAnsiTheme="minorHAnsi"/>
          <w:sz w:val="20"/>
          <w:szCs w:val="20"/>
          <w:lang w:val="fr-FR"/>
        </w:rPr>
        <w:t xml:space="preserve">Ce document ne couvre pas la </w:t>
      </w:r>
      <w:r w:rsidRPr="00811662">
        <w:rPr>
          <w:rFonts w:asciiTheme="minorHAnsi" w:hAnsiTheme="minorHAnsi"/>
          <w:sz w:val="20"/>
          <w:szCs w:val="20"/>
          <w:lang w:val="fr-FR"/>
        </w:rPr>
        <w:t>politique nationale ou ministérielle de base concernant le traitement prolongé de l’ivoire ou des produits issus de la faune sauvage</w:t>
      </w:r>
      <w:r w:rsidR="00811662" w:rsidRPr="00811662">
        <w:rPr>
          <w:rFonts w:asciiTheme="minorHAnsi" w:hAnsiTheme="minorHAnsi"/>
          <w:sz w:val="20"/>
          <w:szCs w:val="20"/>
          <w:lang w:val="fr-FR"/>
        </w:rPr>
        <w:t>, p</w:t>
      </w:r>
      <w:r w:rsidRPr="00811662">
        <w:rPr>
          <w:rFonts w:asciiTheme="minorHAnsi" w:hAnsiTheme="minorHAnsi"/>
          <w:sz w:val="20"/>
          <w:szCs w:val="20"/>
          <w:lang w:val="fr-FR"/>
        </w:rPr>
        <w:t>ar exemple,</w:t>
      </w:r>
      <w:r w:rsidR="00811662" w:rsidRPr="00811662">
        <w:rPr>
          <w:rFonts w:asciiTheme="minorHAnsi" w:hAnsiTheme="minorHAnsi"/>
          <w:sz w:val="20"/>
          <w:szCs w:val="20"/>
          <w:lang w:val="fr-FR"/>
        </w:rPr>
        <w:t xml:space="preserve"> pour déterminer</w:t>
      </w:r>
      <w:r w:rsidRPr="00811662">
        <w:rPr>
          <w:rFonts w:asciiTheme="minorHAnsi" w:hAnsiTheme="minorHAnsi"/>
          <w:sz w:val="20"/>
          <w:szCs w:val="20"/>
          <w:lang w:val="fr-FR"/>
        </w:rPr>
        <w:t xml:space="preserve"> si les </w:t>
      </w:r>
      <w:r w:rsidR="00811662" w:rsidRPr="00811662">
        <w:rPr>
          <w:rFonts w:asciiTheme="minorHAnsi" w:hAnsiTheme="minorHAnsi"/>
          <w:sz w:val="20"/>
          <w:szCs w:val="20"/>
          <w:lang w:val="fr-FR"/>
        </w:rPr>
        <w:t>articles</w:t>
      </w:r>
      <w:r w:rsidRPr="00811662">
        <w:rPr>
          <w:rFonts w:asciiTheme="minorHAnsi" w:hAnsiTheme="minorHAnsi"/>
          <w:sz w:val="20"/>
          <w:szCs w:val="20"/>
          <w:lang w:val="fr-FR"/>
        </w:rPr>
        <w:t xml:space="preserve"> confisqués après la fin des procédures judiciaires pertinentes doivent être éliminés </w:t>
      </w:r>
      <w:r w:rsidR="00811662" w:rsidRPr="00811662">
        <w:rPr>
          <w:rFonts w:asciiTheme="minorHAnsi" w:hAnsiTheme="minorHAnsi"/>
          <w:sz w:val="20"/>
          <w:szCs w:val="20"/>
          <w:lang w:val="fr-FR"/>
        </w:rPr>
        <w:t>sur une base régulière</w:t>
      </w:r>
      <w:r w:rsidRPr="00811662">
        <w:rPr>
          <w:rFonts w:asciiTheme="minorHAnsi" w:hAnsiTheme="minorHAnsi"/>
          <w:sz w:val="20"/>
          <w:szCs w:val="20"/>
          <w:lang w:val="fr-FR"/>
        </w:rPr>
        <w:t>.</w:t>
      </w:r>
    </w:p>
    <w:p w14:paraId="6B1945D8" w14:textId="3E3484F6" w:rsidR="00642C77" w:rsidRPr="00811662" w:rsidRDefault="00C636E9">
      <w:pPr>
        <w:pStyle w:val="Heading2"/>
        <w:rPr>
          <w:lang w:val="fr-FR"/>
        </w:rPr>
      </w:pPr>
      <w:bookmarkStart w:id="6" w:name="_Toc433361118"/>
      <w:r w:rsidRPr="00811662">
        <w:rPr>
          <w:lang w:val="fr-FR"/>
        </w:rPr>
        <w:t>1.1</w:t>
      </w:r>
      <w:r w:rsidRPr="00811662">
        <w:rPr>
          <w:lang w:val="fr-FR"/>
        </w:rPr>
        <w:tab/>
      </w:r>
      <w:r w:rsidR="00811662" w:rsidRPr="00811662">
        <w:rPr>
          <w:lang w:val="fr-FR"/>
        </w:rPr>
        <w:t>Définition</w:t>
      </w:r>
      <w:r w:rsidRPr="00811662">
        <w:rPr>
          <w:lang w:val="fr-FR"/>
        </w:rPr>
        <w:t xml:space="preserve"> </w:t>
      </w:r>
      <w:r w:rsidR="00811662">
        <w:rPr>
          <w:lang w:val="fr-FR"/>
        </w:rPr>
        <w:t>des niveaux d’entrepôt</w:t>
      </w:r>
      <w:bookmarkEnd w:id="6"/>
    </w:p>
    <w:p w14:paraId="53E4DF53" w14:textId="5B71E616" w:rsidR="00811662" w:rsidRPr="00811662" w:rsidRDefault="00811662">
      <w:pPr>
        <w:pStyle w:val="BodyB"/>
        <w:rPr>
          <w:lang w:val="fr-FR"/>
        </w:rPr>
      </w:pPr>
      <w:r w:rsidRPr="00811662">
        <w:rPr>
          <w:lang w:val="fr-FR"/>
        </w:rPr>
        <w:t>Il existe différents types d</w:t>
      </w:r>
      <w:r>
        <w:rPr>
          <w:lang w:val="fr-FR"/>
        </w:rPr>
        <w:t xml:space="preserve">’entrepôt </w:t>
      </w:r>
      <w:r w:rsidRPr="00811662">
        <w:rPr>
          <w:lang w:val="fr-FR"/>
        </w:rPr>
        <w:t>dans un pays donné, nécessitant différents niveaux de sécurité, de gestion et de procédures en fonction du rôle et de la taille d</w:t>
      </w:r>
      <w:r>
        <w:rPr>
          <w:lang w:val="fr-FR"/>
        </w:rPr>
        <w:t>e l’entrepôt</w:t>
      </w:r>
      <w:r w:rsidRPr="00811662">
        <w:rPr>
          <w:lang w:val="fr-FR"/>
        </w:rPr>
        <w:t>.</w:t>
      </w:r>
      <w:r>
        <w:rPr>
          <w:lang w:val="fr-FR"/>
        </w:rPr>
        <w:t xml:space="preserve"> </w:t>
      </w:r>
      <w:r w:rsidRPr="00811662">
        <w:rPr>
          <w:lang w:val="fr-FR"/>
        </w:rPr>
        <w:t>Plutôt que de classer les différents types d</w:t>
      </w:r>
      <w:r>
        <w:rPr>
          <w:lang w:val="fr-FR"/>
        </w:rPr>
        <w:t>’</w:t>
      </w:r>
      <w:r w:rsidRPr="00811662">
        <w:rPr>
          <w:lang w:val="fr-FR"/>
        </w:rPr>
        <w:t xml:space="preserve">installations de stockage par zone, par exemple </w:t>
      </w:r>
      <w:r>
        <w:rPr>
          <w:lang w:val="fr-FR"/>
        </w:rPr>
        <w:t>« </w:t>
      </w:r>
      <w:r w:rsidRPr="00811662">
        <w:rPr>
          <w:lang w:val="fr-FR"/>
        </w:rPr>
        <w:t>national</w:t>
      </w:r>
      <w:r>
        <w:rPr>
          <w:lang w:val="fr-FR"/>
        </w:rPr>
        <w:t> »</w:t>
      </w:r>
      <w:r w:rsidRPr="00811662">
        <w:rPr>
          <w:lang w:val="fr-FR"/>
        </w:rPr>
        <w:t xml:space="preserve">, </w:t>
      </w:r>
      <w:r>
        <w:rPr>
          <w:lang w:val="fr-FR"/>
        </w:rPr>
        <w:t>« </w:t>
      </w:r>
      <w:r w:rsidRPr="00811662">
        <w:rPr>
          <w:lang w:val="fr-FR"/>
        </w:rPr>
        <w:t>régional</w:t>
      </w:r>
      <w:r>
        <w:rPr>
          <w:lang w:val="fr-FR"/>
        </w:rPr>
        <w:t> »</w:t>
      </w:r>
      <w:r w:rsidRPr="00811662">
        <w:rPr>
          <w:lang w:val="fr-FR"/>
        </w:rPr>
        <w:t xml:space="preserve"> ou </w:t>
      </w:r>
      <w:r>
        <w:rPr>
          <w:lang w:val="fr-FR"/>
        </w:rPr>
        <w:t>« </w:t>
      </w:r>
      <w:r w:rsidRPr="00811662">
        <w:rPr>
          <w:lang w:val="fr-FR"/>
        </w:rPr>
        <w:t>local</w:t>
      </w:r>
      <w:r>
        <w:rPr>
          <w:lang w:val="fr-FR"/>
        </w:rPr>
        <w:t> »</w:t>
      </w:r>
      <w:r w:rsidRPr="00811662">
        <w:rPr>
          <w:lang w:val="fr-FR"/>
        </w:rPr>
        <w:t>, ce document class</w:t>
      </w:r>
      <w:r>
        <w:rPr>
          <w:lang w:val="fr-FR"/>
        </w:rPr>
        <w:t>e</w:t>
      </w:r>
      <w:r w:rsidRPr="00811662">
        <w:rPr>
          <w:lang w:val="fr-FR"/>
        </w:rPr>
        <w:t xml:space="preserve"> les </w:t>
      </w:r>
      <w:r>
        <w:rPr>
          <w:lang w:val="fr-FR"/>
        </w:rPr>
        <w:t>entrepôts</w:t>
      </w:r>
      <w:r w:rsidRPr="00811662">
        <w:rPr>
          <w:lang w:val="fr-FR"/>
        </w:rPr>
        <w:t xml:space="preserve"> en différents niveaux, définis ci-</w:t>
      </w:r>
      <w:r>
        <w:rPr>
          <w:lang w:val="fr-FR"/>
        </w:rPr>
        <w:t>après</w:t>
      </w:r>
      <w:r w:rsidRPr="00811662">
        <w:rPr>
          <w:lang w:val="fr-FR"/>
        </w:rPr>
        <w:t>.</w:t>
      </w:r>
      <w:r>
        <w:rPr>
          <w:lang w:val="fr-FR"/>
        </w:rPr>
        <w:t xml:space="preserve"> </w:t>
      </w:r>
      <w:r w:rsidR="00066ABD" w:rsidRPr="00066ABD">
        <w:rPr>
          <w:lang w:val="fr-FR"/>
        </w:rPr>
        <w:t>Les différent</w:t>
      </w:r>
      <w:r w:rsidR="000E10C9">
        <w:rPr>
          <w:lang w:val="fr-FR"/>
        </w:rPr>
        <w:t>e</w:t>
      </w:r>
      <w:r w:rsidR="00066ABD" w:rsidRPr="00066ABD">
        <w:rPr>
          <w:lang w:val="fr-FR"/>
        </w:rPr>
        <w:t xml:space="preserve">s </w:t>
      </w:r>
      <w:r w:rsidR="000E10C9">
        <w:rPr>
          <w:lang w:val="fr-FR"/>
        </w:rPr>
        <w:t>catégories</w:t>
      </w:r>
      <w:r w:rsidR="00066ABD" w:rsidRPr="00066ABD">
        <w:rPr>
          <w:lang w:val="fr-FR"/>
        </w:rPr>
        <w:t xml:space="preserve"> d</w:t>
      </w:r>
      <w:r w:rsidR="00066ABD">
        <w:rPr>
          <w:lang w:val="fr-FR"/>
        </w:rPr>
        <w:t xml:space="preserve">’entrepôt </w:t>
      </w:r>
      <w:r w:rsidR="00066ABD" w:rsidRPr="00066ABD">
        <w:rPr>
          <w:lang w:val="fr-FR"/>
        </w:rPr>
        <w:t>seront appelé</w:t>
      </w:r>
      <w:r w:rsidR="000E10C9">
        <w:rPr>
          <w:lang w:val="fr-FR"/>
        </w:rPr>
        <w:t>e</w:t>
      </w:r>
      <w:r w:rsidR="00066ABD" w:rsidRPr="00066ABD">
        <w:rPr>
          <w:lang w:val="fr-FR"/>
        </w:rPr>
        <w:t xml:space="preserve">s </w:t>
      </w:r>
      <w:r w:rsidR="007E3EFE">
        <w:rPr>
          <w:lang w:val="fr-FR"/>
        </w:rPr>
        <w:t>n</w:t>
      </w:r>
      <w:r w:rsidR="007E3EFE" w:rsidRPr="00066ABD">
        <w:rPr>
          <w:lang w:val="fr-FR"/>
        </w:rPr>
        <w:t xml:space="preserve">iveaux </w:t>
      </w:r>
      <w:r w:rsidR="00066ABD" w:rsidRPr="00066ABD">
        <w:rPr>
          <w:lang w:val="fr-FR"/>
        </w:rPr>
        <w:t>1, 2, 3 et 4</w:t>
      </w:r>
      <w:r w:rsidR="000E10C9">
        <w:rPr>
          <w:lang w:val="fr-FR"/>
        </w:rPr>
        <w:t xml:space="preserve">. Le </w:t>
      </w:r>
      <w:r w:rsidR="007E3EFE">
        <w:rPr>
          <w:lang w:val="fr-FR"/>
        </w:rPr>
        <w:t>n</w:t>
      </w:r>
      <w:r w:rsidR="007E3EFE" w:rsidRPr="00066ABD">
        <w:rPr>
          <w:lang w:val="fr-FR"/>
        </w:rPr>
        <w:t xml:space="preserve">iveau </w:t>
      </w:r>
      <w:r w:rsidR="00066ABD" w:rsidRPr="00066ABD">
        <w:rPr>
          <w:lang w:val="fr-FR"/>
        </w:rPr>
        <w:t xml:space="preserve">1 </w:t>
      </w:r>
      <w:r w:rsidR="000E10C9">
        <w:rPr>
          <w:lang w:val="fr-FR"/>
        </w:rPr>
        <w:t>dispose d</w:t>
      </w:r>
      <w:r w:rsidR="00066ABD" w:rsidRPr="00066ABD">
        <w:rPr>
          <w:lang w:val="fr-FR"/>
        </w:rPr>
        <w:t xml:space="preserve">es procédures de sécurité </w:t>
      </w:r>
      <w:r w:rsidR="000E10C9" w:rsidRPr="00066ABD">
        <w:rPr>
          <w:lang w:val="fr-FR"/>
        </w:rPr>
        <w:t>les plus élevé</w:t>
      </w:r>
      <w:r w:rsidR="000E10C9">
        <w:rPr>
          <w:lang w:val="fr-FR"/>
        </w:rPr>
        <w:t>e</w:t>
      </w:r>
      <w:r w:rsidR="000E10C9" w:rsidRPr="00066ABD">
        <w:rPr>
          <w:lang w:val="fr-FR"/>
        </w:rPr>
        <w:t xml:space="preserve">s </w:t>
      </w:r>
      <w:r w:rsidR="00066ABD" w:rsidRPr="00066ABD">
        <w:rPr>
          <w:lang w:val="fr-FR"/>
        </w:rPr>
        <w:t xml:space="preserve">et le </w:t>
      </w:r>
      <w:r w:rsidR="007E3EFE">
        <w:rPr>
          <w:lang w:val="fr-FR"/>
        </w:rPr>
        <w:t>n</w:t>
      </w:r>
      <w:r w:rsidR="007E3EFE" w:rsidRPr="00066ABD">
        <w:rPr>
          <w:lang w:val="fr-FR"/>
        </w:rPr>
        <w:t xml:space="preserve">iveau </w:t>
      </w:r>
      <w:r w:rsidR="00066ABD" w:rsidRPr="00066ABD">
        <w:rPr>
          <w:lang w:val="fr-FR"/>
        </w:rPr>
        <w:t xml:space="preserve">4 les plus </w:t>
      </w:r>
      <w:r w:rsidR="000E10C9">
        <w:rPr>
          <w:lang w:val="fr-FR"/>
        </w:rPr>
        <w:t>faibles</w:t>
      </w:r>
      <w:r w:rsidR="00066ABD" w:rsidRPr="00066ABD">
        <w:rPr>
          <w:lang w:val="fr-FR"/>
        </w:rPr>
        <w:t>.</w:t>
      </w:r>
      <w:r w:rsidR="00066ABD">
        <w:rPr>
          <w:lang w:val="fr-FR"/>
        </w:rPr>
        <w:t xml:space="preserve"> </w:t>
      </w:r>
      <w:r w:rsidR="000E10C9" w:rsidRPr="000E10C9">
        <w:rPr>
          <w:lang w:val="fr-FR"/>
        </w:rPr>
        <w:t xml:space="preserve">Les niveaux sont définis par leur utilisation et </w:t>
      </w:r>
      <w:r w:rsidR="000E10C9">
        <w:rPr>
          <w:lang w:val="fr-FR"/>
        </w:rPr>
        <w:t>la durée de stockage de l’ivoire</w:t>
      </w:r>
      <w:r w:rsidR="000E10C9" w:rsidRPr="000E10C9">
        <w:rPr>
          <w:lang w:val="fr-FR"/>
        </w:rPr>
        <w:t>.</w:t>
      </w:r>
      <w:r w:rsidR="000E10C9">
        <w:rPr>
          <w:lang w:val="fr-FR"/>
        </w:rPr>
        <w:t xml:space="preserve"> </w:t>
      </w:r>
      <w:r w:rsidR="000E10C9" w:rsidRPr="000E10C9">
        <w:rPr>
          <w:lang w:val="fr-FR"/>
        </w:rPr>
        <w:t xml:space="preserve">Le document décrit les normes minimales à maintenir pour ce niveau et ce qui est requis pour </w:t>
      </w:r>
      <w:r w:rsidR="000E10C9">
        <w:rPr>
          <w:lang w:val="fr-FR"/>
        </w:rPr>
        <w:t>atteindre</w:t>
      </w:r>
      <w:r w:rsidR="000E10C9" w:rsidRPr="000E10C9">
        <w:rPr>
          <w:lang w:val="fr-FR"/>
        </w:rPr>
        <w:t xml:space="preserve"> les normes </w:t>
      </w:r>
      <w:r w:rsidR="000E10C9">
        <w:rPr>
          <w:lang w:val="fr-FR"/>
        </w:rPr>
        <w:t>de référence</w:t>
      </w:r>
      <w:r w:rsidR="000E10C9" w:rsidRPr="000E10C9">
        <w:rPr>
          <w:lang w:val="fr-FR"/>
        </w:rPr>
        <w:t>.</w:t>
      </w:r>
    </w:p>
    <w:p w14:paraId="6B5DCBA7" w14:textId="3419AFE1" w:rsidR="00811662" w:rsidRDefault="000E10C9">
      <w:pPr>
        <w:pStyle w:val="BodyB"/>
        <w:rPr>
          <w:lang w:val="fr-FR"/>
        </w:rPr>
      </w:pPr>
      <w:r w:rsidRPr="000E10C9">
        <w:rPr>
          <w:lang w:val="fr-FR"/>
        </w:rPr>
        <w:t xml:space="preserve">Lors de l’adaptation de ces modèles de procédures opératoires </w:t>
      </w:r>
      <w:r>
        <w:rPr>
          <w:lang w:val="fr-FR"/>
        </w:rPr>
        <w:t>normalisées</w:t>
      </w:r>
      <w:r w:rsidRPr="000E10C9">
        <w:rPr>
          <w:lang w:val="fr-FR"/>
        </w:rPr>
        <w:t xml:space="preserve"> à un pays, il est conseillé de commencer par répertorier tous les </w:t>
      </w:r>
      <w:r>
        <w:rPr>
          <w:lang w:val="fr-FR"/>
        </w:rPr>
        <w:t>entrepôts</w:t>
      </w:r>
      <w:r w:rsidRPr="000E10C9">
        <w:rPr>
          <w:lang w:val="fr-FR"/>
        </w:rPr>
        <w:t xml:space="preserve"> du pays et de déterminer le niveau auquel chaque </w:t>
      </w:r>
      <w:r>
        <w:rPr>
          <w:lang w:val="fr-FR"/>
        </w:rPr>
        <w:t>entrepôt</w:t>
      </w:r>
      <w:r w:rsidRPr="000E10C9">
        <w:rPr>
          <w:lang w:val="fr-FR"/>
        </w:rPr>
        <w:t xml:space="preserve"> correspond et, par conséquent, les normes qu’il doit respecter.</w:t>
      </w:r>
      <w:r>
        <w:rPr>
          <w:lang w:val="fr-FR"/>
        </w:rPr>
        <w:t xml:space="preserve"> </w:t>
      </w:r>
      <w:r w:rsidRPr="000E10C9">
        <w:rPr>
          <w:lang w:val="fr-FR"/>
        </w:rPr>
        <w:t xml:space="preserve">Idéalement, </w:t>
      </w:r>
      <w:r w:rsidRPr="007E3EFE">
        <w:rPr>
          <w:b/>
          <w:bCs/>
          <w:lang w:val="fr-FR"/>
        </w:rPr>
        <w:t>au moins</w:t>
      </w:r>
      <w:r w:rsidRPr="000E10C9">
        <w:rPr>
          <w:lang w:val="fr-FR"/>
        </w:rPr>
        <w:t xml:space="preserve"> un </w:t>
      </w:r>
      <w:r w:rsidR="007E3EFE">
        <w:rPr>
          <w:lang w:val="fr-FR"/>
        </w:rPr>
        <w:t>entrepôt</w:t>
      </w:r>
      <w:r w:rsidRPr="000E10C9">
        <w:rPr>
          <w:lang w:val="fr-FR"/>
        </w:rPr>
        <w:t xml:space="preserve"> dans chaque pays </w:t>
      </w:r>
      <w:r w:rsidR="007E3EFE">
        <w:rPr>
          <w:lang w:val="fr-FR"/>
        </w:rPr>
        <w:t>doit</w:t>
      </w:r>
      <w:r w:rsidRPr="000E10C9">
        <w:rPr>
          <w:lang w:val="fr-FR"/>
        </w:rPr>
        <w:t xml:space="preserve"> être conforme aux normes de </w:t>
      </w:r>
      <w:r w:rsidR="007E3EFE">
        <w:rPr>
          <w:lang w:val="fr-FR"/>
        </w:rPr>
        <w:t>n</w:t>
      </w:r>
      <w:r w:rsidR="007E3EFE" w:rsidRPr="000E10C9">
        <w:rPr>
          <w:lang w:val="fr-FR"/>
        </w:rPr>
        <w:t xml:space="preserve">iveau </w:t>
      </w:r>
      <w:r w:rsidRPr="000E10C9">
        <w:rPr>
          <w:lang w:val="fr-FR"/>
        </w:rPr>
        <w:t>1. Ce</w:t>
      </w:r>
      <w:r w:rsidR="007E3EFE">
        <w:rPr>
          <w:lang w:val="fr-FR"/>
        </w:rPr>
        <w:t>t entrepôt doit</w:t>
      </w:r>
      <w:r w:rsidRPr="000E10C9">
        <w:rPr>
          <w:lang w:val="fr-FR"/>
        </w:rPr>
        <w:t xml:space="preserve"> être </w:t>
      </w:r>
      <w:r w:rsidR="007E3EFE">
        <w:rPr>
          <w:lang w:val="fr-FR"/>
        </w:rPr>
        <w:t>situé</w:t>
      </w:r>
      <w:r w:rsidRPr="000E10C9">
        <w:rPr>
          <w:lang w:val="fr-FR"/>
        </w:rPr>
        <w:t xml:space="preserve"> là où la grande majorité de l</w:t>
      </w:r>
      <w:r w:rsidR="007E3EFE">
        <w:rPr>
          <w:lang w:val="fr-FR"/>
        </w:rPr>
        <w:t>’</w:t>
      </w:r>
      <w:r w:rsidRPr="000E10C9">
        <w:rPr>
          <w:lang w:val="fr-FR"/>
        </w:rPr>
        <w:t>ivoire est stockée à long terme.</w:t>
      </w:r>
      <w:r w:rsidR="007E3EFE">
        <w:rPr>
          <w:lang w:val="fr-FR"/>
        </w:rPr>
        <w:t xml:space="preserve"> </w:t>
      </w:r>
      <w:r w:rsidR="007E3EFE" w:rsidRPr="007E3EFE">
        <w:rPr>
          <w:lang w:val="fr-FR"/>
        </w:rPr>
        <w:t xml:space="preserve">Un pays peut avoir un ou plusieurs </w:t>
      </w:r>
      <w:r w:rsidR="007E3EFE">
        <w:rPr>
          <w:lang w:val="fr-FR"/>
        </w:rPr>
        <w:t>entrepôts</w:t>
      </w:r>
      <w:r w:rsidR="007E3EFE" w:rsidRPr="007E3EFE">
        <w:rPr>
          <w:lang w:val="fr-FR"/>
        </w:rPr>
        <w:t xml:space="preserve"> de </w:t>
      </w:r>
      <w:r w:rsidR="007E3EFE">
        <w:rPr>
          <w:lang w:val="fr-FR"/>
        </w:rPr>
        <w:t>n</w:t>
      </w:r>
      <w:r w:rsidR="007E3EFE" w:rsidRPr="007E3EFE">
        <w:rPr>
          <w:lang w:val="fr-FR"/>
        </w:rPr>
        <w:t xml:space="preserve">iveau 1 et de nombreux </w:t>
      </w:r>
      <w:r w:rsidR="007E3EFE">
        <w:rPr>
          <w:lang w:val="fr-FR"/>
        </w:rPr>
        <w:t>entrepôts</w:t>
      </w:r>
      <w:r w:rsidR="007E3EFE" w:rsidRPr="007E3EFE">
        <w:rPr>
          <w:lang w:val="fr-FR"/>
        </w:rPr>
        <w:t xml:space="preserve"> de </w:t>
      </w:r>
      <w:r w:rsidR="007E3EFE">
        <w:rPr>
          <w:lang w:val="fr-FR"/>
        </w:rPr>
        <w:t>n</w:t>
      </w:r>
      <w:r w:rsidR="007E3EFE" w:rsidRPr="007E3EFE">
        <w:rPr>
          <w:lang w:val="fr-FR"/>
        </w:rPr>
        <w:t xml:space="preserve">iveau 2 ou 3, ou un </w:t>
      </w:r>
      <w:r w:rsidR="007E3EFE">
        <w:rPr>
          <w:lang w:val="fr-FR"/>
        </w:rPr>
        <w:t>seul entrepôt de n</w:t>
      </w:r>
      <w:r w:rsidR="007E3EFE" w:rsidRPr="007E3EFE">
        <w:rPr>
          <w:lang w:val="fr-FR"/>
        </w:rPr>
        <w:t xml:space="preserve">iveau 1 et de nombreux </w:t>
      </w:r>
      <w:r w:rsidR="007E3EFE">
        <w:rPr>
          <w:lang w:val="fr-FR"/>
        </w:rPr>
        <w:t xml:space="preserve">entrepôt de </w:t>
      </w:r>
      <w:r w:rsidR="007E3EFE" w:rsidRPr="007E3EFE">
        <w:rPr>
          <w:lang w:val="fr-FR"/>
        </w:rPr>
        <w:t>niveau 3.</w:t>
      </w:r>
    </w:p>
    <w:p w14:paraId="3907DC81" w14:textId="3E207FA4" w:rsidR="000E10C9" w:rsidRPr="00811662" w:rsidRDefault="007E3EFE">
      <w:pPr>
        <w:pStyle w:val="BodyB"/>
        <w:rPr>
          <w:lang w:val="fr-FR"/>
        </w:rPr>
      </w:pPr>
      <w:r>
        <w:rPr>
          <w:lang w:val="fr-FR"/>
        </w:rPr>
        <w:t>Les entrepôts</w:t>
      </w:r>
      <w:r w:rsidRPr="007E3EFE">
        <w:rPr>
          <w:lang w:val="fr-FR"/>
        </w:rPr>
        <w:t xml:space="preserve"> </w:t>
      </w:r>
      <w:r>
        <w:rPr>
          <w:lang w:val="fr-FR"/>
        </w:rPr>
        <w:t xml:space="preserve">de tous niveaux </w:t>
      </w:r>
      <w:r w:rsidRPr="007E3EFE">
        <w:rPr>
          <w:lang w:val="fr-FR"/>
        </w:rPr>
        <w:t xml:space="preserve">peuvent </w:t>
      </w:r>
      <w:r>
        <w:rPr>
          <w:lang w:val="fr-FR"/>
        </w:rPr>
        <w:t>contenir</w:t>
      </w:r>
      <w:r w:rsidRPr="007E3EFE">
        <w:rPr>
          <w:lang w:val="fr-FR"/>
        </w:rPr>
        <w:t xml:space="preserve"> d</w:t>
      </w:r>
      <w:r>
        <w:rPr>
          <w:lang w:val="fr-FR"/>
        </w:rPr>
        <w:t>’</w:t>
      </w:r>
      <w:r w:rsidRPr="007E3EFE">
        <w:rPr>
          <w:lang w:val="fr-FR"/>
        </w:rPr>
        <w:t>autres articles confisqués nécessitant un stockage. L</w:t>
      </w:r>
      <w:r>
        <w:rPr>
          <w:lang w:val="fr-FR"/>
        </w:rPr>
        <w:t xml:space="preserve">’entrepôt </w:t>
      </w:r>
      <w:r w:rsidRPr="007E3EFE">
        <w:rPr>
          <w:lang w:val="fr-FR"/>
        </w:rPr>
        <w:t>doit être organisé de manière à permettre la séparation des différents types d</w:t>
      </w:r>
      <w:r>
        <w:rPr>
          <w:lang w:val="fr-FR"/>
        </w:rPr>
        <w:t>’</w:t>
      </w:r>
      <w:r w:rsidRPr="007E3EFE">
        <w:rPr>
          <w:lang w:val="fr-FR"/>
        </w:rPr>
        <w:t>articles.</w:t>
      </w:r>
    </w:p>
    <w:p w14:paraId="443879F6" w14:textId="3DE9B849" w:rsidR="00811662" w:rsidRPr="007E3EFE" w:rsidRDefault="007E3EFE">
      <w:pPr>
        <w:pStyle w:val="BodyB"/>
        <w:rPr>
          <w:b/>
          <w:bCs/>
          <w:lang w:val="fr-FR"/>
        </w:rPr>
      </w:pPr>
      <w:r w:rsidRPr="007E3EFE">
        <w:rPr>
          <w:b/>
          <w:bCs/>
          <w:lang w:val="fr-FR"/>
        </w:rPr>
        <w:t>Définitions</w:t>
      </w:r>
      <w:r>
        <w:rPr>
          <w:b/>
          <w:bCs/>
          <w:lang w:val="fr-FR"/>
        </w:rPr>
        <w:t> :</w:t>
      </w:r>
    </w:p>
    <w:p w14:paraId="359237E1" w14:textId="27E8DA50" w:rsidR="007E3EFE" w:rsidRDefault="007E3EFE">
      <w:pPr>
        <w:pStyle w:val="BodyB"/>
        <w:rPr>
          <w:lang w:val="fr-FR"/>
        </w:rPr>
      </w:pPr>
      <w:r w:rsidRPr="00B00F06">
        <w:rPr>
          <w:b/>
          <w:bCs/>
          <w:lang w:val="fr-FR"/>
        </w:rPr>
        <w:t>Niveau 1 :</w:t>
      </w:r>
      <w:r>
        <w:rPr>
          <w:lang w:val="fr-FR"/>
        </w:rPr>
        <w:t xml:space="preserve"> u</w:t>
      </w:r>
      <w:r w:rsidRPr="007E3EFE">
        <w:rPr>
          <w:lang w:val="fr-FR"/>
        </w:rPr>
        <w:t xml:space="preserve">n </w:t>
      </w:r>
      <w:r>
        <w:rPr>
          <w:lang w:val="fr-FR"/>
        </w:rPr>
        <w:t>entrepôt</w:t>
      </w:r>
      <w:r w:rsidRPr="007E3EFE">
        <w:rPr>
          <w:lang w:val="fr-FR"/>
        </w:rPr>
        <w:t xml:space="preserve"> centralisé où le niveau de sécurité le plus élevé est observé et où l</w:t>
      </w:r>
      <w:r>
        <w:rPr>
          <w:lang w:val="fr-FR"/>
        </w:rPr>
        <w:t>’</w:t>
      </w:r>
      <w:r w:rsidRPr="007E3EFE">
        <w:rPr>
          <w:lang w:val="fr-FR"/>
        </w:rPr>
        <w:t>ivoire peut être stocké à long terme si nécessaire.</w:t>
      </w:r>
      <w:r w:rsidR="00B00F06">
        <w:rPr>
          <w:lang w:val="fr-FR"/>
        </w:rPr>
        <w:t xml:space="preserve"> </w:t>
      </w:r>
      <w:r w:rsidR="00B00F06" w:rsidRPr="00B00F06">
        <w:rPr>
          <w:lang w:val="fr-FR"/>
        </w:rPr>
        <w:t>Il n</w:t>
      </w:r>
      <w:r w:rsidR="00B00F06">
        <w:rPr>
          <w:lang w:val="fr-FR"/>
        </w:rPr>
        <w:t>’</w:t>
      </w:r>
      <w:r w:rsidR="00B00F06" w:rsidRPr="00B00F06">
        <w:rPr>
          <w:lang w:val="fr-FR"/>
        </w:rPr>
        <w:t>y a pas de limite supérieure à la durée pendant laquelle l</w:t>
      </w:r>
      <w:r w:rsidR="00B00F06">
        <w:rPr>
          <w:lang w:val="fr-FR"/>
        </w:rPr>
        <w:t>’</w:t>
      </w:r>
      <w:r w:rsidR="00B00F06" w:rsidRPr="00B00F06">
        <w:rPr>
          <w:lang w:val="fr-FR"/>
        </w:rPr>
        <w:t xml:space="preserve">ivoire </w:t>
      </w:r>
      <w:r w:rsidR="00B00F06">
        <w:rPr>
          <w:lang w:val="fr-FR"/>
        </w:rPr>
        <w:t>doit</w:t>
      </w:r>
      <w:r w:rsidR="00B00F06" w:rsidRPr="00B00F06">
        <w:rPr>
          <w:lang w:val="fr-FR"/>
        </w:rPr>
        <w:t xml:space="preserve"> </w:t>
      </w:r>
      <w:r w:rsidR="00B00F06">
        <w:rPr>
          <w:lang w:val="fr-FR"/>
        </w:rPr>
        <w:t>séjourner</w:t>
      </w:r>
      <w:r w:rsidR="00B00F06" w:rsidRPr="00B00F06">
        <w:rPr>
          <w:lang w:val="fr-FR"/>
        </w:rPr>
        <w:t xml:space="preserve"> dans c</w:t>
      </w:r>
      <w:r w:rsidR="00B00F06">
        <w:rPr>
          <w:lang w:val="fr-FR"/>
        </w:rPr>
        <w:t>et entrepôt</w:t>
      </w:r>
      <w:r w:rsidR="00B00F06" w:rsidRPr="00B00F06">
        <w:rPr>
          <w:lang w:val="fr-FR"/>
        </w:rPr>
        <w:t>, ni de limite au volume d</w:t>
      </w:r>
      <w:r w:rsidR="00B00F06">
        <w:rPr>
          <w:lang w:val="fr-FR"/>
        </w:rPr>
        <w:t>’</w:t>
      </w:r>
      <w:r w:rsidR="00B00F06" w:rsidRPr="00B00F06">
        <w:rPr>
          <w:lang w:val="fr-FR"/>
        </w:rPr>
        <w:t>ivoire stocké (hormis la limite imposée par l</w:t>
      </w:r>
      <w:r w:rsidR="00B00F06">
        <w:rPr>
          <w:lang w:val="fr-FR"/>
        </w:rPr>
        <w:t>’</w:t>
      </w:r>
      <w:r w:rsidR="00B00F06" w:rsidRPr="00B00F06">
        <w:rPr>
          <w:lang w:val="fr-FR"/>
        </w:rPr>
        <w:t>espace disponible).</w:t>
      </w:r>
    </w:p>
    <w:p w14:paraId="6F8BC07B" w14:textId="62263B2E" w:rsidR="007E3EFE" w:rsidRDefault="00B00F06">
      <w:pPr>
        <w:pStyle w:val="BodyB"/>
        <w:rPr>
          <w:lang w:val="fr-FR"/>
        </w:rPr>
      </w:pPr>
      <w:r w:rsidRPr="00B00F06">
        <w:rPr>
          <w:b/>
          <w:bCs/>
          <w:lang w:val="fr-FR"/>
        </w:rPr>
        <w:t>Niveau 2 :</w:t>
      </w:r>
      <w:r>
        <w:rPr>
          <w:lang w:val="fr-FR"/>
        </w:rPr>
        <w:t xml:space="preserve"> u</w:t>
      </w:r>
      <w:r w:rsidRPr="00B00F06">
        <w:rPr>
          <w:lang w:val="fr-FR"/>
        </w:rPr>
        <w:t xml:space="preserve">n </w:t>
      </w:r>
      <w:r>
        <w:rPr>
          <w:lang w:val="fr-FR"/>
        </w:rPr>
        <w:t>entrepôt</w:t>
      </w:r>
      <w:r w:rsidRPr="00B00F06">
        <w:rPr>
          <w:lang w:val="fr-FR"/>
        </w:rPr>
        <w:t xml:space="preserve"> dans lequel un niveau de sécurité intermédiaire est observé et où l’on s’attend à ce que l’ivoire y soit entreposé de manière temporaire jusqu’à ce qu’il soit transféré dans un</w:t>
      </w:r>
      <w:r>
        <w:rPr>
          <w:lang w:val="fr-FR"/>
        </w:rPr>
        <w:t xml:space="preserve"> site </w:t>
      </w:r>
      <w:r w:rsidRPr="00B00F06">
        <w:rPr>
          <w:lang w:val="fr-FR"/>
        </w:rPr>
        <w:t>de niveau 1.</w:t>
      </w:r>
      <w:r>
        <w:rPr>
          <w:lang w:val="fr-FR"/>
        </w:rPr>
        <w:t xml:space="preserve"> Ces sites sont par exemple</w:t>
      </w:r>
      <w:r w:rsidRPr="00B00F06">
        <w:rPr>
          <w:lang w:val="fr-FR"/>
        </w:rPr>
        <w:t xml:space="preserve"> le stockage </w:t>
      </w:r>
      <w:r>
        <w:rPr>
          <w:lang w:val="fr-FR"/>
        </w:rPr>
        <w:t>de</w:t>
      </w:r>
      <w:r w:rsidRPr="00B00F06">
        <w:rPr>
          <w:lang w:val="fr-FR"/>
        </w:rPr>
        <w:t xml:space="preserve"> l</w:t>
      </w:r>
      <w:r>
        <w:rPr>
          <w:lang w:val="fr-FR"/>
        </w:rPr>
        <w:t>’</w:t>
      </w:r>
      <w:r w:rsidRPr="00B00F06">
        <w:rPr>
          <w:lang w:val="fr-FR"/>
        </w:rPr>
        <w:t xml:space="preserve">ivoire </w:t>
      </w:r>
      <w:r>
        <w:rPr>
          <w:lang w:val="fr-FR"/>
        </w:rPr>
        <w:t xml:space="preserve">qui </w:t>
      </w:r>
      <w:r w:rsidRPr="00B00F06">
        <w:rPr>
          <w:lang w:val="fr-FR"/>
        </w:rPr>
        <w:t xml:space="preserve">doit </w:t>
      </w:r>
      <w:r>
        <w:rPr>
          <w:lang w:val="fr-FR"/>
        </w:rPr>
        <w:t>se trouver</w:t>
      </w:r>
      <w:r w:rsidRPr="00B00F06">
        <w:rPr>
          <w:lang w:val="fr-FR"/>
        </w:rPr>
        <w:t xml:space="preserve"> à proximité du tribunal pour des poursuites pénales, ou un </w:t>
      </w:r>
      <w:r>
        <w:rPr>
          <w:lang w:val="fr-FR"/>
        </w:rPr>
        <w:t>entrepôt</w:t>
      </w:r>
      <w:r w:rsidRPr="00B00F06">
        <w:rPr>
          <w:lang w:val="fr-FR"/>
        </w:rPr>
        <w:t xml:space="preserve"> régional ou principal dans un parc national où l</w:t>
      </w:r>
      <w:r>
        <w:rPr>
          <w:lang w:val="fr-FR"/>
        </w:rPr>
        <w:t>’</w:t>
      </w:r>
      <w:r w:rsidRPr="00B00F06">
        <w:rPr>
          <w:lang w:val="fr-FR"/>
        </w:rPr>
        <w:t>ivoire récupéré localement est stocké jusqu</w:t>
      </w:r>
      <w:r>
        <w:rPr>
          <w:lang w:val="fr-FR"/>
        </w:rPr>
        <w:t>’</w:t>
      </w:r>
      <w:r w:rsidRPr="00B00F06">
        <w:rPr>
          <w:lang w:val="fr-FR"/>
        </w:rPr>
        <w:t>à ce qu</w:t>
      </w:r>
      <w:r>
        <w:rPr>
          <w:lang w:val="fr-FR"/>
        </w:rPr>
        <w:t>’</w:t>
      </w:r>
      <w:r w:rsidRPr="00B00F06">
        <w:rPr>
          <w:lang w:val="fr-FR"/>
        </w:rPr>
        <w:t>une quantité justifiant un transfert vers un</w:t>
      </w:r>
      <w:r>
        <w:rPr>
          <w:lang w:val="fr-FR"/>
        </w:rPr>
        <w:t xml:space="preserve"> site </w:t>
      </w:r>
      <w:r w:rsidRPr="00B00F06">
        <w:rPr>
          <w:lang w:val="fr-FR"/>
        </w:rPr>
        <w:t>de niveau 1 ait été accumulée.</w:t>
      </w:r>
      <w:r>
        <w:rPr>
          <w:lang w:val="fr-FR"/>
        </w:rPr>
        <w:t xml:space="preserve"> </w:t>
      </w:r>
      <w:r w:rsidR="00B56558" w:rsidRPr="00B56558">
        <w:rPr>
          <w:lang w:val="fr-FR"/>
        </w:rPr>
        <w:t xml:space="preserve">Dans le cas de chaque article, il faut indiquer clairement </w:t>
      </w:r>
      <w:r w:rsidR="00B56558">
        <w:rPr>
          <w:lang w:val="fr-FR"/>
        </w:rPr>
        <w:t xml:space="preserve">la raison </w:t>
      </w:r>
      <w:r w:rsidR="00B56558">
        <w:rPr>
          <w:lang w:val="fr-FR"/>
        </w:rPr>
        <w:lastRenderedPageBreak/>
        <w:t>pour laquelle</w:t>
      </w:r>
      <w:r w:rsidR="00B56558" w:rsidRPr="00B56558">
        <w:rPr>
          <w:lang w:val="fr-FR"/>
        </w:rPr>
        <w:t xml:space="preserve"> il n’est pas possible de transférer immédiatement l’ivoire </w:t>
      </w:r>
      <w:r w:rsidR="00B56558">
        <w:rPr>
          <w:lang w:val="fr-FR"/>
        </w:rPr>
        <w:t>vers un site</w:t>
      </w:r>
      <w:r w:rsidR="00B56558" w:rsidRPr="00B56558">
        <w:rPr>
          <w:lang w:val="fr-FR"/>
        </w:rPr>
        <w:t xml:space="preserve"> de niveau 1 et enregistrer </w:t>
      </w:r>
      <w:r w:rsidR="00B56558">
        <w:rPr>
          <w:lang w:val="fr-FR"/>
        </w:rPr>
        <w:t xml:space="preserve">dans le système </w:t>
      </w:r>
      <w:r w:rsidR="00B56558" w:rsidRPr="00B56558">
        <w:rPr>
          <w:lang w:val="fr-FR"/>
        </w:rPr>
        <w:t>le temps imparti pour l’examen des circonstances.</w:t>
      </w:r>
    </w:p>
    <w:p w14:paraId="1CAD62BC" w14:textId="61B5929B" w:rsidR="007E3EFE" w:rsidRPr="00E94F2C" w:rsidRDefault="00B56558">
      <w:pPr>
        <w:pStyle w:val="BodyB"/>
        <w:rPr>
          <w:lang w:val="fr-FR"/>
        </w:rPr>
      </w:pPr>
      <w:r w:rsidRPr="00B56558">
        <w:rPr>
          <w:b/>
          <w:bCs/>
          <w:lang w:val="fr-FR"/>
        </w:rPr>
        <w:t>Niveau 3 :</w:t>
      </w:r>
      <w:r>
        <w:rPr>
          <w:lang w:val="fr-FR"/>
        </w:rPr>
        <w:t xml:space="preserve"> u</w:t>
      </w:r>
      <w:r w:rsidRPr="00B56558">
        <w:rPr>
          <w:lang w:val="fr-FR"/>
        </w:rPr>
        <w:t xml:space="preserve">n </w:t>
      </w:r>
      <w:r>
        <w:rPr>
          <w:lang w:val="fr-FR"/>
        </w:rPr>
        <w:t>entrepôt</w:t>
      </w:r>
      <w:r w:rsidRPr="00B56558">
        <w:rPr>
          <w:lang w:val="fr-FR"/>
        </w:rPr>
        <w:t xml:space="preserve"> local </w:t>
      </w:r>
      <w:r>
        <w:rPr>
          <w:lang w:val="fr-FR"/>
        </w:rPr>
        <w:t xml:space="preserve">et </w:t>
      </w:r>
      <w:r w:rsidRPr="00B56558">
        <w:rPr>
          <w:lang w:val="fr-FR"/>
        </w:rPr>
        <w:t xml:space="preserve">temporaire où l’ivoire récemment saisi ou récupéré est stocké jusqu’à un moment opportun où il peut être transféré </w:t>
      </w:r>
      <w:r>
        <w:rPr>
          <w:lang w:val="fr-FR"/>
        </w:rPr>
        <w:t>vers</w:t>
      </w:r>
      <w:r w:rsidRPr="00B56558">
        <w:rPr>
          <w:lang w:val="fr-FR"/>
        </w:rPr>
        <w:t xml:space="preserve"> un </w:t>
      </w:r>
      <w:r>
        <w:rPr>
          <w:lang w:val="fr-FR"/>
        </w:rPr>
        <w:t>site</w:t>
      </w:r>
      <w:r w:rsidRPr="00B56558">
        <w:rPr>
          <w:lang w:val="fr-FR"/>
        </w:rPr>
        <w:t xml:space="preserve"> de stockage désigné (</w:t>
      </w:r>
      <w:r>
        <w:rPr>
          <w:lang w:val="fr-FR"/>
        </w:rPr>
        <w:t>entrepôt</w:t>
      </w:r>
      <w:r w:rsidRPr="00B56558">
        <w:rPr>
          <w:lang w:val="fr-FR"/>
        </w:rPr>
        <w:t xml:space="preserve"> de niveau 1 ou 2).</w:t>
      </w:r>
      <w:r>
        <w:rPr>
          <w:lang w:val="fr-FR"/>
        </w:rPr>
        <w:t xml:space="preserve"> </w:t>
      </w:r>
      <w:r w:rsidRPr="00B56558">
        <w:rPr>
          <w:lang w:val="fr-FR"/>
        </w:rPr>
        <w:t>Dans de tels cas, l</w:t>
      </w:r>
      <w:r>
        <w:rPr>
          <w:lang w:val="fr-FR"/>
        </w:rPr>
        <w:t>’</w:t>
      </w:r>
      <w:r w:rsidRPr="00B56558">
        <w:rPr>
          <w:lang w:val="fr-FR"/>
        </w:rPr>
        <w:t xml:space="preserve">ivoire ne devrait généralement pas </w:t>
      </w:r>
      <w:r>
        <w:rPr>
          <w:lang w:val="fr-FR"/>
        </w:rPr>
        <w:t>séjourner</w:t>
      </w:r>
      <w:r w:rsidRPr="00B56558">
        <w:rPr>
          <w:lang w:val="fr-FR"/>
        </w:rPr>
        <w:t xml:space="preserve"> dans un </w:t>
      </w:r>
      <w:r>
        <w:rPr>
          <w:lang w:val="fr-FR"/>
        </w:rPr>
        <w:t>entrepôt</w:t>
      </w:r>
      <w:r w:rsidRPr="00B56558">
        <w:rPr>
          <w:lang w:val="fr-FR"/>
        </w:rPr>
        <w:t xml:space="preserve"> de </w:t>
      </w:r>
      <w:r>
        <w:rPr>
          <w:lang w:val="fr-FR"/>
        </w:rPr>
        <w:t>niveau</w:t>
      </w:r>
      <w:r w:rsidRPr="00B56558">
        <w:rPr>
          <w:lang w:val="fr-FR"/>
        </w:rPr>
        <w:t xml:space="preserve"> 3 pendant plus d</w:t>
      </w:r>
      <w:r>
        <w:rPr>
          <w:lang w:val="fr-FR"/>
        </w:rPr>
        <w:t>’</w:t>
      </w:r>
      <w:r w:rsidRPr="00B56558">
        <w:rPr>
          <w:lang w:val="fr-FR"/>
        </w:rPr>
        <w:t xml:space="preserve">un </w:t>
      </w:r>
      <w:r w:rsidRPr="00E94F2C">
        <w:rPr>
          <w:lang w:val="fr-FR"/>
        </w:rPr>
        <w:t xml:space="preserve">mois. </w:t>
      </w:r>
      <w:r w:rsidR="00E94F2C" w:rsidRPr="00E94F2C">
        <w:rPr>
          <w:lang w:val="fr-FR"/>
        </w:rPr>
        <w:t>Des exemples peuvent</w:t>
      </w:r>
      <w:r w:rsidRPr="00E94F2C">
        <w:rPr>
          <w:lang w:val="fr-FR"/>
        </w:rPr>
        <w:t xml:space="preserve"> être l’ivoire stocké dans un arsenal</w:t>
      </w:r>
      <w:r w:rsidR="00E94F2C" w:rsidRPr="00E94F2C">
        <w:rPr>
          <w:lang w:val="fr-FR"/>
        </w:rPr>
        <w:t>,</w:t>
      </w:r>
      <w:r w:rsidRPr="00E94F2C">
        <w:rPr>
          <w:lang w:val="fr-FR"/>
        </w:rPr>
        <w:t xml:space="preserve"> dans un petit </w:t>
      </w:r>
      <w:r w:rsidR="00E94F2C" w:rsidRPr="00E94F2C">
        <w:rPr>
          <w:lang w:val="fr-FR"/>
        </w:rPr>
        <w:t>entrepôt</w:t>
      </w:r>
      <w:r w:rsidRPr="00E94F2C">
        <w:rPr>
          <w:lang w:val="fr-FR"/>
        </w:rPr>
        <w:t xml:space="preserve"> ou dans un placard verrouillé dans un bureau sécurisé situé dans un parc national. </w:t>
      </w:r>
    </w:p>
    <w:p w14:paraId="64973304" w14:textId="6D63546C" w:rsidR="00B56558" w:rsidRPr="00E94F2C" w:rsidRDefault="00E94F2C">
      <w:pPr>
        <w:pStyle w:val="BodyB"/>
        <w:rPr>
          <w:lang w:val="fr-FR"/>
        </w:rPr>
      </w:pPr>
      <w:r w:rsidRPr="00E94F2C">
        <w:rPr>
          <w:b/>
          <w:bCs/>
          <w:lang w:val="fr-FR"/>
        </w:rPr>
        <w:t>Niveau 4 :</w:t>
      </w:r>
      <w:r w:rsidRPr="00E94F2C">
        <w:rPr>
          <w:lang w:val="fr-FR"/>
        </w:rPr>
        <w:t xml:space="preserve"> le stockage et la protection de l’ivoire sur le terrain immédiatement après sa collecte, par exemple lors d’une patrouille ou lors d’une saisie à des braconniers. Il est attendu que l’ivoire soit transféré dans un entrepôt sous 24 heures.</w:t>
      </w:r>
    </w:p>
    <w:p w14:paraId="15E26D6E" w14:textId="16F0E121" w:rsidR="00642C77" w:rsidRPr="00E94F2C" w:rsidRDefault="00C636E9">
      <w:pPr>
        <w:pStyle w:val="Heading2"/>
        <w:rPr>
          <w:highlight w:val="yellow"/>
          <w:lang w:val="fr-FR"/>
        </w:rPr>
      </w:pPr>
      <w:bookmarkStart w:id="7" w:name="_Toc433361119"/>
      <w:r w:rsidRPr="00E94F2C">
        <w:rPr>
          <w:lang w:val="fr-FR"/>
        </w:rPr>
        <w:t>1.2</w:t>
      </w:r>
      <w:r w:rsidRPr="00E94F2C">
        <w:rPr>
          <w:lang w:val="fr-FR"/>
        </w:rPr>
        <w:tab/>
        <w:t xml:space="preserve">Centralisation </w:t>
      </w:r>
      <w:r w:rsidR="00E94F2C">
        <w:rPr>
          <w:lang w:val="fr-FR"/>
        </w:rPr>
        <w:t>des stocks d’ivoire</w:t>
      </w:r>
      <w:bookmarkEnd w:id="7"/>
    </w:p>
    <w:p w14:paraId="2E311BBF" w14:textId="21F786D7" w:rsidR="00E94F2C" w:rsidRPr="00E94F2C" w:rsidRDefault="00E94F2C">
      <w:pPr>
        <w:pStyle w:val="BodyB"/>
        <w:rPr>
          <w:rFonts w:eastAsia="Arial Unicode MS" w:cs="Arial Unicode MS"/>
          <w:lang w:val="fr-FR"/>
        </w:rPr>
      </w:pPr>
      <w:r w:rsidRPr="00E94F2C">
        <w:rPr>
          <w:rFonts w:eastAsia="Arial Unicode MS" w:cs="Arial Unicode MS"/>
          <w:lang w:val="fr-FR"/>
        </w:rPr>
        <w:t>Il est recommandé de centraliser l</w:t>
      </w:r>
      <w:r>
        <w:rPr>
          <w:rFonts w:eastAsia="Arial Unicode MS" w:cs="Arial Unicode MS"/>
          <w:lang w:val="fr-FR"/>
        </w:rPr>
        <w:t>’</w:t>
      </w:r>
      <w:r w:rsidRPr="00E94F2C">
        <w:rPr>
          <w:rFonts w:eastAsia="Arial Unicode MS" w:cs="Arial Unicode MS"/>
          <w:lang w:val="fr-FR"/>
        </w:rPr>
        <w:t>ivoire d</w:t>
      </w:r>
      <w:r>
        <w:rPr>
          <w:rFonts w:eastAsia="Arial Unicode MS" w:cs="Arial Unicode MS"/>
          <w:lang w:val="fr-FR"/>
        </w:rPr>
        <w:t>’</w:t>
      </w:r>
      <w:r w:rsidRPr="00E94F2C">
        <w:rPr>
          <w:rFonts w:eastAsia="Arial Unicode MS" w:cs="Arial Unicode MS"/>
          <w:lang w:val="fr-FR"/>
        </w:rPr>
        <w:t xml:space="preserve">un pays dans un </w:t>
      </w:r>
      <w:r>
        <w:rPr>
          <w:rFonts w:eastAsia="Arial Unicode MS" w:cs="Arial Unicode MS"/>
          <w:lang w:val="fr-FR"/>
        </w:rPr>
        <w:t>entrepôt</w:t>
      </w:r>
      <w:r w:rsidRPr="00E94F2C">
        <w:rPr>
          <w:rFonts w:eastAsia="Arial Unicode MS" w:cs="Arial Unicode MS"/>
          <w:lang w:val="fr-FR"/>
        </w:rPr>
        <w:t xml:space="preserve"> de niveau 1, dans la mesure du possible, plutôt que de le répartir </w:t>
      </w:r>
      <w:r>
        <w:rPr>
          <w:rFonts w:eastAsia="Arial Unicode MS" w:cs="Arial Unicode MS"/>
          <w:lang w:val="fr-FR"/>
        </w:rPr>
        <w:t>dans</w:t>
      </w:r>
      <w:r w:rsidRPr="00E94F2C">
        <w:rPr>
          <w:rFonts w:eastAsia="Arial Unicode MS" w:cs="Arial Unicode MS"/>
          <w:lang w:val="fr-FR"/>
        </w:rPr>
        <w:t xml:space="preserve"> de nombreux </w:t>
      </w:r>
      <w:r>
        <w:rPr>
          <w:rFonts w:eastAsia="Arial Unicode MS" w:cs="Arial Unicode MS"/>
          <w:lang w:val="fr-FR"/>
        </w:rPr>
        <w:t>entrepôts</w:t>
      </w:r>
      <w:r w:rsidRPr="00E94F2C">
        <w:rPr>
          <w:rFonts w:eastAsia="Arial Unicode MS" w:cs="Arial Unicode MS"/>
          <w:lang w:val="fr-FR"/>
        </w:rPr>
        <w:t xml:space="preserve"> plus petits. Les raisons en sont les suivantes</w:t>
      </w:r>
      <w:r>
        <w:rPr>
          <w:rFonts w:eastAsia="Arial Unicode MS" w:cs="Arial Unicode MS"/>
          <w:lang w:val="fr-FR"/>
        </w:rPr>
        <w:t> </w:t>
      </w:r>
      <w:r w:rsidRPr="00E94F2C">
        <w:rPr>
          <w:rFonts w:eastAsia="Arial Unicode MS" w:cs="Arial Unicode MS"/>
          <w:lang w:val="fr-FR"/>
        </w:rPr>
        <w:t>:</w:t>
      </w:r>
    </w:p>
    <w:p w14:paraId="48666F9A" w14:textId="58B35C03" w:rsidR="00E94F2C" w:rsidRDefault="00E94F2C" w:rsidP="00117BEB">
      <w:pPr>
        <w:pStyle w:val="BodyB"/>
        <w:numPr>
          <w:ilvl w:val="0"/>
          <w:numId w:val="122"/>
        </w:numPr>
        <w:rPr>
          <w:rFonts w:eastAsia="Arial Unicode MS" w:cs="Arial Unicode MS"/>
          <w:lang w:val="fr-FR"/>
        </w:rPr>
      </w:pPr>
      <w:r w:rsidRPr="00E94F2C">
        <w:rPr>
          <w:rFonts w:eastAsia="Arial Unicode MS" w:cs="Arial Unicode MS"/>
          <w:lang w:val="fr-FR"/>
        </w:rPr>
        <w:t xml:space="preserve">Réduire au minimum la duplication inutile de </w:t>
      </w:r>
      <w:r>
        <w:rPr>
          <w:rFonts w:eastAsia="Arial Unicode MS" w:cs="Arial Unicode MS"/>
          <w:lang w:val="fr-FR"/>
        </w:rPr>
        <w:t>procédures</w:t>
      </w:r>
      <w:r w:rsidRPr="00E94F2C">
        <w:rPr>
          <w:rFonts w:eastAsia="Arial Unicode MS" w:cs="Arial Unicode MS"/>
          <w:lang w:val="fr-FR"/>
        </w:rPr>
        <w:t xml:space="preserve"> de sécurité exigeantes en main-d</w:t>
      </w:r>
      <w:r>
        <w:rPr>
          <w:rFonts w:eastAsia="Arial Unicode MS" w:cs="Arial Unicode MS"/>
          <w:lang w:val="fr-FR"/>
        </w:rPr>
        <w:t>’</w:t>
      </w:r>
      <w:r w:rsidRPr="00E94F2C">
        <w:rPr>
          <w:rFonts w:eastAsia="Arial Unicode MS" w:cs="Arial Unicode MS"/>
          <w:lang w:val="fr-FR"/>
        </w:rPr>
        <w:t xml:space="preserve">œuvre et les coûts </w:t>
      </w:r>
      <w:r>
        <w:rPr>
          <w:rFonts w:eastAsia="Arial Unicode MS" w:cs="Arial Unicode MS"/>
          <w:lang w:val="fr-FR"/>
        </w:rPr>
        <w:t>inhérents</w:t>
      </w:r>
      <w:r w:rsidRPr="00E94F2C">
        <w:rPr>
          <w:rFonts w:eastAsia="Arial Unicode MS" w:cs="Arial Unicode MS"/>
          <w:lang w:val="fr-FR"/>
        </w:rPr>
        <w:t xml:space="preserve"> nécessaires pour la sécurité </w:t>
      </w:r>
      <w:r>
        <w:rPr>
          <w:rFonts w:eastAsia="Arial Unicode MS" w:cs="Arial Unicode MS"/>
          <w:lang w:val="fr-FR"/>
        </w:rPr>
        <w:t>de l’entreposage</w:t>
      </w:r>
      <w:r w:rsidRPr="00E94F2C">
        <w:rPr>
          <w:rFonts w:eastAsia="Arial Unicode MS" w:cs="Arial Unicode MS"/>
          <w:lang w:val="fr-FR"/>
        </w:rPr>
        <w:t xml:space="preserve"> sur plusieurs sites.</w:t>
      </w:r>
    </w:p>
    <w:p w14:paraId="28DF838A" w14:textId="49B822F3" w:rsidR="00E94F2C" w:rsidRDefault="00E94F2C" w:rsidP="00117BEB">
      <w:pPr>
        <w:pStyle w:val="BodyB"/>
        <w:numPr>
          <w:ilvl w:val="0"/>
          <w:numId w:val="122"/>
        </w:numPr>
        <w:rPr>
          <w:rFonts w:eastAsia="Arial Unicode MS" w:cs="Arial Unicode MS"/>
          <w:lang w:val="fr-FR"/>
        </w:rPr>
      </w:pPr>
      <w:r w:rsidRPr="00E94F2C">
        <w:rPr>
          <w:rFonts w:eastAsia="Arial Unicode MS" w:cs="Arial Unicode MS"/>
          <w:lang w:val="fr-FR"/>
        </w:rPr>
        <w:t>Réduire au minimum le nombre de lieux où l’ivoire est stocké (en particulier à long terme, ce qui impose des normes de sécurité plus strictes) permet ainsi à l’autorité compétente de déployer plus efficacement sa main-d’œuvre limitée.</w:t>
      </w:r>
    </w:p>
    <w:p w14:paraId="3821AA7B" w14:textId="1FE62E39" w:rsidR="00E94F2C" w:rsidRDefault="004E1FAD" w:rsidP="00117BEB">
      <w:pPr>
        <w:pStyle w:val="BodyB"/>
        <w:numPr>
          <w:ilvl w:val="0"/>
          <w:numId w:val="122"/>
        </w:numPr>
        <w:rPr>
          <w:rFonts w:eastAsia="Arial Unicode MS" w:cs="Arial Unicode MS"/>
          <w:lang w:val="fr-FR"/>
        </w:rPr>
      </w:pPr>
      <w:r>
        <w:rPr>
          <w:rFonts w:eastAsia="Arial Unicode MS" w:cs="Arial Unicode MS"/>
          <w:lang w:val="fr-FR"/>
        </w:rPr>
        <w:t>R</w:t>
      </w:r>
      <w:r w:rsidRPr="004E1FAD">
        <w:rPr>
          <w:rFonts w:eastAsia="Arial Unicode MS" w:cs="Arial Unicode MS"/>
          <w:lang w:val="fr-FR"/>
        </w:rPr>
        <w:t>éduire le risque d</w:t>
      </w:r>
      <w:r>
        <w:rPr>
          <w:rFonts w:eastAsia="Arial Unicode MS" w:cs="Arial Unicode MS"/>
          <w:lang w:val="fr-FR"/>
        </w:rPr>
        <w:t>’</w:t>
      </w:r>
      <w:r w:rsidRPr="004E1FAD">
        <w:rPr>
          <w:rFonts w:eastAsia="Arial Unicode MS" w:cs="Arial Unicode MS"/>
          <w:lang w:val="fr-FR"/>
        </w:rPr>
        <w:t xml:space="preserve">intrusion dans un </w:t>
      </w:r>
      <w:r>
        <w:rPr>
          <w:rFonts w:eastAsia="Arial Unicode MS" w:cs="Arial Unicode MS"/>
          <w:lang w:val="fr-FR"/>
        </w:rPr>
        <w:t>entrepôt</w:t>
      </w:r>
      <w:r w:rsidRPr="004E1FAD">
        <w:rPr>
          <w:rFonts w:eastAsia="Arial Unicode MS" w:cs="Arial Unicode MS"/>
          <w:lang w:val="fr-FR"/>
        </w:rPr>
        <w:t xml:space="preserve">. Le risque </w:t>
      </w:r>
      <w:r>
        <w:rPr>
          <w:rFonts w:eastAsia="Arial Unicode MS" w:cs="Arial Unicode MS"/>
          <w:lang w:val="fr-FR"/>
        </w:rPr>
        <w:t>de vol</w:t>
      </w:r>
      <w:r w:rsidRPr="004E1FAD">
        <w:rPr>
          <w:rFonts w:eastAsia="Arial Unicode MS" w:cs="Arial Unicode MS"/>
          <w:lang w:val="fr-FR"/>
        </w:rPr>
        <w:t xml:space="preserve"> </w:t>
      </w:r>
      <w:r>
        <w:rPr>
          <w:rFonts w:eastAsia="Arial Unicode MS" w:cs="Arial Unicode MS"/>
          <w:lang w:val="fr-FR"/>
        </w:rPr>
        <w:t xml:space="preserve">par des tiers extérieurs </w:t>
      </w:r>
      <w:r w:rsidRPr="004E1FAD">
        <w:rPr>
          <w:rFonts w:eastAsia="Arial Unicode MS" w:cs="Arial Unicode MS"/>
          <w:lang w:val="fr-FR"/>
        </w:rPr>
        <w:t xml:space="preserve">dans un </w:t>
      </w:r>
      <w:r>
        <w:rPr>
          <w:rFonts w:eastAsia="Arial Unicode MS" w:cs="Arial Unicode MS"/>
          <w:lang w:val="fr-FR"/>
        </w:rPr>
        <w:t>entrepôt</w:t>
      </w:r>
      <w:r w:rsidRPr="004E1FAD">
        <w:rPr>
          <w:rFonts w:eastAsia="Arial Unicode MS" w:cs="Arial Unicode MS"/>
          <w:lang w:val="fr-FR"/>
        </w:rPr>
        <w:t xml:space="preserve"> sécurisé n</w:t>
      </w:r>
      <w:r>
        <w:rPr>
          <w:rFonts w:eastAsia="Arial Unicode MS" w:cs="Arial Unicode MS"/>
          <w:lang w:val="fr-FR"/>
        </w:rPr>
        <w:t>’</w:t>
      </w:r>
      <w:r w:rsidRPr="004E1FAD">
        <w:rPr>
          <w:rFonts w:eastAsia="Arial Unicode MS" w:cs="Arial Unicode MS"/>
          <w:lang w:val="fr-FR"/>
        </w:rPr>
        <w:t xml:space="preserve">est pas considéré comme </w:t>
      </w:r>
      <w:r>
        <w:rPr>
          <w:rFonts w:eastAsia="Arial Unicode MS" w:cs="Arial Unicode MS"/>
          <w:lang w:val="fr-FR"/>
        </w:rPr>
        <w:t>étant élevé</w:t>
      </w:r>
      <w:r w:rsidRPr="004E1FAD">
        <w:rPr>
          <w:rFonts w:eastAsia="Arial Unicode MS" w:cs="Arial Unicode MS"/>
          <w:lang w:val="fr-FR"/>
        </w:rPr>
        <w:t>. Il est donc moins inquiétant de concentrer de grandes quantités d</w:t>
      </w:r>
      <w:r>
        <w:rPr>
          <w:rFonts w:eastAsia="Arial Unicode MS" w:cs="Arial Unicode MS"/>
          <w:lang w:val="fr-FR"/>
        </w:rPr>
        <w:t>’</w:t>
      </w:r>
      <w:r w:rsidRPr="004E1FAD">
        <w:rPr>
          <w:rFonts w:eastAsia="Arial Unicode MS" w:cs="Arial Unicode MS"/>
          <w:lang w:val="fr-FR"/>
        </w:rPr>
        <w:t xml:space="preserve">ivoire dans quelques </w:t>
      </w:r>
      <w:r>
        <w:rPr>
          <w:rFonts w:eastAsia="Arial Unicode MS" w:cs="Arial Unicode MS"/>
          <w:lang w:val="fr-FR"/>
        </w:rPr>
        <w:t>sites</w:t>
      </w:r>
      <w:r w:rsidRPr="004E1FAD">
        <w:rPr>
          <w:rFonts w:eastAsia="Arial Unicode MS" w:cs="Arial Unicode MS"/>
          <w:lang w:val="fr-FR"/>
        </w:rPr>
        <w:t xml:space="preserve"> clés.</w:t>
      </w:r>
    </w:p>
    <w:p w14:paraId="15A8C948" w14:textId="20DF5AD9" w:rsidR="004E1FAD" w:rsidRDefault="006E4C91" w:rsidP="00117BEB">
      <w:pPr>
        <w:pStyle w:val="BodyB"/>
        <w:numPr>
          <w:ilvl w:val="0"/>
          <w:numId w:val="122"/>
        </w:numPr>
        <w:rPr>
          <w:rFonts w:eastAsia="Arial Unicode MS" w:cs="Arial Unicode MS"/>
          <w:lang w:val="fr-FR"/>
        </w:rPr>
      </w:pPr>
      <w:r>
        <w:rPr>
          <w:rFonts w:eastAsia="Arial Unicode MS" w:cs="Arial Unicode MS"/>
          <w:lang w:val="fr-FR"/>
        </w:rPr>
        <w:t>C</w:t>
      </w:r>
      <w:r w:rsidR="004E1FAD" w:rsidRPr="004E1FAD">
        <w:rPr>
          <w:rFonts w:eastAsia="Arial Unicode MS" w:cs="Arial Unicode MS"/>
          <w:lang w:val="fr-FR"/>
        </w:rPr>
        <w:t xml:space="preserve">ontrer le risque de menace interne. La menace interne est considérée comme </w:t>
      </w:r>
      <w:r>
        <w:rPr>
          <w:rFonts w:eastAsia="Arial Unicode MS" w:cs="Arial Unicode MS"/>
          <w:lang w:val="fr-FR"/>
        </w:rPr>
        <w:t>significative</w:t>
      </w:r>
      <w:r w:rsidR="004E1FAD" w:rsidRPr="004E1FAD">
        <w:rPr>
          <w:rFonts w:eastAsia="Arial Unicode MS" w:cs="Arial Unicode MS"/>
          <w:lang w:val="fr-FR"/>
        </w:rPr>
        <w:t xml:space="preserve">. </w:t>
      </w:r>
      <w:r>
        <w:rPr>
          <w:rFonts w:eastAsia="Arial Unicode MS" w:cs="Arial Unicode MS"/>
          <w:lang w:val="fr-FR"/>
        </w:rPr>
        <w:t>A</w:t>
      </w:r>
      <w:r w:rsidR="004E1FAD" w:rsidRPr="004E1FAD">
        <w:rPr>
          <w:rFonts w:eastAsia="Arial Unicode MS" w:cs="Arial Unicode MS"/>
          <w:lang w:val="fr-FR"/>
        </w:rPr>
        <w:t>insi, concentrer le stockage de l</w:t>
      </w:r>
      <w:r>
        <w:rPr>
          <w:rFonts w:eastAsia="Arial Unicode MS" w:cs="Arial Unicode MS"/>
          <w:lang w:val="fr-FR"/>
        </w:rPr>
        <w:t>’</w:t>
      </w:r>
      <w:r w:rsidR="004E1FAD" w:rsidRPr="004E1FAD">
        <w:rPr>
          <w:rFonts w:eastAsia="Arial Unicode MS" w:cs="Arial Unicode MS"/>
          <w:lang w:val="fr-FR"/>
        </w:rPr>
        <w:t xml:space="preserve">ivoire </w:t>
      </w:r>
      <w:r>
        <w:rPr>
          <w:rFonts w:eastAsia="Arial Unicode MS" w:cs="Arial Unicode MS"/>
          <w:lang w:val="fr-FR"/>
        </w:rPr>
        <w:t>sur</w:t>
      </w:r>
      <w:r w:rsidR="004E1FAD" w:rsidRPr="004E1FAD">
        <w:rPr>
          <w:rFonts w:eastAsia="Arial Unicode MS" w:cs="Arial Unicode MS"/>
          <w:lang w:val="fr-FR"/>
        </w:rPr>
        <w:t xml:space="preserve"> </w:t>
      </w:r>
      <w:r>
        <w:rPr>
          <w:rFonts w:eastAsia="Arial Unicode MS" w:cs="Arial Unicode MS"/>
          <w:lang w:val="fr-FR"/>
        </w:rPr>
        <w:t>le minimum</w:t>
      </w:r>
      <w:r w:rsidR="004E1FAD" w:rsidRPr="004E1FAD">
        <w:rPr>
          <w:rFonts w:eastAsia="Arial Unicode MS" w:cs="Arial Unicode MS"/>
          <w:lang w:val="fr-FR"/>
        </w:rPr>
        <w:t xml:space="preserve"> d</w:t>
      </w:r>
      <w:r>
        <w:rPr>
          <w:rFonts w:eastAsia="Arial Unicode MS" w:cs="Arial Unicode MS"/>
          <w:lang w:val="fr-FR"/>
        </w:rPr>
        <w:t>e sites</w:t>
      </w:r>
      <w:r w:rsidR="004E1FAD" w:rsidRPr="004E1FAD">
        <w:rPr>
          <w:rFonts w:eastAsia="Arial Unicode MS" w:cs="Arial Unicode MS"/>
          <w:lang w:val="fr-FR"/>
        </w:rPr>
        <w:t xml:space="preserve"> possibles, avec </w:t>
      </w:r>
      <w:r>
        <w:rPr>
          <w:rFonts w:eastAsia="Arial Unicode MS" w:cs="Arial Unicode MS"/>
          <w:lang w:val="fr-FR"/>
        </w:rPr>
        <w:t>le minimum</w:t>
      </w:r>
      <w:r w:rsidR="004E1FAD" w:rsidRPr="004E1FAD">
        <w:rPr>
          <w:rFonts w:eastAsia="Arial Unicode MS" w:cs="Arial Unicode MS"/>
          <w:lang w:val="fr-FR"/>
        </w:rPr>
        <w:t xml:space="preserve"> de personnes ayant accès à l</w:t>
      </w:r>
      <w:r>
        <w:rPr>
          <w:rFonts w:eastAsia="Arial Unicode MS" w:cs="Arial Unicode MS"/>
          <w:lang w:val="fr-FR"/>
        </w:rPr>
        <w:t>’</w:t>
      </w:r>
      <w:r w:rsidR="004E1FAD" w:rsidRPr="004E1FAD">
        <w:rPr>
          <w:rFonts w:eastAsia="Arial Unicode MS" w:cs="Arial Unicode MS"/>
          <w:lang w:val="fr-FR"/>
        </w:rPr>
        <w:t xml:space="preserve">ivoire stocké, réduit le risque de voir une personne corrompue </w:t>
      </w:r>
      <w:r>
        <w:rPr>
          <w:rFonts w:eastAsia="Arial Unicode MS" w:cs="Arial Unicode MS"/>
          <w:lang w:val="fr-FR"/>
        </w:rPr>
        <w:t>profiter de</w:t>
      </w:r>
      <w:r w:rsidR="004E1FAD" w:rsidRPr="004E1FAD">
        <w:rPr>
          <w:rFonts w:eastAsia="Arial Unicode MS" w:cs="Arial Unicode MS"/>
          <w:lang w:val="fr-FR"/>
        </w:rPr>
        <w:t xml:space="preserve"> </w:t>
      </w:r>
      <w:r>
        <w:rPr>
          <w:rFonts w:eastAsia="Arial Unicode MS" w:cs="Arial Unicode MS"/>
          <w:lang w:val="fr-FR"/>
        </w:rPr>
        <w:t>son</w:t>
      </w:r>
      <w:r w:rsidR="004E1FAD" w:rsidRPr="004E1FAD">
        <w:rPr>
          <w:rFonts w:eastAsia="Arial Unicode MS" w:cs="Arial Unicode MS"/>
          <w:lang w:val="fr-FR"/>
        </w:rPr>
        <w:t xml:space="preserve"> accès.</w:t>
      </w:r>
    </w:p>
    <w:p w14:paraId="397E6682" w14:textId="5E9FE82B" w:rsidR="004E1FAD" w:rsidRDefault="006E4C91" w:rsidP="00117BEB">
      <w:pPr>
        <w:pStyle w:val="BodyB"/>
        <w:numPr>
          <w:ilvl w:val="0"/>
          <w:numId w:val="122"/>
        </w:numPr>
        <w:rPr>
          <w:rFonts w:eastAsia="Arial Unicode MS" w:cs="Arial Unicode MS"/>
          <w:lang w:val="fr-FR"/>
        </w:rPr>
      </w:pPr>
      <w:r w:rsidRPr="006E4C91">
        <w:rPr>
          <w:rFonts w:eastAsia="Arial Unicode MS" w:cs="Arial Unicode MS"/>
          <w:lang w:val="fr-FR"/>
        </w:rPr>
        <w:t xml:space="preserve">Augmenter le degré de </w:t>
      </w:r>
      <w:r w:rsidR="00032EA3">
        <w:rPr>
          <w:rFonts w:eastAsia="Arial Unicode MS" w:cs="Arial Unicode MS"/>
          <w:lang w:val="fr-FR"/>
        </w:rPr>
        <w:t>spécialisation</w:t>
      </w:r>
      <w:r w:rsidRPr="006E4C91">
        <w:rPr>
          <w:rFonts w:eastAsia="Arial Unicode MS" w:cs="Arial Unicode MS"/>
          <w:lang w:val="fr-FR"/>
        </w:rPr>
        <w:t xml:space="preserve"> et perfectionner les compétences en matière de gestion des </w:t>
      </w:r>
      <w:r w:rsidR="00032EA3">
        <w:rPr>
          <w:rFonts w:eastAsia="Arial Unicode MS" w:cs="Arial Unicode MS"/>
          <w:lang w:val="fr-FR"/>
        </w:rPr>
        <w:t>entrepôts</w:t>
      </w:r>
      <w:r w:rsidRPr="006E4C91">
        <w:rPr>
          <w:rFonts w:eastAsia="Arial Unicode MS" w:cs="Arial Unicode MS"/>
          <w:lang w:val="fr-FR"/>
        </w:rPr>
        <w:t>.</w:t>
      </w:r>
      <w:r>
        <w:rPr>
          <w:rFonts w:eastAsia="Arial Unicode MS" w:cs="Arial Unicode MS"/>
          <w:lang w:val="fr-FR"/>
        </w:rPr>
        <w:t xml:space="preserve"> </w:t>
      </w:r>
      <w:r w:rsidR="00032EA3" w:rsidRPr="00032EA3">
        <w:rPr>
          <w:rFonts w:eastAsia="Arial Unicode MS" w:cs="Arial Unicode MS"/>
          <w:lang w:val="fr-FR"/>
        </w:rPr>
        <w:t>Le fait de réduire le nombre de personnes impliquées dans le stockage de l</w:t>
      </w:r>
      <w:r w:rsidR="00032EA3">
        <w:rPr>
          <w:rFonts w:eastAsia="Arial Unicode MS" w:cs="Arial Unicode MS"/>
          <w:lang w:val="fr-FR"/>
        </w:rPr>
        <w:t>’</w:t>
      </w:r>
      <w:r w:rsidR="00032EA3" w:rsidRPr="00032EA3">
        <w:rPr>
          <w:rFonts w:eastAsia="Arial Unicode MS" w:cs="Arial Unicode MS"/>
          <w:lang w:val="fr-FR"/>
        </w:rPr>
        <w:t xml:space="preserve">ivoire signifie également que ces quelques rôles deviendraient </w:t>
      </w:r>
      <w:r w:rsidR="00927564">
        <w:rPr>
          <w:rFonts w:eastAsia="Arial Unicode MS" w:cs="Arial Unicode MS"/>
          <w:lang w:val="fr-FR"/>
        </w:rPr>
        <w:t>quasi</w:t>
      </w:r>
      <w:r w:rsidR="00032EA3" w:rsidRPr="00032EA3">
        <w:rPr>
          <w:rFonts w:eastAsia="Arial Unicode MS" w:cs="Arial Unicode MS"/>
          <w:lang w:val="fr-FR"/>
        </w:rPr>
        <w:t xml:space="preserve"> entièrement </w:t>
      </w:r>
      <w:r w:rsidR="00032EA3">
        <w:rPr>
          <w:rFonts w:eastAsia="Arial Unicode MS" w:cs="Arial Unicode MS"/>
          <w:lang w:val="fr-FR"/>
        </w:rPr>
        <w:t>spécialis</w:t>
      </w:r>
      <w:r w:rsidR="00927564">
        <w:rPr>
          <w:rFonts w:eastAsia="Arial Unicode MS" w:cs="Arial Unicode MS"/>
          <w:lang w:val="fr-FR"/>
        </w:rPr>
        <w:t>tes en</w:t>
      </w:r>
      <w:r w:rsidR="00032EA3" w:rsidRPr="00032EA3">
        <w:rPr>
          <w:rFonts w:eastAsia="Arial Unicode MS" w:cs="Arial Unicode MS"/>
          <w:lang w:val="fr-FR"/>
        </w:rPr>
        <w:t xml:space="preserve"> gestion des </w:t>
      </w:r>
      <w:r w:rsidR="00032EA3">
        <w:rPr>
          <w:rFonts w:eastAsia="Arial Unicode MS" w:cs="Arial Unicode MS"/>
          <w:lang w:val="fr-FR"/>
        </w:rPr>
        <w:t>entrepôts</w:t>
      </w:r>
      <w:r w:rsidR="00032EA3" w:rsidRPr="00032EA3">
        <w:rPr>
          <w:rFonts w:eastAsia="Arial Unicode MS" w:cs="Arial Unicode MS"/>
          <w:lang w:val="fr-FR"/>
        </w:rPr>
        <w:t>.</w:t>
      </w:r>
      <w:r w:rsidR="00032EA3">
        <w:rPr>
          <w:rFonts w:eastAsia="Arial Unicode MS" w:cs="Arial Unicode MS"/>
          <w:lang w:val="fr-FR"/>
        </w:rPr>
        <w:t xml:space="preserve"> </w:t>
      </w:r>
      <w:r w:rsidR="00927564" w:rsidRPr="00927564">
        <w:rPr>
          <w:rFonts w:eastAsia="Arial Unicode MS" w:cs="Arial Unicode MS"/>
          <w:lang w:val="fr-FR"/>
        </w:rPr>
        <w:t xml:space="preserve">Ce degré de spécialisation plus élevé pourrait signifier un degré de professionnalisme plus élevé </w:t>
      </w:r>
      <w:r w:rsidR="00927564">
        <w:rPr>
          <w:rFonts w:eastAsia="Arial Unicode MS" w:cs="Arial Unicode MS"/>
          <w:lang w:val="fr-FR"/>
        </w:rPr>
        <w:t>de</w:t>
      </w:r>
      <w:r w:rsidR="00927564" w:rsidRPr="00927564">
        <w:rPr>
          <w:rFonts w:eastAsia="Arial Unicode MS" w:cs="Arial Unicode MS"/>
          <w:lang w:val="fr-FR"/>
        </w:rPr>
        <w:t xml:space="preserve"> ces rôles.</w:t>
      </w:r>
    </w:p>
    <w:p w14:paraId="379AA9F0" w14:textId="3F09EFAB" w:rsidR="00927564" w:rsidRPr="00E94F2C" w:rsidRDefault="00927564" w:rsidP="00117BEB">
      <w:pPr>
        <w:pStyle w:val="BodyB"/>
        <w:numPr>
          <w:ilvl w:val="0"/>
          <w:numId w:val="122"/>
        </w:numPr>
        <w:rPr>
          <w:rFonts w:eastAsia="Arial Unicode MS" w:cs="Arial Unicode MS"/>
          <w:lang w:val="fr-FR"/>
        </w:rPr>
      </w:pPr>
      <w:r w:rsidRPr="00927564">
        <w:rPr>
          <w:rFonts w:eastAsia="Arial Unicode MS" w:cs="Arial Unicode MS"/>
          <w:lang w:val="fr-FR"/>
        </w:rPr>
        <w:t>Augmenter l</w:t>
      </w:r>
      <w:r>
        <w:rPr>
          <w:rFonts w:eastAsia="Arial Unicode MS" w:cs="Arial Unicode MS"/>
          <w:lang w:val="fr-FR"/>
        </w:rPr>
        <w:t>’</w:t>
      </w:r>
      <w:r w:rsidRPr="00927564">
        <w:rPr>
          <w:rFonts w:eastAsia="Arial Unicode MS" w:cs="Arial Unicode MS"/>
          <w:lang w:val="fr-FR"/>
        </w:rPr>
        <w:t>efficacité et la précision du processus d</w:t>
      </w:r>
      <w:r>
        <w:rPr>
          <w:rFonts w:eastAsia="Arial Unicode MS" w:cs="Arial Unicode MS"/>
          <w:lang w:val="fr-FR"/>
        </w:rPr>
        <w:t>’</w:t>
      </w:r>
      <w:r w:rsidRPr="00927564">
        <w:rPr>
          <w:rFonts w:eastAsia="Arial Unicode MS" w:cs="Arial Unicode MS"/>
          <w:lang w:val="fr-FR"/>
        </w:rPr>
        <w:t xml:space="preserve">audit des </w:t>
      </w:r>
      <w:r>
        <w:rPr>
          <w:rFonts w:eastAsia="Arial Unicode MS" w:cs="Arial Unicode MS"/>
          <w:lang w:val="fr-FR"/>
        </w:rPr>
        <w:t>entrepôts</w:t>
      </w:r>
      <w:r w:rsidRPr="00927564">
        <w:rPr>
          <w:rFonts w:eastAsia="Arial Unicode MS" w:cs="Arial Unicode MS"/>
          <w:lang w:val="fr-FR"/>
        </w:rPr>
        <w:t xml:space="preserve"> en disposant d</w:t>
      </w:r>
      <w:r>
        <w:rPr>
          <w:rFonts w:eastAsia="Arial Unicode MS" w:cs="Arial Unicode MS"/>
          <w:lang w:val="fr-FR"/>
        </w:rPr>
        <w:t>’</w:t>
      </w:r>
      <w:r w:rsidRPr="00927564">
        <w:rPr>
          <w:rFonts w:eastAsia="Arial Unicode MS" w:cs="Arial Unicode MS"/>
          <w:lang w:val="fr-FR"/>
        </w:rPr>
        <w:t>un nombre réduit d</w:t>
      </w:r>
      <w:r>
        <w:rPr>
          <w:rFonts w:eastAsia="Arial Unicode MS" w:cs="Arial Unicode MS"/>
          <w:lang w:val="fr-FR"/>
        </w:rPr>
        <w:t>’entrepôts</w:t>
      </w:r>
      <w:r w:rsidRPr="00927564">
        <w:rPr>
          <w:rFonts w:eastAsia="Arial Unicode MS" w:cs="Arial Unicode MS"/>
          <w:lang w:val="fr-FR"/>
        </w:rPr>
        <w:t>.</w:t>
      </w:r>
    </w:p>
    <w:p w14:paraId="137EAAF3" w14:textId="35D14A5F" w:rsidR="00E94F2C" w:rsidRPr="006D4B2E" w:rsidRDefault="00927564">
      <w:pPr>
        <w:pStyle w:val="BodyB"/>
        <w:rPr>
          <w:rFonts w:eastAsia="Arial Unicode MS" w:cs="Arial Unicode MS"/>
          <w:lang w:val="fr-FR"/>
        </w:rPr>
      </w:pPr>
      <w:r w:rsidRPr="00927564">
        <w:rPr>
          <w:rFonts w:eastAsia="Arial Unicode MS" w:cs="Arial Unicode MS"/>
          <w:lang w:val="fr-FR"/>
        </w:rPr>
        <w:t xml:space="preserve">Par conséquent, il est recommandé d’avoir un ou plusieurs </w:t>
      </w:r>
      <w:r>
        <w:rPr>
          <w:rFonts w:eastAsia="Arial Unicode MS" w:cs="Arial Unicode MS"/>
          <w:lang w:val="fr-FR"/>
        </w:rPr>
        <w:t>entrepôts</w:t>
      </w:r>
      <w:r w:rsidRPr="00927564">
        <w:rPr>
          <w:rFonts w:eastAsia="Arial Unicode MS" w:cs="Arial Unicode MS"/>
          <w:lang w:val="fr-FR"/>
        </w:rPr>
        <w:t xml:space="preserve"> de </w:t>
      </w:r>
      <w:r>
        <w:rPr>
          <w:rFonts w:eastAsia="Arial Unicode MS" w:cs="Arial Unicode MS"/>
          <w:lang w:val="fr-FR"/>
        </w:rPr>
        <w:t>niveau</w:t>
      </w:r>
      <w:r w:rsidRPr="00927564">
        <w:rPr>
          <w:rFonts w:eastAsia="Arial Unicode MS" w:cs="Arial Unicode MS"/>
          <w:lang w:val="fr-FR"/>
        </w:rPr>
        <w:t xml:space="preserve"> 1 pour l’entreposage à long terme de l’ivoire, puis autant d’entrepôts de niveau</w:t>
      </w:r>
      <w:r>
        <w:rPr>
          <w:rFonts w:eastAsia="Arial Unicode MS" w:cs="Arial Unicode MS"/>
          <w:lang w:val="fr-FR"/>
        </w:rPr>
        <w:t>x</w:t>
      </w:r>
      <w:r w:rsidRPr="00927564">
        <w:rPr>
          <w:rFonts w:eastAsia="Arial Unicode MS" w:cs="Arial Unicode MS"/>
          <w:lang w:val="fr-FR"/>
        </w:rPr>
        <w:t xml:space="preserve"> 2 et 3 nécessaires dans l’ensemble du pays </w:t>
      </w:r>
      <w:r>
        <w:rPr>
          <w:rFonts w:eastAsia="Arial Unicode MS" w:cs="Arial Unicode MS"/>
          <w:lang w:val="fr-FR"/>
        </w:rPr>
        <w:t>afin de</w:t>
      </w:r>
      <w:r w:rsidRPr="00927564">
        <w:rPr>
          <w:rFonts w:eastAsia="Arial Unicode MS" w:cs="Arial Unicode MS"/>
          <w:lang w:val="fr-FR"/>
        </w:rPr>
        <w:t xml:space="preserve"> conserver </w:t>
      </w:r>
      <w:r w:rsidRPr="006D4B2E">
        <w:rPr>
          <w:rFonts w:eastAsia="Arial Unicode MS" w:cs="Arial Unicode MS"/>
          <w:lang w:val="fr-FR"/>
        </w:rPr>
        <w:t>l’ivoire à titre temporaire avant de le centraliser dans l’entrepôt de niveau 1.</w:t>
      </w:r>
    </w:p>
    <w:p w14:paraId="6D16EE5D" w14:textId="7F15EC5A" w:rsidR="00E94F2C" w:rsidRPr="006D4B2E" w:rsidRDefault="00927564">
      <w:pPr>
        <w:pStyle w:val="BodyB"/>
        <w:rPr>
          <w:rFonts w:eastAsia="Arial Unicode MS" w:cs="Arial Unicode MS"/>
          <w:lang w:val="fr-FR"/>
        </w:rPr>
      </w:pPr>
      <w:r w:rsidRPr="006D4B2E">
        <w:rPr>
          <w:rFonts w:eastAsia="Arial Unicode MS" w:cs="Arial Unicode MS"/>
          <w:lang w:val="fr-FR"/>
        </w:rPr>
        <w:t>Les procédures opératoires normalisées détaillées sur le moment de la décision du déplacement de l’ivoire vers un entrepôt de niveau supérieur sont incluses dans la section 4.5.</w:t>
      </w:r>
    </w:p>
    <w:p w14:paraId="3799FE46" w14:textId="0719263F" w:rsidR="00642C77" w:rsidRPr="006D4B2E" w:rsidRDefault="00C636E9" w:rsidP="001A5D73">
      <w:pPr>
        <w:pStyle w:val="BodyB"/>
        <w:rPr>
          <w:lang w:val="fr-FR"/>
        </w:rPr>
      </w:pPr>
      <w:r w:rsidRPr="006D4B2E">
        <w:rPr>
          <w:rFonts w:ascii="Arial Unicode MS" w:eastAsia="Arial Unicode MS" w:hAnsi="Arial Unicode MS" w:cs="Arial Unicode MS"/>
          <w:lang w:val="fr-FR"/>
        </w:rPr>
        <w:br w:type="page"/>
      </w:r>
    </w:p>
    <w:p w14:paraId="29BC8D03" w14:textId="6F3073A5" w:rsidR="00642C77" w:rsidRPr="006D4B2E" w:rsidRDefault="00C636E9">
      <w:pPr>
        <w:pStyle w:val="Heading2"/>
        <w:rPr>
          <w:lang w:val="fr-FR"/>
        </w:rPr>
      </w:pPr>
      <w:bookmarkStart w:id="8" w:name="_Toc433361120"/>
      <w:r w:rsidRPr="006D4B2E">
        <w:rPr>
          <w:lang w:val="fr-FR"/>
        </w:rPr>
        <w:lastRenderedPageBreak/>
        <w:t>1.3</w:t>
      </w:r>
      <w:r w:rsidRPr="006D4B2E">
        <w:rPr>
          <w:lang w:val="fr-FR"/>
        </w:rPr>
        <w:tab/>
      </w:r>
      <w:r w:rsidR="006D4B2E" w:rsidRPr="006D4B2E">
        <w:rPr>
          <w:lang w:val="fr-FR"/>
        </w:rPr>
        <w:t xml:space="preserve">Recommandations de la </w:t>
      </w:r>
      <w:r w:rsidRPr="006D4B2E">
        <w:rPr>
          <w:lang w:val="fr-FR"/>
        </w:rPr>
        <w:t xml:space="preserve">CITES </w:t>
      </w:r>
      <w:r w:rsidR="006D4B2E" w:rsidRPr="006D4B2E">
        <w:rPr>
          <w:lang w:val="fr-FR"/>
        </w:rPr>
        <w:t>pour la gestion de l’ivoire</w:t>
      </w:r>
      <w:bookmarkEnd w:id="8"/>
    </w:p>
    <w:p w14:paraId="25F68C79" w14:textId="055B0C8F" w:rsidR="006D4B2E" w:rsidRPr="006D4B2E" w:rsidRDefault="006D4B2E">
      <w:pPr>
        <w:pStyle w:val="BodyB"/>
        <w:rPr>
          <w:rFonts w:eastAsia="Arial Unicode MS" w:cs="Arial Unicode MS"/>
          <w:lang w:val="fr-FR"/>
        </w:rPr>
      </w:pPr>
      <w:r w:rsidRPr="006D4B2E">
        <w:rPr>
          <w:rFonts w:eastAsia="Arial Unicode MS" w:cs="Arial Unicode MS"/>
          <w:lang w:val="fr-FR"/>
        </w:rPr>
        <w:t>Ce document vise à aider les gouvernements à atteindre et à dépasser les recommandations de la CITES pour la gestion de l’ivoire. Les recommandations sont indiquées tout au long du document. Toutefois, pour résumer, les recommandations pertinentes au moment de la rédaction (mars 2019) sont les suivantes :</w:t>
      </w:r>
    </w:p>
    <w:p w14:paraId="10D336C7" w14:textId="5F362735" w:rsidR="00642C77" w:rsidRPr="006D4B2E" w:rsidRDefault="00C636E9">
      <w:pPr>
        <w:pStyle w:val="BodyA"/>
        <w:widowControl w:val="0"/>
        <w:rPr>
          <w:b/>
          <w:bCs/>
          <w:i/>
          <w:iCs/>
          <w:lang w:val="fr-FR"/>
        </w:rPr>
      </w:pPr>
      <w:r w:rsidRPr="006D4B2E">
        <w:rPr>
          <w:b/>
          <w:bCs/>
          <w:i/>
          <w:iCs/>
          <w:lang w:val="fr-FR"/>
        </w:rPr>
        <w:t xml:space="preserve">I) </w:t>
      </w:r>
      <w:r w:rsidR="006D4B2E">
        <w:rPr>
          <w:b/>
          <w:bCs/>
          <w:i/>
          <w:iCs/>
          <w:lang w:val="fr-FR"/>
        </w:rPr>
        <w:t xml:space="preserve">La résolution </w:t>
      </w:r>
      <w:r w:rsidRPr="006D4B2E">
        <w:rPr>
          <w:b/>
          <w:bCs/>
          <w:i/>
          <w:iCs/>
          <w:lang w:val="fr-FR"/>
        </w:rPr>
        <w:t>CITES 10.10 (R</w:t>
      </w:r>
      <w:r w:rsidR="006D4B2E">
        <w:rPr>
          <w:b/>
          <w:bCs/>
          <w:i/>
          <w:iCs/>
          <w:lang w:val="fr-FR"/>
        </w:rPr>
        <w:t>é</w:t>
      </w:r>
      <w:r w:rsidRPr="006D4B2E">
        <w:rPr>
          <w:b/>
          <w:bCs/>
          <w:i/>
          <w:iCs/>
          <w:lang w:val="fr-FR"/>
        </w:rPr>
        <w:t>v. CoP 17)</w:t>
      </w:r>
    </w:p>
    <w:p w14:paraId="11E939F3" w14:textId="7DE7628E" w:rsidR="00642C77" w:rsidRPr="006D4B2E" w:rsidRDefault="006D4B2E">
      <w:pPr>
        <w:pStyle w:val="BodyB"/>
        <w:rPr>
          <w:b/>
          <w:bCs/>
          <w:i/>
          <w:iCs/>
          <w:lang w:val="fr-FR"/>
        </w:rPr>
      </w:pPr>
      <w:r>
        <w:rPr>
          <w:rFonts w:eastAsia="Arial Unicode MS" w:cs="Arial Unicode MS"/>
          <w:b/>
          <w:bCs/>
          <w:i/>
          <w:iCs/>
          <w:lang w:val="fr-FR"/>
        </w:rPr>
        <w:t>À propos du marquage</w:t>
      </w:r>
    </w:p>
    <w:p w14:paraId="697F1C39" w14:textId="18A4905D" w:rsidR="006D4B2E" w:rsidRPr="006D4B2E" w:rsidRDefault="00812AB5">
      <w:pPr>
        <w:pStyle w:val="BodyB"/>
        <w:rPr>
          <w:rFonts w:eastAsia="Arial Unicode MS" w:cs="Arial Unicode MS"/>
          <w:lang w:val="fr-FR"/>
        </w:rPr>
      </w:pPr>
      <w:r>
        <w:rPr>
          <w:rFonts w:eastAsia="Arial Unicode MS" w:cs="Arial Unicode MS"/>
          <w:lang w:val="fr-FR"/>
        </w:rPr>
        <w:t>« </w:t>
      </w:r>
      <w:r w:rsidR="006D4B2E" w:rsidRPr="006D4B2E">
        <w:rPr>
          <w:rFonts w:eastAsia="Arial Unicode MS" w:cs="Arial Unicode MS"/>
          <w:lang w:val="fr-FR"/>
        </w:rPr>
        <w:t>RECOMMANDE que les défenses entières de toute taille et les morceaux d</w:t>
      </w:r>
      <w:r w:rsidR="006D4B2E">
        <w:rPr>
          <w:rFonts w:eastAsia="Arial Unicode MS" w:cs="Arial Unicode MS"/>
          <w:lang w:val="fr-FR"/>
        </w:rPr>
        <w:t>’</w:t>
      </w:r>
      <w:r w:rsidR="006D4B2E" w:rsidRPr="006D4B2E">
        <w:rPr>
          <w:rFonts w:eastAsia="Arial Unicode MS" w:cs="Arial Unicode MS"/>
          <w:lang w:val="fr-FR"/>
        </w:rPr>
        <w:t>ivoire d</w:t>
      </w:r>
      <w:r w:rsidR="006D4B2E">
        <w:rPr>
          <w:rFonts w:eastAsia="Arial Unicode MS" w:cs="Arial Unicode MS"/>
          <w:lang w:val="fr-FR"/>
        </w:rPr>
        <w:t>’une longueur de</w:t>
      </w:r>
      <w:r w:rsidR="006D4B2E" w:rsidRPr="006D4B2E">
        <w:rPr>
          <w:rFonts w:eastAsia="Arial Unicode MS" w:cs="Arial Unicode MS"/>
          <w:lang w:val="fr-FR"/>
        </w:rPr>
        <w:t xml:space="preserve"> 20</w:t>
      </w:r>
      <w:r w:rsidR="006D4B2E">
        <w:rPr>
          <w:rFonts w:eastAsia="Arial Unicode MS" w:cs="Arial Unicode MS"/>
          <w:lang w:val="fr-FR"/>
        </w:rPr>
        <w:t> </w:t>
      </w:r>
      <w:r w:rsidR="006D4B2E" w:rsidRPr="006D4B2E">
        <w:rPr>
          <w:rFonts w:eastAsia="Arial Unicode MS" w:cs="Arial Unicode MS"/>
          <w:lang w:val="fr-FR"/>
        </w:rPr>
        <w:t xml:space="preserve">cm </w:t>
      </w:r>
      <w:r w:rsidR="006D4B2E">
        <w:rPr>
          <w:rFonts w:eastAsia="Arial Unicode MS" w:cs="Arial Unicode MS"/>
          <w:lang w:val="fr-FR"/>
        </w:rPr>
        <w:t>ou</w:t>
      </w:r>
      <w:r w:rsidR="006D4B2E" w:rsidRPr="006D4B2E">
        <w:rPr>
          <w:rFonts w:eastAsia="Arial Unicode MS" w:cs="Arial Unicode MS"/>
          <w:lang w:val="fr-FR"/>
        </w:rPr>
        <w:t xml:space="preserve"> plus et de 1</w:t>
      </w:r>
      <w:r w:rsidR="006D4B2E">
        <w:rPr>
          <w:rFonts w:eastAsia="Arial Unicode MS" w:cs="Arial Unicode MS"/>
          <w:lang w:val="fr-FR"/>
        </w:rPr>
        <w:t> </w:t>
      </w:r>
      <w:r w:rsidR="006D4B2E" w:rsidRPr="006D4B2E">
        <w:rPr>
          <w:rFonts w:eastAsia="Arial Unicode MS" w:cs="Arial Unicode MS"/>
          <w:lang w:val="fr-FR"/>
        </w:rPr>
        <w:t>kg ou plus soient marqués au moyen de poinçons, d</w:t>
      </w:r>
      <w:r w:rsidR="00BA48D6">
        <w:rPr>
          <w:rFonts w:eastAsia="Arial Unicode MS" w:cs="Arial Unicode MS"/>
          <w:lang w:val="fr-FR"/>
        </w:rPr>
        <w:t>’</w:t>
      </w:r>
      <w:r w:rsidR="006D4B2E" w:rsidRPr="006D4B2E">
        <w:rPr>
          <w:rFonts w:eastAsia="Arial Unicode MS" w:cs="Arial Unicode MS"/>
          <w:lang w:val="fr-FR"/>
        </w:rPr>
        <w:t xml:space="preserve">encre indélébile ou </w:t>
      </w:r>
      <w:r w:rsidR="00BA48D6">
        <w:rPr>
          <w:rFonts w:eastAsia="Arial Unicode MS" w:cs="Arial Unicode MS"/>
          <w:lang w:val="fr-FR"/>
        </w:rPr>
        <w:t>de toute</w:t>
      </w:r>
      <w:r w:rsidR="006D4B2E" w:rsidRPr="006D4B2E">
        <w:rPr>
          <w:rFonts w:eastAsia="Arial Unicode MS" w:cs="Arial Unicode MS"/>
          <w:lang w:val="fr-FR"/>
        </w:rPr>
        <w:t xml:space="preserve"> autre forme </w:t>
      </w:r>
      <w:r w:rsidR="00BA48D6">
        <w:rPr>
          <w:rFonts w:eastAsia="Arial Unicode MS" w:cs="Arial Unicode MS"/>
          <w:lang w:val="fr-FR"/>
        </w:rPr>
        <w:t>de</w:t>
      </w:r>
      <w:r w:rsidR="006D4B2E" w:rsidRPr="006D4B2E">
        <w:rPr>
          <w:rFonts w:eastAsia="Arial Unicode MS" w:cs="Arial Unicode MS"/>
          <w:lang w:val="fr-FR"/>
        </w:rPr>
        <w:t xml:space="preserve"> marquage </w:t>
      </w:r>
      <w:r w:rsidR="00BA48D6">
        <w:rPr>
          <w:rFonts w:eastAsia="Arial Unicode MS" w:cs="Arial Unicode MS"/>
          <w:lang w:val="fr-FR"/>
        </w:rPr>
        <w:t>permanent avec</w:t>
      </w:r>
      <w:r w:rsidR="006D4B2E" w:rsidRPr="006D4B2E">
        <w:rPr>
          <w:rFonts w:eastAsia="Arial Unicode MS" w:cs="Arial Unicode MS"/>
          <w:lang w:val="fr-FR"/>
        </w:rPr>
        <w:t xml:space="preserve"> la formule suivante</w:t>
      </w:r>
      <w:r w:rsidR="006D4B2E">
        <w:rPr>
          <w:rFonts w:eastAsia="Arial Unicode MS" w:cs="Arial Unicode MS"/>
          <w:lang w:val="fr-FR"/>
        </w:rPr>
        <w:t> </w:t>
      </w:r>
      <w:r w:rsidR="006D4B2E" w:rsidRPr="006D4B2E">
        <w:rPr>
          <w:rFonts w:eastAsia="Arial Unicode MS" w:cs="Arial Unicode MS"/>
          <w:lang w:val="fr-FR"/>
        </w:rPr>
        <w:t>:</w:t>
      </w:r>
      <w:r w:rsidR="006D4B2E">
        <w:rPr>
          <w:rFonts w:eastAsia="Arial Unicode MS" w:cs="Arial Unicode MS"/>
          <w:lang w:val="fr-FR"/>
        </w:rPr>
        <w:t xml:space="preserve"> </w:t>
      </w:r>
      <w:r w:rsidR="00BA48D6" w:rsidRPr="00BA48D6">
        <w:rPr>
          <w:rFonts w:eastAsia="Arial Unicode MS" w:cs="Arial Unicode MS"/>
          <w:lang w:val="fr-FR"/>
        </w:rPr>
        <w:t>code ISO à deux lettres du pays d</w:t>
      </w:r>
      <w:r w:rsidR="00BA48D6">
        <w:rPr>
          <w:rFonts w:eastAsia="Arial Unicode MS" w:cs="Arial Unicode MS"/>
          <w:lang w:val="fr-FR"/>
        </w:rPr>
        <w:t>’</w:t>
      </w:r>
      <w:r w:rsidR="00BA48D6" w:rsidRPr="00BA48D6">
        <w:rPr>
          <w:rFonts w:eastAsia="Arial Unicode MS" w:cs="Arial Unicode MS"/>
          <w:lang w:val="fr-FR"/>
        </w:rPr>
        <w:t>origine, les deux derniers chiffres de l</w:t>
      </w:r>
      <w:r w:rsidR="00BA48D6">
        <w:rPr>
          <w:rFonts w:eastAsia="Arial Unicode MS" w:cs="Arial Unicode MS"/>
          <w:lang w:val="fr-FR"/>
        </w:rPr>
        <w:t>’</w:t>
      </w:r>
      <w:r w:rsidR="00BA48D6" w:rsidRPr="00BA48D6">
        <w:rPr>
          <w:rFonts w:eastAsia="Arial Unicode MS" w:cs="Arial Unicode MS"/>
          <w:lang w:val="fr-FR"/>
        </w:rPr>
        <w:t>année / le numéro de série de l</w:t>
      </w:r>
      <w:r w:rsidR="00BA48D6">
        <w:rPr>
          <w:rFonts w:eastAsia="Arial Unicode MS" w:cs="Arial Unicode MS"/>
          <w:lang w:val="fr-FR"/>
        </w:rPr>
        <w:t>’</w:t>
      </w:r>
      <w:r w:rsidR="00BA48D6" w:rsidRPr="00BA48D6">
        <w:rPr>
          <w:rFonts w:eastAsia="Arial Unicode MS" w:cs="Arial Unicode MS"/>
          <w:lang w:val="fr-FR"/>
        </w:rPr>
        <w:t xml:space="preserve">année / et </w:t>
      </w:r>
      <w:r w:rsidR="00BA48D6">
        <w:rPr>
          <w:rFonts w:eastAsia="Arial Unicode MS" w:cs="Arial Unicode MS"/>
          <w:lang w:val="fr-FR"/>
        </w:rPr>
        <w:t>la masse</w:t>
      </w:r>
      <w:r w:rsidR="00BA48D6" w:rsidRPr="00BA48D6">
        <w:rPr>
          <w:rFonts w:eastAsia="Arial Unicode MS" w:cs="Arial Unicode MS"/>
          <w:lang w:val="fr-FR"/>
        </w:rPr>
        <w:t xml:space="preserve"> en kilogrammes (par exemple, KE 00/127/14).</w:t>
      </w:r>
      <w:r w:rsidR="00BA48D6">
        <w:rPr>
          <w:rFonts w:eastAsia="Arial Unicode MS" w:cs="Arial Unicode MS"/>
          <w:lang w:val="fr-FR"/>
        </w:rPr>
        <w:t xml:space="preserve"> </w:t>
      </w:r>
      <w:r w:rsidR="00BA48D6" w:rsidRPr="00BA48D6">
        <w:rPr>
          <w:rFonts w:eastAsia="Arial Unicode MS" w:cs="Arial Unicode MS"/>
          <w:lang w:val="fr-FR"/>
        </w:rPr>
        <w:t xml:space="preserve">Il est </w:t>
      </w:r>
      <w:r w:rsidR="00BA48D6">
        <w:rPr>
          <w:rFonts w:eastAsia="Arial Unicode MS" w:cs="Arial Unicode MS"/>
          <w:lang w:val="fr-FR"/>
        </w:rPr>
        <w:t>reconnu</w:t>
      </w:r>
      <w:r w:rsidR="00BA48D6" w:rsidRPr="00BA48D6">
        <w:rPr>
          <w:rFonts w:eastAsia="Arial Unicode MS" w:cs="Arial Unicode MS"/>
          <w:lang w:val="fr-FR"/>
        </w:rPr>
        <w:t xml:space="preserve"> que </w:t>
      </w:r>
      <w:r w:rsidR="003A6607">
        <w:rPr>
          <w:rFonts w:eastAsia="Arial Unicode MS" w:cs="Arial Unicode MS"/>
          <w:lang w:val="fr-FR"/>
        </w:rPr>
        <w:t xml:space="preserve">les </w:t>
      </w:r>
      <w:r w:rsidR="00BA48D6" w:rsidRPr="00BA48D6">
        <w:rPr>
          <w:rFonts w:eastAsia="Arial Unicode MS" w:cs="Arial Unicode MS"/>
          <w:lang w:val="fr-FR"/>
        </w:rPr>
        <w:t xml:space="preserve">différentes Parties utilisent des systèmes de marquage différents et peuvent appliquer des </w:t>
      </w:r>
      <w:r w:rsidR="00BA48D6">
        <w:rPr>
          <w:rFonts w:eastAsia="Arial Unicode MS" w:cs="Arial Unicode MS"/>
          <w:lang w:val="fr-FR"/>
        </w:rPr>
        <w:t>méthodes</w:t>
      </w:r>
      <w:r w:rsidR="00BA48D6" w:rsidRPr="00BA48D6">
        <w:rPr>
          <w:rFonts w:eastAsia="Arial Unicode MS" w:cs="Arial Unicode MS"/>
          <w:lang w:val="fr-FR"/>
        </w:rPr>
        <w:t xml:space="preserve"> différentes </w:t>
      </w:r>
      <w:r w:rsidR="00BA48D6">
        <w:rPr>
          <w:rFonts w:eastAsia="Arial Unicode MS" w:cs="Arial Unicode MS"/>
          <w:lang w:val="fr-FR"/>
        </w:rPr>
        <w:t>afin de</w:t>
      </w:r>
      <w:r w:rsidR="00BA48D6" w:rsidRPr="00BA48D6">
        <w:rPr>
          <w:rFonts w:eastAsia="Arial Unicode MS" w:cs="Arial Unicode MS"/>
          <w:lang w:val="fr-FR"/>
        </w:rPr>
        <w:t xml:space="preserve"> spécifier le numéro de série et l</w:t>
      </w:r>
      <w:r w:rsidR="00BA48D6">
        <w:rPr>
          <w:rFonts w:eastAsia="Arial Unicode MS" w:cs="Arial Unicode MS"/>
          <w:lang w:val="fr-FR"/>
        </w:rPr>
        <w:t>’</w:t>
      </w:r>
      <w:r w:rsidR="00BA48D6" w:rsidRPr="00BA48D6">
        <w:rPr>
          <w:rFonts w:eastAsia="Arial Unicode MS" w:cs="Arial Unicode MS"/>
          <w:lang w:val="fr-FR"/>
        </w:rPr>
        <w:t>année (qui peut être l</w:t>
      </w:r>
      <w:r w:rsidR="00BA48D6">
        <w:rPr>
          <w:rFonts w:eastAsia="Arial Unicode MS" w:cs="Arial Unicode MS"/>
          <w:lang w:val="fr-FR"/>
        </w:rPr>
        <w:t>’</w:t>
      </w:r>
      <w:r w:rsidR="00BA48D6" w:rsidRPr="00BA48D6">
        <w:rPr>
          <w:rFonts w:eastAsia="Arial Unicode MS" w:cs="Arial Unicode MS"/>
          <w:lang w:val="fr-FR"/>
        </w:rPr>
        <w:t>année d</w:t>
      </w:r>
      <w:r w:rsidR="00BA48D6">
        <w:rPr>
          <w:rFonts w:eastAsia="Arial Unicode MS" w:cs="Arial Unicode MS"/>
          <w:lang w:val="fr-FR"/>
        </w:rPr>
        <w:t>’</w:t>
      </w:r>
      <w:r w:rsidR="00BA48D6" w:rsidRPr="00BA48D6">
        <w:rPr>
          <w:rFonts w:eastAsia="Arial Unicode MS" w:cs="Arial Unicode MS"/>
          <w:lang w:val="fr-FR"/>
        </w:rPr>
        <w:t>enregistrement ou de récupération, par exemple),</w:t>
      </w:r>
      <w:r w:rsidR="00BA48D6">
        <w:rPr>
          <w:rFonts w:eastAsia="Arial Unicode MS" w:cs="Arial Unicode MS"/>
          <w:lang w:val="fr-FR"/>
        </w:rPr>
        <w:t xml:space="preserve"> </w:t>
      </w:r>
      <w:r w:rsidR="00BA48D6" w:rsidRPr="00BA48D6">
        <w:rPr>
          <w:rFonts w:eastAsia="Arial Unicode MS" w:cs="Arial Unicode MS"/>
          <w:lang w:val="fr-FR"/>
        </w:rPr>
        <w:t xml:space="preserve">mais que </w:t>
      </w:r>
      <w:r w:rsidR="003A6607">
        <w:rPr>
          <w:rFonts w:eastAsia="Arial Unicode MS" w:cs="Arial Unicode MS"/>
          <w:lang w:val="fr-FR"/>
        </w:rPr>
        <w:t>l’ensemble de ces</w:t>
      </w:r>
      <w:r w:rsidR="00BA48D6" w:rsidRPr="00BA48D6">
        <w:rPr>
          <w:rFonts w:eastAsia="Arial Unicode MS" w:cs="Arial Unicode MS"/>
          <w:lang w:val="fr-FR"/>
        </w:rPr>
        <w:t xml:space="preserve"> systèmes doit </w:t>
      </w:r>
      <w:r w:rsidR="003A6607">
        <w:rPr>
          <w:rFonts w:eastAsia="Arial Unicode MS" w:cs="Arial Unicode MS"/>
          <w:lang w:val="fr-FR"/>
        </w:rPr>
        <w:t>disposer d’</w:t>
      </w:r>
      <w:r w:rsidR="00BA48D6" w:rsidRPr="00BA48D6">
        <w:rPr>
          <w:rFonts w:eastAsia="Arial Unicode MS" w:cs="Arial Unicode MS"/>
          <w:lang w:val="fr-FR"/>
        </w:rPr>
        <w:t>un numéro unique pour chaque pièce d’ivoire marqué</w:t>
      </w:r>
      <w:r w:rsidR="00BA48D6">
        <w:rPr>
          <w:rFonts w:eastAsia="Arial Unicode MS" w:cs="Arial Unicode MS"/>
          <w:lang w:val="fr-FR"/>
        </w:rPr>
        <w:t>e</w:t>
      </w:r>
      <w:r w:rsidR="00BA48D6" w:rsidRPr="00BA48D6">
        <w:rPr>
          <w:rFonts w:eastAsia="Arial Unicode MS" w:cs="Arial Unicode MS"/>
          <w:lang w:val="fr-FR"/>
        </w:rPr>
        <w:t>.</w:t>
      </w:r>
      <w:r w:rsidR="00BA48D6">
        <w:rPr>
          <w:rFonts w:eastAsia="Arial Unicode MS" w:cs="Arial Unicode MS"/>
          <w:lang w:val="fr-FR"/>
        </w:rPr>
        <w:t xml:space="preserve"> </w:t>
      </w:r>
      <w:r w:rsidR="003A6607" w:rsidRPr="003A6607">
        <w:rPr>
          <w:rFonts w:eastAsia="Arial Unicode MS" w:cs="Arial Unicode MS"/>
          <w:lang w:val="fr-FR"/>
        </w:rPr>
        <w:t>Ce numéro doit être placé à la marque des lèvres, dans le cas de défenses entières, et mis en évidence par un</w:t>
      </w:r>
      <w:r w:rsidR="003A6607">
        <w:rPr>
          <w:rFonts w:eastAsia="Arial Unicode MS" w:cs="Arial Unicode MS"/>
          <w:lang w:val="fr-FR"/>
        </w:rPr>
        <w:t>e touche</w:t>
      </w:r>
      <w:r w:rsidR="003A6607" w:rsidRPr="003A6607">
        <w:rPr>
          <w:rFonts w:eastAsia="Arial Unicode MS" w:cs="Arial Unicode MS"/>
          <w:lang w:val="fr-FR"/>
        </w:rPr>
        <w:t xml:space="preserve"> de couleur</w:t>
      </w:r>
      <w:r w:rsidR="003A6607">
        <w:rPr>
          <w:rFonts w:eastAsia="Arial Unicode MS" w:cs="Arial Unicode MS"/>
          <w:lang w:val="fr-FR"/>
        </w:rPr>
        <w:t> </w:t>
      </w:r>
      <w:r w:rsidR="003A6607" w:rsidRPr="003A6607">
        <w:rPr>
          <w:rFonts w:eastAsia="Arial Unicode MS" w:cs="Arial Unicode MS"/>
          <w:lang w:val="fr-FR"/>
        </w:rPr>
        <w:t>;</w:t>
      </w:r>
      <w:r>
        <w:rPr>
          <w:rFonts w:eastAsia="Arial Unicode MS" w:cs="Arial Unicode MS"/>
          <w:lang w:val="fr-FR"/>
        </w:rPr>
        <w:t> »</w:t>
      </w:r>
    </w:p>
    <w:p w14:paraId="31296629" w14:textId="53B83C31" w:rsidR="006D4B2E" w:rsidRPr="003A6607" w:rsidRDefault="003A6607">
      <w:pPr>
        <w:pStyle w:val="BodyB"/>
        <w:rPr>
          <w:rFonts w:eastAsia="Arial Unicode MS" w:cs="Arial Unicode MS"/>
          <w:b/>
          <w:bCs/>
          <w:i/>
          <w:iCs/>
          <w:lang w:val="fr-FR"/>
        </w:rPr>
      </w:pPr>
      <w:r w:rsidRPr="003A6607">
        <w:rPr>
          <w:rFonts w:eastAsia="Arial Unicode MS" w:cs="Arial Unicode MS"/>
          <w:b/>
          <w:bCs/>
          <w:i/>
          <w:iCs/>
          <w:lang w:val="fr-FR"/>
        </w:rPr>
        <w:t>À propos de la traçabilité des spécimens d’éléphant dans le commerce</w:t>
      </w:r>
    </w:p>
    <w:p w14:paraId="36675625" w14:textId="2E39BF22" w:rsidR="003A6607" w:rsidRDefault="007A7C85">
      <w:pPr>
        <w:pStyle w:val="BodyB"/>
        <w:rPr>
          <w:rFonts w:eastAsia="Arial Unicode MS" w:cs="Arial Unicode MS"/>
          <w:lang w:val="fr-FR"/>
        </w:rPr>
      </w:pPr>
      <w:r>
        <w:rPr>
          <w:rFonts w:eastAsia="Arial Unicode MS" w:cs="Arial Unicode MS"/>
          <w:lang w:val="fr-FR"/>
        </w:rPr>
        <w:t xml:space="preserve">22. </w:t>
      </w:r>
      <w:r w:rsidR="00812AB5">
        <w:rPr>
          <w:rFonts w:eastAsia="Arial Unicode MS" w:cs="Arial Unicode MS"/>
          <w:lang w:val="fr-FR"/>
        </w:rPr>
        <w:t>« </w:t>
      </w:r>
      <w:r w:rsidR="00812AB5" w:rsidRPr="00812AB5">
        <w:rPr>
          <w:rFonts w:eastAsia="Arial Unicode MS" w:cs="Arial Unicode MS"/>
          <w:lang w:val="fr-FR"/>
        </w:rPr>
        <w:t xml:space="preserve">PRIE INSTAMMENT les Parties de collecter des échantillons </w:t>
      </w:r>
      <w:r w:rsidR="00812AB5">
        <w:rPr>
          <w:rFonts w:eastAsia="Arial Unicode MS" w:cs="Arial Unicode MS"/>
          <w:lang w:val="fr-FR"/>
        </w:rPr>
        <w:t>en cas de</w:t>
      </w:r>
      <w:r w:rsidR="00812AB5" w:rsidRPr="00812AB5">
        <w:rPr>
          <w:rFonts w:eastAsia="Arial Unicode MS" w:cs="Arial Unicode MS"/>
          <w:lang w:val="fr-FR"/>
        </w:rPr>
        <w:t xml:space="preserve"> saisie d</w:t>
      </w:r>
      <w:r w:rsidR="00812AB5">
        <w:rPr>
          <w:rFonts w:eastAsia="Arial Unicode MS" w:cs="Arial Unicode MS"/>
          <w:lang w:val="fr-FR"/>
        </w:rPr>
        <w:t>’</w:t>
      </w:r>
      <w:r w:rsidR="00812AB5" w:rsidRPr="00812AB5">
        <w:rPr>
          <w:rFonts w:eastAsia="Arial Unicode MS" w:cs="Arial Unicode MS"/>
          <w:lang w:val="fr-FR"/>
        </w:rPr>
        <w:t>ivoire à grande échelle (c'est-à-dire une saisie de 500</w:t>
      </w:r>
      <w:r w:rsidR="00812AB5">
        <w:rPr>
          <w:rFonts w:eastAsia="Arial Unicode MS" w:cs="Arial Unicode MS"/>
          <w:lang w:val="fr-FR"/>
        </w:rPr>
        <w:t> </w:t>
      </w:r>
      <w:r w:rsidR="00812AB5" w:rsidRPr="00812AB5">
        <w:rPr>
          <w:rFonts w:eastAsia="Arial Unicode MS" w:cs="Arial Unicode MS"/>
          <w:lang w:val="fr-FR"/>
        </w:rPr>
        <w:t>kg ou plus) effectuées sur leur territoire, de préférence dans les 90 jours suivant la saisie ou dès qu</w:t>
      </w:r>
      <w:r w:rsidR="00812AB5">
        <w:rPr>
          <w:rFonts w:eastAsia="Arial Unicode MS" w:cs="Arial Unicode MS"/>
          <w:lang w:val="fr-FR"/>
        </w:rPr>
        <w:t>’</w:t>
      </w:r>
      <w:r w:rsidR="00812AB5" w:rsidRPr="00812AB5">
        <w:rPr>
          <w:rFonts w:eastAsia="Arial Unicode MS" w:cs="Arial Unicode MS"/>
          <w:lang w:val="fr-FR"/>
        </w:rPr>
        <w:t>elles sont autorisées par des procédures judiciaires,</w:t>
      </w:r>
      <w:r w:rsidR="00812AB5">
        <w:rPr>
          <w:rFonts w:eastAsia="Arial Unicode MS" w:cs="Arial Unicode MS"/>
          <w:lang w:val="fr-FR"/>
        </w:rPr>
        <w:t xml:space="preserve"> </w:t>
      </w:r>
      <w:r w:rsidR="00812AB5" w:rsidRPr="00812AB5">
        <w:rPr>
          <w:rFonts w:eastAsia="Arial Unicode MS" w:cs="Arial Unicode MS"/>
          <w:lang w:val="fr-FR"/>
        </w:rPr>
        <w:t>et de les fournir à des instituts de médecine légale et à d'autres instituts de recherche capables de déterminer de manière fiable l</w:t>
      </w:r>
      <w:r w:rsidR="00812AB5">
        <w:rPr>
          <w:rFonts w:eastAsia="Arial Unicode MS" w:cs="Arial Unicode MS"/>
          <w:lang w:val="fr-FR"/>
        </w:rPr>
        <w:t>’</w:t>
      </w:r>
      <w:r w:rsidR="00812AB5" w:rsidRPr="00812AB5">
        <w:rPr>
          <w:rFonts w:eastAsia="Arial Unicode MS" w:cs="Arial Unicode MS"/>
          <w:lang w:val="fr-FR"/>
        </w:rPr>
        <w:t>origine ou l</w:t>
      </w:r>
      <w:r w:rsidR="00812AB5">
        <w:rPr>
          <w:rFonts w:eastAsia="Arial Unicode MS" w:cs="Arial Unicode MS"/>
          <w:lang w:val="fr-FR"/>
        </w:rPr>
        <w:t>’</w:t>
      </w:r>
      <w:r w:rsidR="00812AB5" w:rsidRPr="00812AB5">
        <w:rPr>
          <w:rFonts w:eastAsia="Arial Unicode MS" w:cs="Arial Unicode MS"/>
          <w:lang w:val="fr-FR"/>
        </w:rPr>
        <w:t>âge des échantillons d</w:t>
      </w:r>
      <w:r w:rsidR="00812AB5">
        <w:rPr>
          <w:rFonts w:eastAsia="Arial Unicode MS" w:cs="Arial Unicode MS"/>
          <w:lang w:val="fr-FR"/>
        </w:rPr>
        <w:t>’</w:t>
      </w:r>
      <w:r w:rsidR="00812AB5" w:rsidRPr="00812AB5">
        <w:rPr>
          <w:rFonts w:eastAsia="Arial Unicode MS" w:cs="Arial Unicode MS"/>
          <w:lang w:val="fr-FR"/>
        </w:rPr>
        <w:t xml:space="preserve">ivoire </w:t>
      </w:r>
      <w:r w:rsidR="00812AB5">
        <w:rPr>
          <w:rFonts w:eastAsia="Arial Unicode MS" w:cs="Arial Unicode MS"/>
          <w:lang w:val="fr-FR"/>
        </w:rPr>
        <w:t>afin d’appuyer l</w:t>
      </w:r>
      <w:r w:rsidR="00812AB5" w:rsidRPr="00812AB5">
        <w:rPr>
          <w:rFonts w:eastAsia="Arial Unicode MS" w:cs="Arial Unicode MS"/>
          <w:lang w:val="fr-FR"/>
        </w:rPr>
        <w:t xml:space="preserve">es enquêtes et </w:t>
      </w:r>
      <w:r w:rsidR="00812AB5">
        <w:rPr>
          <w:rFonts w:eastAsia="Arial Unicode MS" w:cs="Arial Unicode MS"/>
          <w:lang w:val="fr-FR"/>
        </w:rPr>
        <w:t>l</w:t>
      </w:r>
      <w:r w:rsidR="00812AB5" w:rsidRPr="00812AB5">
        <w:rPr>
          <w:rFonts w:eastAsia="Arial Unicode MS" w:cs="Arial Unicode MS"/>
          <w:lang w:val="fr-FR"/>
        </w:rPr>
        <w:t>es poursuites</w:t>
      </w:r>
      <w:r w:rsidR="00812AB5">
        <w:rPr>
          <w:rFonts w:eastAsia="Arial Unicode MS" w:cs="Arial Unicode MS"/>
          <w:lang w:val="fr-FR"/>
        </w:rPr>
        <w:t> </w:t>
      </w:r>
      <w:r w:rsidR="00812AB5" w:rsidRPr="00812AB5">
        <w:rPr>
          <w:rFonts w:eastAsia="Arial Unicode MS" w:cs="Arial Unicode MS"/>
          <w:lang w:val="fr-FR"/>
        </w:rPr>
        <w:t>;</w:t>
      </w:r>
      <w:r w:rsidR="00812AB5">
        <w:rPr>
          <w:rFonts w:eastAsia="Arial Unicode MS" w:cs="Arial Unicode MS"/>
          <w:lang w:val="fr-FR"/>
        </w:rPr>
        <w:t> »</w:t>
      </w:r>
    </w:p>
    <w:p w14:paraId="1D46E5A3" w14:textId="5D39FC14" w:rsidR="007A7C85" w:rsidRDefault="00812AB5">
      <w:pPr>
        <w:pStyle w:val="BodyB"/>
        <w:rPr>
          <w:rFonts w:eastAsia="Arial Unicode MS" w:cs="Arial Unicode MS"/>
          <w:lang w:val="fr-FR"/>
        </w:rPr>
      </w:pPr>
      <w:r>
        <w:rPr>
          <w:rFonts w:eastAsia="Arial Unicode MS" w:cs="Arial Unicode MS"/>
          <w:lang w:val="fr-FR"/>
        </w:rPr>
        <w:t>23. « </w:t>
      </w:r>
      <w:r w:rsidRPr="00812AB5">
        <w:rPr>
          <w:rFonts w:eastAsia="Arial Unicode MS" w:cs="Arial Unicode MS"/>
          <w:lang w:val="fr-FR"/>
        </w:rPr>
        <w:t xml:space="preserve">RECOMMANDE aux Parties de communiquer au Secrétariat et aux pays sources </w:t>
      </w:r>
      <w:r>
        <w:rPr>
          <w:rFonts w:eastAsia="Arial Unicode MS" w:cs="Arial Unicode MS"/>
          <w:lang w:val="fr-FR"/>
        </w:rPr>
        <w:t>l</w:t>
      </w:r>
      <w:r w:rsidRPr="00812AB5">
        <w:rPr>
          <w:rFonts w:eastAsia="Arial Unicode MS" w:cs="Arial Unicode MS"/>
          <w:lang w:val="fr-FR"/>
        </w:rPr>
        <w:t>es informations sur l</w:t>
      </w:r>
      <w:r>
        <w:rPr>
          <w:rFonts w:eastAsia="Arial Unicode MS" w:cs="Arial Unicode MS"/>
          <w:lang w:val="fr-FR"/>
        </w:rPr>
        <w:t>’</w:t>
      </w:r>
      <w:r w:rsidRPr="00812AB5">
        <w:rPr>
          <w:rFonts w:eastAsia="Arial Unicode MS" w:cs="Arial Unicode MS"/>
          <w:lang w:val="fr-FR"/>
        </w:rPr>
        <w:t>origine ou l</w:t>
      </w:r>
      <w:r>
        <w:rPr>
          <w:rFonts w:eastAsia="Arial Unicode MS" w:cs="Arial Unicode MS"/>
          <w:lang w:val="fr-FR"/>
        </w:rPr>
        <w:t>’</w:t>
      </w:r>
      <w:r w:rsidRPr="00812AB5">
        <w:rPr>
          <w:rFonts w:eastAsia="Arial Unicode MS" w:cs="Arial Unicode MS"/>
          <w:lang w:val="fr-FR"/>
        </w:rPr>
        <w:t>âge des spécimens d</w:t>
      </w:r>
      <w:r>
        <w:rPr>
          <w:rFonts w:eastAsia="Arial Unicode MS" w:cs="Arial Unicode MS"/>
          <w:lang w:val="fr-FR"/>
        </w:rPr>
        <w:t>’</w:t>
      </w:r>
      <w:r w:rsidRPr="00812AB5">
        <w:rPr>
          <w:rFonts w:eastAsia="Arial Unicode MS" w:cs="Arial Unicode MS"/>
          <w:lang w:val="fr-FR"/>
        </w:rPr>
        <w:t>ivoire saisis résultant de l</w:t>
      </w:r>
      <w:r>
        <w:rPr>
          <w:rFonts w:eastAsia="Arial Unicode MS" w:cs="Arial Unicode MS"/>
          <w:lang w:val="fr-FR"/>
        </w:rPr>
        <w:t>’</w:t>
      </w:r>
      <w:r w:rsidRPr="00812AB5">
        <w:rPr>
          <w:rFonts w:eastAsia="Arial Unicode MS" w:cs="Arial Unicode MS"/>
          <w:lang w:val="fr-FR"/>
        </w:rPr>
        <w:t>analyse médico-légale d</w:t>
      </w:r>
      <w:r>
        <w:rPr>
          <w:rFonts w:eastAsia="Arial Unicode MS" w:cs="Arial Unicode MS"/>
          <w:lang w:val="fr-FR"/>
        </w:rPr>
        <w:t xml:space="preserve">es </w:t>
      </w:r>
      <w:r w:rsidRPr="00812AB5">
        <w:rPr>
          <w:rFonts w:eastAsia="Arial Unicode MS" w:cs="Arial Unicode MS"/>
          <w:lang w:val="fr-FR"/>
        </w:rPr>
        <w:t xml:space="preserve">échantillons afin de faciliter les enquêtes et les poursuites, </w:t>
      </w:r>
      <w:r>
        <w:rPr>
          <w:rFonts w:eastAsia="Arial Unicode MS" w:cs="Arial Unicode MS"/>
          <w:lang w:val="fr-FR"/>
        </w:rPr>
        <w:t>et également</w:t>
      </w:r>
      <w:r w:rsidRPr="00812AB5">
        <w:rPr>
          <w:rFonts w:eastAsia="Arial Unicode MS" w:cs="Arial Unicode MS"/>
          <w:lang w:val="fr-FR"/>
        </w:rPr>
        <w:t xml:space="preserve"> </w:t>
      </w:r>
      <w:r>
        <w:rPr>
          <w:rFonts w:eastAsia="Arial Unicode MS" w:cs="Arial Unicode MS"/>
          <w:lang w:val="fr-FR"/>
        </w:rPr>
        <w:t>afin d’être analys</w:t>
      </w:r>
      <w:r w:rsidR="00654370">
        <w:rPr>
          <w:rFonts w:eastAsia="Arial Unicode MS" w:cs="Arial Unicode MS"/>
          <w:lang w:val="fr-FR"/>
        </w:rPr>
        <w:t>ées par</w:t>
      </w:r>
      <w:r w:rsidRPr="00812AB5">
        <w:rPr>
          <w:rFonts w:eastAsia="Arial Unicode MS" w:cs="Arial Unicode MS"/>
          <w:lang w:val="fr-FR"/>
        </w:rPr>
        <w:t xml:space="preserve"> </w:t>
      </w:r>
      <w:r>
        <w:rPr>
          <w:rFonts w:eastAsia="Arial Unicode MS" w:cs="Arial Unicode MS"/>
          <w:lang w:val="fr-FR"/>
        </w:rPr>
        <w:t xml:space="preserve">les groupes </w:t>
      </w:r>
      <w:r w:rsidRPr="00812AB5">
        <w:rPr>
          <w:rFonts w:eastAsia="Arial Unicode MS" w:cs="Arial Unicode MS"/>
          <w:lang w:val="fr-FR"/>
        </w:rPr>
        <w:t xml:space="preserve">MIKE et ETIS dans leurs rapports au Comité permanent et </w:t>
      </w:r>
      <w:r w:rsidR="00017880">
        <w:rPr>
          <w:rFonts w:eastAsia="Arial Unicode MS" w:cs="Arial Unicode MS"/>
          <w:lang w:val="fr-FR"/>
        </w:rPr>
        <w:t>à la</w:t>
      </w:r>
      <w:r w:rsidRPr="00812AB5">
        <w:rPr>
          <w:rFonts w:eastAsia="Arial Unicode MS" w:cs="Arial Unicode MS"/>
          <w:lang w:val="fr-FR"/>
        </w:rPr>
        <w:t xml:space="preserve"> Conférence des Parties</w:t>
      </w:r>
      <w:r>
        <w:rPr>
          <w:rFonts w:eastAsia="Arial Unicode MS" w:cs="Arial Unicode MS"/>
          <w:lang w:val="fr-FR"/>
        </w:rPr>
        <w:t> </w:t>
      </w:r>
      <w:r w:rsidRPr="00812AB5">
        <w:rPr>
          <w:rFonts w:eastAsia="Arial Unicode MS" w:cs="Arial Unicode MS"/>
          <w:lang w:val="fr-FR"/>
        </w:rPr>
        <w:t>;</w:t>
      </w:r>
      <w:r>
        <w:rPr>
          <w:rFonts w:eastAsia="Arial Unicode MS" w:cs="Arial Unicode MS"/>
          <w:lang w:val="fr-FR"/>
        </w:rPr>
        <w:t xml:space="preserve"> </w:t>
      </w:r>
      <w:r w:rsidRPr="00812AB5">
        <w:rPr>
          <w:rFonts w:eastAsia="Arial Unicode MS" w:cs="Arial Unicode MS"/>
          <w:lang w:val="fr-FR"/>
        </w:rPr>
        <w:t>…</w:t>
      </w:r>
      <w:r>
        <w:rPr>
          <w:rFonts w:eastAsia="Arial Unicode MS" w:cs="Arial Unicode MS"/>
          <w:lang w:val="fr-FR"/>
        </w:rPr>
        <w:t> »</w:t>
      </w:r>
    </w:p>
    <w:p w14:paraId="2A8BD48D" w14:textId="4E811DAF" w:rsidR="007A7C85" w:rsidRPr="00017880" w:rsidRDefault="00017880">
      <w:pPr>
        <w:pStyle w:val="BodyB"/>
        <w:rPr>
          <w:rFonts w:eastAsia="Arial Unicode MS" w:cs="Arial Unicode MS"/>
          <w:b/>
          <w:bCs/>
          <w:i/>
          <w:iCs/>
          <w:lang w:val="fr-FR"/>
        </w:rPr>
      </w:pPr>
      <w:r w:rsidRPr="00017880">
        <w:rPr>
          <w:rFonts w:eastAsia="Arial Unicode MS" w:cs="Arial Unicode MS"/>
          <w:b/>
          <w:bCs/>
          <w:i/>
          <w:iCs/>
          <w:lang w:val="fr-FR"/>
        </w:rPr>
        <w:t>À propos du commerce des spécimens d’éléphant</w:t>
      </w:r>
    </w:p>
    <w:p w14:paraId="00B181A3" w14:textId="3286151D" w:rsidR="00017880" w:rsidRDefault="00B56720">
      <w:pPr>
        <w:pStyle w:val="BodyB"/>
        <w:rPr>
          <w:rFonts w:eastAsia="Arial Unicode MS" w:cs="Arial Unicode MS"/>
          <w:lang w:val="fr-FR"/>
        </w:rPr>
      </w:pPr>
      <w:r>
        <w:rPr>
          <w:rFonts w:eastAsia="Arial Unicode MS" w:cs="Arial Unicode MS"/>
          <w:lang w:val="fr-FR"/>
        </w:rPr>
        <w:t>6. « </w:t>
      </w:r>
      <w:r w:rsidR="005B2F5A" w:rsidRPr="005B2F5A">
        <w:rPr>
          <w:rFonts w:eastAsia="Arial Unicode MS" w:cs="Arial Unicode MS"/>
          <w:lang w:val="fr-FR"/>
        </w:rPr>
        <w:t xml:space="preserve">EXHORTE EN OUTRE les Parties sous la juridiction desquelles se trouvent une industrie </w:t>
      </w:r>
      <w:r w:rsidR="005B2F5A">
        <w:rPr>
          <w:rFonts w:eastAsia="Arial Unicode MS" w:cs="Arial Unicode MS"/>
          <w:lang w:val="fr-FR"/>
        </w:rPr>
        <w:t>du travail de l’</w:t>
      </w:r>
      <w:r w:rsidR="005B2F5A" w:rsidRPr="005B2F5A">
        <w:rPr>
          <w:rFonts w:eastAsia="Arial Unicode MS" w:cs="Arial Unicode MS"/>
          <w:lang w:val="fr-FR"/>
        </w:rPr>
        <w:t xml:space="preserve">ivoire, un </w:t>
      </w:r>
      <w:r w:rsidR="005B2F5A">
        <w:rPr>
          <w:rFonts w:eastAsia="Arial Unicode MS" w:cs="Arial Unicode MS"/>
          <w:lang w:val="fr-FR"/>
        </w:rPr>
        <w:t>marché</w:t>
      </w:r>
      <w:r w:rsidR="005B2F5A" w:rsidRPr="005B2F5A">
        <w:rPr>
          <w:rFonts w:eastAsia="Arial Unicode MS" w:cs="Arial Unicode MS"/>
          <w:lang w:val="fr-FR"/>
        </w:rPr>
        <w:t xml:space="preserve"> intérieur légal d</w:t>
      </w:r>
      <w:r w:rsidR="005B2F5A">
        <w:rPr>
          <w:rFonts w:eastAsia="Arial Unicode MS" w:cs="Arial Unicode MS"/>
          <w:lang w:val="fr-FR"/>
        </w:rPr>
        <w:t>e l’</w:t>
      </w:r>
      <w:r w:rsidR="005B2F5A" w:rsidRPr="005B2F5A">
        <w:rPr>
          <w:rFonts w:eastAsia="Arial Unicode MS" w:cs="Arial Unicode MS"/>
          <w:lang w:val="fr-FR"/>
        </w:rPr>
        <w:t xml:space="preserve">ivoire, un marché non réglementé </w:t>
      </w:r>
      <w:r w:rsidR="005B2F5A">
        <w:rPr>
          <w:rFonts w:eastAsia="Arial Unicode MS" w:cs="Arial Unicode MS"/>
          <w:lang w:val="fr-FR"/>
        </w:rPr>
        <w:t xml:space="preserve">ou illégal </w:t>
      </w:r>
      <w:r w:rsidR="005B2F5A" w:rsidRPr="005B2F5A">
        <w:rPr>
          <w:rFonts w:eastAsia="Arial Unicode MS" w:cs="Arial Unicode MS"/>
          <w:lang w:val="fr-FR"/>
        </w:rPr>
        <w:t>de l</w:t>
      </w:r>
      <w:r w:rsidR="005B2F5A">
        <w:rPr>
          <w:rFonts w:eastAsia="Arial Unicode MS" w:cs="Arial Unicode MS"/>
          <w:lang w:val="fr-FR"/>
        </w:rPr>
        <w:t>’</w:t>
      </w:r>
      <w:r w:rsidR="005B2F5A" w:rsidRPr="005B2F5A">
        <w:rPr>
          <w:rFonts w:eastAsia="Arial Unicode MS" w:cs="Arial Unicode MS"/>
          <w:lang w:val="fr-FR"/>
        </w:rPr>
        <w:t>ivoire ou des stocks d</w:t>
      </w:r>
      <w:r w:rsidR="005B2F5A">
        <w:rPr>
          <w:rFonts w:eastAsia="Arial Unicode MS" w:cs="Arial Unicode MS"/>
          <w:lang w:val="fr-FR"/>
        </w:rPr>
        <w:t>’</w:t>
      </w:r>
      <w:r w:rsidR="005B2F5A" w:rsidRPr="005B2F5A">
        <w:rPr>
          <w:rFonts w:eastAsia="Arial Unicode MS" w:cs="Arial Unicode MS"/>
          <w:lang w:val="fr-FR"/>
        </w:rPr>
        <w:t>ivoire existants,</w:t>
      </w:r>
      <w:r w:rsidR="005B2F5A">
        <w:rPr>
          <w:rFonts w:eastAsia="Arial Unicode MS" w:cs="Arial Unicode MS"/>
          <w:lang w:val="fr-FR"/>
        </w:rPr>
        <w:t xml:space="preserve"> </w:t>
      </w:r>
      <w:r w:rsidR="005B2F5A" w:rsidRPr="005B2F5A">
        <w:rPr>
          <w:rFonts w:eastAsia="Arial Unicode MS" w:cs="Arial Unicode MS"/>
          <w:lang w:val="fr-FR"/>
        </w:rPr>
        <w:t>et les Parties désignées comme pays importateurs d</w:t>
      </w:r>
      <w:r w:rsidR="005B2F5A">
        <w:rPr>
          <w:rFonts w:eastAsia="Arial Unicode MS" w:cs="Arial Unicode MS"/>
          <w:lang w:val="fr-FR"/>
        </w:rPr>
        <w:t>’</w:t>
      </w:r>
      <w:r w:rsidR="005B2F5A" w:rsidRPr="005B2F5A">
        <w:rPr>
          <w:rFonts w:eastAsia="Arial Unicode MS" w:cs="Arial Unicode MS"/>
          <w:lang w:val="fr-FR"/>
        </w:rPr>
        <w:t>ivoire, afin de s</w:t>
      </w:r>
      <w:r w:rsidR="005B2F5A">
        <w:rPr>
          <w:rFonts w:eastAsia="Arial Unicode MS" w:cs="Arial Unicode MS"/>
          <w:lang w:val="fr-FR"/>
        </w:rPr>
        <w:t>’</w:t>
      </w:r>
      <w:r w:rsidR="005B2F5A" w:rsidRPr="005B2F5A">
        <w:rPr>
          <w:rFonts w:eastAsia="Arial Unicode MS" w:cs="Arial Unicode MS"/>
          <w:lang w:val="fr-FR"/>
        </w:rPr>
        <w:t>assurer qu</w:t>
      </w:r>
      <w:r w:rsidR="005B2F5A">
        <w:rPr>
          <w:rFonts w:eastAsia="Arial Unicode MS" w:cs="Arial Unicode MS"/>
          <w:lang w:val="fr-FR"/>
        </w:rPr>
        <w:t>’</w:t>
      </w:r>
      <w:r w:rsidR="005B2F5A" w:rsidRPr="005B2F5A">
        <w:rPr>
          <w:rFonts w:eastAsia="Arial Unicode MS" w:cs="Arial Unicode MS"/>
          <w:lang w:val="fr-FR"/>
        </w:rPr>
        <w:t>elles ont mis en place des mesures internes complètes en matière de législation, de réglementation, de coercition et autres pour</w:t>
      </w:r>
      <w:r w:rsidR="005B2F5A">
        <w:rPr>
          <w:rFonts w:eastAsia="Arial Unicode MS" w:cs="Arial Unicode MS"/>
          <w:lang w:val="fr-FR"/>
        </w:rPr>
        <w:t> </w:t>
      </w:r>
      <w:r w:rsidR="005B2F5A" w:rsidRPr="005B2F5A">
        <w:rPr>
          <w:rFonts w:eastAsia="Arial Unicode MS" w:cs="Arial Unicode MS"/>
          <w:lang w:val="fr-FR"/>
        </w:rPr>
        <w:t>:</w:t>
      </w:r>
      <w:r w:rsidR="005B2F5A">
        <w:rPr>
          <w:rFonts w:eastAsia="Arial Unicode MS" w:cs="Arial Unicode MS"/>
          <w:lang w:val="fr-FR"/>
        </w:rPr>
        <w:t xml:space="preserve"> </w:t>
      </w:r>
      <w:r w:rsidR="005B2F5A" w:rsidRPr="005B2F5A">
        <w:rPr>
          <w:rFonts w:eastAsia="Arial Unicode MS" w:cs="Arial Unicode MS"/>
          <w:lang w:val="fr-FR"/>
        </w:rPr>
        <w:t>…</w:t>
      </w:r>
      <w:r w:rsidR="005B2F5A">
        <w:rPr>
          <w:rFonts w:eastAsia="Arial Unicode MS" w:cs="Arial Unicode MS"/>
          <w:lang w:val="fr-FR"/>
        </w:rPr>
        <w:t> »</w:t>
      </w:r>
    </w:p>
    <w:p w14:paraId="56849CEA" w14:textId="48A110E1" w:rsidR="003A6607" w:rsidRPr="002B4F31" w:rsidRDefault="005B2F5A">
      <w:pPr>
        <w:pStyle w:val="BodyB"/>
        <w:rPr>
          <w:rFonts w:eastAsia="Arial Unicode MS" w:cs="Arial Unicode MS"/>
          <w:lang w:val="fr-FR"/>
        </w:rPr>
      </w:pPr>
      <w:r>
        <w:rPr>
          <w:rFonts w:eastAsia="Arial Unicode MS" w:cs="Arial Unicode MS"/>
          <w:lang w:val="fr-FR"/>
        </w:rPr>
        <w:t>e) « </w:t>
      </w:r>
      <w:r w:rsidRPr="005B2F5A">
        <w:rPr>
          <w:rFonts w:eastAsia="Arial Unicode MS" w:cs="Arial Unicode MS"/>
          <w:lang w:val="fr-FR"/>
        </w:rPr>
        <w:t>t</w:t>
      </w:r>
      <w:r>
        <w:rPr>
          <w:rFonts w:eastAsia="Arial Unicode MS" w:cs="Arial Unicode MS"/>
          <w:lang w:val="fr-FR"/>
        </w:rPr>
        <w:t xml:space="preserve">enir </w:t>
      </w:r>
      <w:r w:rsidRPr="005B2F5A">
        <w:rPr>
          <w:rFonts w:eastAsia="Arial Unicode MS" w:cs="Arial Unicode MS"/>
          <w:lang w:val="fr-FR"/>
        </w:rPr>
        <w:t>un inventaire des stocks d</w:t>
      </w:r>
      <w:r>
        <w:rPr>
          <w:rFonts w:eastAsia="Arial Unicode MS" w:cs="Arial Unicode MS"/>
          <w:lang w:val="fr-FR"/>
        </w:rPr>
        <w:t>’</w:t>
      </w:r>
      <w:r w:rsidRPr="005B2F5A">
        <w:rPr>
          <w:rFonts w:eastAsia="Arial Unicode MS" w:cs="Arial Unicode MS"/>
          <w:lang w:val="fr-FR"/>
        </w:rPr>
        <w:t>ivoire détenus par le gouvernement et, dans la mesure du possible, d</w:t>
      </w:r>
      <w:r>
        <w:rPr>
          <w:rFonts w:eastAsia="Arial Unicode MS" w:cs="Arial Unicode MS"/>
          <w:lang w:val="fr-FR"/>
        </w:rPr>
        <w:t xml:space="preserve">es </w:t>
      </w:r>
      <w:r w:rsidRPr="005B2F5A">
        <w:rPr>
          <w:rFonts w:eastAsia="Arial Unicode MS" w:cs="Arial Unicode MS"/>
          <w:lang w:val="fr-FR"/>
        </w:rPr>
        <w:t>stocks d</w:t>
      </w:r>
      <w:r>
        <w:rPr>
          <w:rFonts w:eastAsia="Arial Unicode MS" w:cs="Arial Unicode MS"/>
          <w:lang w:val="fr-FR"/>
        </w:rPr>
        <w:t>’</w:t>
      </w:r>
      <w:r w:rsidRPr="005B2F5A">
        <w:rPr>
          <w:rFonts w:eastAsia="Arial Unicode MS" w:cs="Arial Unicode MS"/>
          <w:lang w:val="fr-FR"/>
        </w:rPr>
        <w:t xml:space="preserve">ivoire privés </w:t>
      </w:r>
      <w:r>
        <w:rPr>
          <w:rFonts w:eastAsia="Arial Unicode MS" w:cs="Arial Unicode MS"/>
          <w:lang w:val="fr-FR"/>
        </w:rPr>
        <w:t>significatifs présents</w:t>
      </w:r>
      <w:r w:rsidRPr="005B2F5A">
        <w:rPr>
          <w:rFonts w:eastAsia="Arial Unicode MS" w:cs="Arial Unicode MS"/>
          <w:lang w:val="fr-FR"/>
        </w:rPr>
        <w:t xml:space="preserve"> sur leur territoire, informe</w:t>
      </w:r>
      <w:r>
        <w:rPr>
          <w:rFonts w:eastAsia="Arial Unicode MS" w:cs="Arial Unicode MS"/>
          <w:lang w:val="fr-FR"/>
        </w:rPr>
        <w:t>r</w:t>
      </w:r>
      <w:r w:rsidRPr="005B2F5A">
        <w:rPr>
          <w:rFonts w:eastAsia="Arial Unicode MS" w:cs="Arial Unicode MS"/>
          <w:lang w:val="fr-FR"/>
        </w:rPr>
        <w:t xml:space="preserve"> le Secrétariat du niveau de ces stocks chaque année avant le 28 février</w:t>
      </w:r>
      <w:r>
        <w:rPr>
          <w:rFonts w:eastAsia="Arial Unicode MS" w:cs="Arial Unicode MS"/>
          <w:lang w:val="fr-FR"/>
        </w:rPr>
        <w:t xml:space="preserve"> et, </w:t>
      </w:r>
      <w:r w:rsidRPr="005B2F5A">
        <w:rPr>
          <w:rFonts w:eastAsia="Arial Unicode MS" w:cs="Arial Unicode MS"/>
          <w:lang w:val="fr-FR"/>
        </w:rPr>
        <w:t>entre autres, à mettre à la disposition du programme sur le suivi de l</w:t>
      </w:r>
      <w:r>
        <w:rPr>
          <w:rFonts w:eastAsia="Arial Unicode MS" w:cs="Arial Unicode MS"/>
          <w:lang w:val="fr-FR"/>
        </w:rPr>
        <w:t>’</w:t>
      </w:r>
      <w:r w:rsidRPr="005B2F5A">
        <w:rPr>
          <w:rFonts w:eastAsia="Arial Unicode MS" w:cs="Arial Unicode MS"/>
          <w:lang w:val="fr-FR"/>
        </w:rPr>
        <w:t>abattage illégal d</w:t>
      </w:r>
      <w:r>
        <w:rPr>
          <w:rFonts w:eastAsia="Arial Unicode MS" w:cs="Arial Unicode MS"/>
          <w:lang w:val="fr-FR"/>
        </w:rPr>
        <w:t>’</w:t>
      </w:r>
      <w:r w:rsidRPr="005B2F5A">
        <w:rPr>
          <w:rFonts w:eastAsia="Arial Unicode MS" w:cs="Arial Unicode MS"/>
          <w:lang w:val="fr-FR"/>
        </w:rPr>
        <w:t>éléphants (MIKE) et du système d</w:t>
      </w:r>
      <w:r w:rsidR="002B4F31">
        <w:rPr>
          <w:rFonts w:eastAsia="Arial Unicode MS" w:cs="Arial Unicode MS"/>
          <w:lang w:val="fr-FR"/>
        </w:rPr>
        <w:t>’</w:t>
      </w:r>
      <w:r w:rsidRPr="005B2F5A">
        <w:rPr>
          <w:rFonts w:eastAsia="Arial Unicode MS" w:cs="Arial Unicode MS"/>
          <w:lang w:val="fr-FR"/>
        </w:rPr>
        <w:t>information sur le commerce des éléphants (ETIS) pour leurs analyses,</w:t>
      </w:r>
      <w:r w:rsidR="002B4F31">
        <w:rPr>
          <w:rFonts w:eastAsia="Arial Unicode MS" w:cs="Arial Unicode MS"/>
          <w:lang w:val="fr-FR"/>
        </w:rPr>
        <w:t xml:space="preserve"> </w:t>
      </w:r>
      <w:r w:rsidR="002B4F31" w:rsidRPr="002B4F31">
        <w:rPr>
          <w:rFonts w:eastAsia="Arial Unicode MS" w:cs="Arial Unicode MS"/>
          <w:lang w:val="fr-FR"/>
        </w:rPr>
        <w:t xml:space="preserve">en indiquant le nombre de pièces </w:t>
      </w:r>
      <w:r w:rsidR="002B4F31">
        <w:rPr>
          <w:rFonts w:eastAsia="Arial Unicode MS" w:cs="Arial Unicode MS"/>
          <w:lang w:val="fr-FR"/>
        </w:rPr>
        <w:t xml:space="preserve">et leur masse </w:t>
      </w:r>
      <w:r w:rsidR="002B4F31" w:rsidRPr="002B4F31">
        <w:rPr>
          <w:rFonts w:eastAsia="Arial Unicode MS" w:cs="Arial Unicode MS"/>
          <w:lang w:val="fr-FR"/>
        </w:rPr>
        <w:t>par type d</w:t>
      </w:r>
      <w:r w:rsidR="002B4F31">
        <w:rPr>
          <w:rFonts w:eastAsia="Arial Unicode MS" w:cs="Arial Unicode MS"/>
          <w:lang w:val="fr-FR"/>
        </w:rPr>
        <w:t>’</w:t>
      </w:r>
      <w:r w:rsidR="002B4F31" w:rsidRPr="002B4F31">
        <w:rPr>
          <w:rFonts w:eastAsia="Arial Unicode MS" w:cs="Arial Unicode MS"/>
          <w:lang w:val="fr-FR"/>
        </w:rPr>
        <w:t>ivoire (brut ou travaillé) pour les pièces pertinentes et, le cas échéant, leur marquage conformément aux dispositions de la présente résolution, la source de l’ivoire et les raisons de tout changement significatif du stock par rapport à l’année précédente ; ... »</w:t>
      </w:r>
    </w:p>
    <w:p w14:paraId="63E814B5" w14:textId="77777777" w:rsidR="00017880" w:rsidRPr="002B4F31" w:rsidRDefault="00017880">
      <w:pPr>
        <w:pStyle w:val="BodyB"/>
        <w:rPr>
          <w:rFonts w:eastAsia="Arial Unicode MS" w:cs="Arial Unicode MS"/>
          <w:lang w:val="fr-FR"/>
        </w:rPr>
      </w:pPr>
    </w:p>
    <w:p w14:paraId="166DCD6F" w14:textId="665628B8" w:rsidR="006D4B2E" w:rsidRPr="002B4F31" w:rsidRDefault="002B4F31">
      <w:pPr>
        <w:pStyle w:val="BodyB"/>
        <w:rPr>
          <w:rFonts w:eastAsia="Arial Unicode MS" w:cs="Arial Unicode MS"/>
          <w:lang w:val="fr-FR"/>
        </w:rPr>
      </w:pPr>
      <w:r w:rsidRPr="002B4F31">
        <w:rPr>
          <w:noProof/>
        </w:rPr>
        <w:lastRenderedPageBreak/>
        <w:drawing>
          <wp:anchor distT="0" distB="0" distL="114300" distR="114300" simplePos="0" relativeHeight="251640320" behindDoc="0" locked="0" layoutInCell="1" allowOverlap="1" wp14:anchorId="7ACD3D5A" wp14:editId="362B3191">
            <wp:simplePos x="0" y="0"/>
            <wp:positionH relativeFrom="column">
              <wp:posOffset>-914400</wp:posOffset>
            </wp:positionH>
            <wp:positionV relativeFrom="paragraph">
              <wp:posOffset>201930</wp:posOffset>
            </wp:positionV>
            <wp:extent cx="7556500" cy="2273300"/>
            <wp:effectExtent l="0" t="0" r="12700" b="12700"/>
            <wp:wrapSquare wrapText="bothSides"/>
            <wp:docPr id="1073742045" name="Picture 107374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5DBF2F7A" w14:textId="048C5BAF" w:rsidR="00642C77" w:rsidRPr="002B4F31" w:rsidRDefault="002B4F31" w:rsidP="001229AB">
      <w:pPr>
        <w:pStyle w:val="Heading"/>
        <w:numPr>
          <w:ilvl w:val="0"/>
          <w:numId w:val="4"/>
        </w:numPr>
        <w:rPr>
          <w:lang w:val="fr-FR"/>
        </w:rPr>
      </w:pPr>
      <w:bookmarkStart w:id="9" w:name="_Toc433361121"/>
      <w:r>
        <w:rPr>
          <w:lang w:val="fr-FR"/>
        </w:rPr>
        <w:t>Aperçu des normes de référence</w:t>
      </w:r>
      <w:bookmarkEnd w:id="9"/>
    </w:p>
    <w:p w14:paraId="0A8D30AB" w14:textId="77777777" w:rsidR="00C62772" w:rsidRPr="002B4F31" w:rsidRDefault="00C62772">
      <w:pPr>
        <w:pStyle w:val="BodyB"/>
        <w:rPr>
          <w:rFonts w:eastAsia="Arial Unicode MS" w:cs="Arial Unicode MS"/>
          <w:lang w:val="fr-FR"/>
        </w:rPr>
      </w:pPr>
    </w:p>
    <w:p w14:paraId="54985DD8" w14:textId="7715EFF0" w:rsidR="002B4F31" w:rsidRPr="002B4F31" w:rsidRDefault="002B4F31">
      <w:pPr>
        <w:pStyle w:val="BodyB"/>
        <w:rPr>
          <w:rFonts w:eastAsia="Arial Unicode MS" w:cs="Arial Unicode MS"/>
          <w:lang w:val="fr-FR"/>
        </w:rPr>
      </w:pPr>
      <w:r w:rsidRPr="002B4F31">
        <w:rPr>
          <w:rFonts w:eastAsia="Arial Unicode MS" w:cs="Arial Unicode MS"/>
          <w:lang w:val="fr-FR"/>
        </w:rPr>
        <w:t xml:space="preserve">Vous trouverez ci-dessous les principes généraux des meilleures pratiques pour la gestion des </w:t>
      </w:r>
      <w:r>
        <w:rPr>
          <w:rFonts w:eastAsia="Arial Unicode MS" w:cs="Arial Unicode MS"/>
          <w:lang w:val="fr-FR"/>
        </w:rPr>
        <w:t>entrepôts</w:t>
      </w:r>
      <w:r w:rsidRPr="002B4F31">
        <w:rPr>
          <w:rFonts w:eastAsia="Arial Unicode MS" w:cs="Arial Unicode MS"/>
          <w:lang w:val="fr-FR"/>
        </w:rPr>
        <w:t xml:space="preserve"> qui sont développés dans le document.</w:t>
      </w:r>
    </w:p>
    <w:p w14:paraId="0F466A3A" w14:textId="78CA34CA" w:rsidR="002B4F31" w:rsidRPr="002B4F31" w:rsidRDefault="00C636E9">
      <w:pPr>
        <w:pStyle w:val="Heading2"/>
        <w:rPr>
          <w:lang w:val="fr-FR"/>
        </w:rPr>
      </w:pPr>
      <w:bookmarkStart w:id="10" w:name="_Toc433361122"/>
      <w:r w:rsidRPr="002B4F31">
        <w:rPr>
          <w:lang w:val="fr-FR"/>
        </w:rPr>
        <w:t xml:space="preserve">2.1 </w:t>
      </w:r>
      <w:r w:rsidRPr="002B4F31">
        <w:rPr>
          <w:lang w:val="fr-FR"/>
        </w:rPr>
        <w:tab/>
      </w:r>
      <w:r w:rsidR="002B4F31">
        <w:rPr>
          <w:lang w:val="fr-FR"/>
        </w:rPr>
        <w:t>Les meilleures pratiques pour la gestion des entrepôts</w:t>
      </w:r>
      <w:bookmarkEnd w:id="10"/>
    </w:p>
    <w:p w14:paraId="406110ED" w14:textId="2AB287BE" w:rsidR="002B4F31" w:rsidRPr="002B4F31" w:rsidRDefault="002B4F31" w:rsidP="001229AB">
      <w:pPr>
        <w:pStyle w:val="ListParagraph"/>
        <w:numPr>
          <w:ilvl w:val="0"/>
          <w:numId w:val="6"/>
        </w:numPr>
        <w:rPr>
          <w:lang w:val="fr-FR"/>
        </w:rPr>
      </w:pPr>
      <w:r w:rsidRPr="002B4F31">
        <w:rPr>
          <w:lang w:val="fr-FR"/>
        </w:rPr>
        <w:t>La gestion de l</w:t>
      </w:r>
      <w:r>
        <w:rPr>
          <w:lang w:val="fr-FR"/>
        </w:rPr>
        <w:t xml:space="preserve">’entrepôt </w:t>
      </w:r>
      <w:r w:rsidRPr="002B4F31">
        <w:rPr>
          <w:lang w:val="fr-FR"/>
        </w:rPr>
        <w:t xml:space="preserve">sera clairement établie avec un superviseur </w:t>
      </w:r>
      <w:r w:rsidR="00761E0F">
        <w:rPr>
          <w:lang w:val="fr-FR"/>
        </w:rPr>
        <w:t>d’entrepôt</w:t>
      </w:r>
      <w:r w:rsidRPr="002B4F31">
        <w:rPr>
          <w:lang w:val="fr-FR"/>
        </w:rPr>
        <w:t xml:space="preserve"> qui assume la responsabilité ultime d</w:t>
      </w:r>
      <w:r w:rsidR="00761E0F">
        <w:rPr>
          <w:lang w:val="fr-FR"/>
        </w:rPr>
        <w:t xml:space="preserve">e l’entrepôt </w:t>
      </w:r>
      <w:r w:rsidRPr="002B4F31">
        <w:rPr>
          <w:lang w:val="fr-FR"/>
        </w:rPr>
        <w:t>et de son contenu</w:t>
      </w:r>
      <w:r w:rsidR="00761E0F">
        <w:rPr>
          <w:lang w:val="fr-FR"/>
        </w:rPr>
        <w:t>,</w:t>
      </w:r>
      <w:r w:rsidRPr="002B4F31">
        <w:rPr>
          <w:lang w:val="fr-FR"/>
        </w:rPr>
        <w:t xml:space="preserve"> et un ou plusieurs gestionnaires </w:t>
      </w:r>
      <w:r w:rsidR="00761E0F">
        <w:rPr>
          <w:lang w:val="fr-FR"/>
        </w:rPr>
        <w:t>d’entrepôt</w:t>
      </w:r>
      <w:r w:rsidRPr="002B4F31">
        <w:rPr>
          <w:lang w:val="fr-FR"/>
        </w:rPr>
        <w:t xml:space="preserve"> nommé</w:t>
      </w:r>
      <w:r w:rsidR="00761E0F">
        <w:rPr>
          <w:lang w:val="fr-FR"/>
        </w:rPr>
        <w:t>(</w:t>
      </w:r>
      <w:r w:rsidRPr="002B4F31">
        <w:rPr>
          <w:lang w:val="fr-FR"/>
        </w:rPr>
        <w:t>s</w:t>
      </w:r>
      <w:r w:rsidR="00761E0F">
        <w:rPr>
          <w:lang w:val="fr-FR"/>
        </w:rPr>
        <w:t>)</w:t>
      </w:r>
      <w:r w:rsidRPr="002B4F31">
        <w:rPr>
          <w:lang w:val="fr-FR"/>
        </w:rPr>
        <w:t xml:space="preserve"> pour superviser le fonctionnement quotidien d</w:t>
      </w:r>
      <w:r w:rsidR="00761E0F">
        <w:rPr>
          <w:lang w:val="fr-FR"/>
        </w:rPr>
        <w:t>e l’entrepôt</w:t>
      </w:r>
      <w:r w:rsidRPr="002B4F31">
        <w:rPr>
          <w:lang w:val="fr-FR"/>
        </w:rPr>
        <w:t>.</w:t>
      </w:r>
    </w:p>
    <w:p w14:paraId="45D81997" w14:textId="20B6238C" w:rsidR="002B4F31" w:rsidRDefault="00761E0F" w:rsidP="001229AB">
      <w:pPr>
        <w:pStyle w:val="ListParagraph"/>
        <w:numPr>
          <w:ilvl w:val="0"/>
          <w:numId w:val="6"/>
        </w:numPr>
        <w:rPr>
          <w:lang w:val="fr-FR"/>
        </w:rPr>
      </w:pPr>
      <w:r w:rsidRPr="00761E0F">
        <w:rPr>
          <w:lang w:val="fr-FR"/>
        </w:rPr>
        <w:t xml:space="preserve">Les rôles et </w:t>
      </w:r>
      <w:r>
        <w:rPr>
          <w:lang w:val="fr-FR"/>
        </w:rPr>
        <w:t xml:space="preserve">les </w:t>
      </w:r>
      <w:r w:rsidRPr="00761E0F">
        <w:rPr>
          <w:lang w:val="fr-FR"/>
        </w:rPr>
        <w:t xml:space="preserve">responsabilités des superviseurs </w:t>
      </w:r>
      <w:r>
        <w:rPr>
          <w:lang w:val="fr-FR"/>
        </w:rPr>
        <w:t>d’entrepôt</w:t>
      </w:r>
      <w:r w:rsidRPr="00761E0F">
        <w:rPr>
          <w:lang w:val="fr-FR"/>
        </w:rPr>
        <w:t xml:space="preserve">, des gestionnaires </w:t>
      </w:r>
      <w:r>
        <w:rPr>
          <w:lang w:val="fr-FR"/>
        </w:rPr>
        <w:t>d’entrepôt</w:t>
      </w:r>
      <w:r w:rsidRPr="00761E0F">
        <w:rPr>
          <w:lang w:val="fr-FR"/>
        </w:rPr>
        <w:t xml:space="preserve"> et de</w:t>
      </w:r>
      <w:r>
        <w:rPr>
          <w:lang w:val="fr-FR"/>
        </w:rPr>
        <w:t xml:space="preserve">s personnes </w:t>
      </w:r>
      <w:r w:rsidRPr="00761E0F">
        <w:rPr>
          <w:lang w:val="fr-FR"/>
        </w:rPr>
        <w:t xml:space="preserve">qui travaillent sous </w:t>
      </w:r>
      <w:r>
        <w:rPr>
          <w:lang w:val="fr-FR"/>
        </w:rPr>
        <w:t xml:space="preserve">leurs supervisions </w:t>
      </w:r>
      <w:r w:rsidRPr="00761E0F">
        <w:rPr>
          <w:lang w:val="fr-FR"/>
        </w:rPr>
        <w:t xml:space="preserve">dans </w:t>
      </w:r>
      <w:r>
        <w:rPr>
          <w:lang w:val="fr-FR"/>
        </w:rPr>
        <w:t>l’entrepôt</w:t>
      </w:r>
      <w:r w:rsidRPr="00761E0F">
        <w:rPr>
          <w:lang w:val="fr-FR"/>
        </w:rPr>
        <w:t xml:space="preserve"> seront clairement définis et compris.</w:t>
      </w:r>
    </w:p>
    <w:p w14:paraId="59EF3C0E" w14:textId="41D2EA09" w:rsidR="00761E0F" w:rsidRDefault="00761E0F" w:rsidP="001229AB">
      <w:pPr>
        <w:pStyle w:val="ListParagraph"/>
        <w:numPr>
          <w:ilvl w:val="0"/>
          <w:numId w:val="6"/>
        </w:numPr>
        <w:rPr>
          <w:lang w:val="fr-FR"/>
        </w:rPr>
      </w:pPr>
      <w:r w:rsidRPr="00761E0F">
        <w:rPr>
          <w:lang w:val="fr-FR"/>
        </w:rPr>
        <w:t>Au moins un responsable d</w:t>
      </w:r>
      <w:r>
        <w:rPr>
          <w:lang w:val="fr-FR"/>
        </w:rPr>
        <w:t xml:space="preserve">’entrepôt </w:t>
      </w:r>
      <w:r w:rsidRPr="00761E0F">
        <w:rPr>
          <w:lang w:val="fr-FR"/>
        </w:rPr>
        <w:t xml:space="preserve">doit être présent à chaque accès </w:t>
      </w:r>
      <w:r>
        <w:rPr>
          <w:lang w:val="fr-FR"/>
        </w:rPr>
        <w:t>à l’entrepôt</w:t>
      </w:r>
      <w:r w:rsidRPr="00761E0F">
        <w:rPr>
          <w:lang w:val="fr-FR"/>
        </w:rPr>
        <w:t xml:space="preserve"> (c'est-à-dire lorsque l</w:t>
      </w:r>
      <w:r>
        <w:rPr>
          <w:lang w:val="fr-FR"/>
        </w:rPr>
        <w:t xml:space="preserve">’entrepôt </w:t>
      </w:r>
      <w:r w:rsidRPr="00761E0F">
        <w:rPr>
          <w:lang w:val="fr-FR"/>
        </w:rPr>
        <w:t xml:space="preserve">est ouvert pour ajouter ou </w:t>
      </w:r>
      <w:r>
        <w:rPr>
          <w:lang w:val="fr-FR"/>
        </w:rPr>
        <w:t>retirer</w:t>
      </w:r>
      <w:r w:rsidRPr="00761E0F">
        <w:rPr>
          <w:lang w:val="fr-FR"/>
        </w:rPr>
        <w:t xml:space="preserve"> des articles ou lors de</w:t>
      </w:r>
      <w:r>
        <w:rPr>
          <w:lang w:val="fr-FR"/>
        </w:rPr>
        <w:t>s</w:t>
      </w:r>
      <w:r w:rsidRPr="00761E0F">
        <w:rPr>
          <w:lang w:val="fr-FR"/>
        </w:rPr>
        <w:t xml:space="preserve"> visites, inventaires ou audits).</w:t>
      </w:r>
    </w:p>
    <w:p w14:paraId="536935DB" w14:textId="29506474" w:rsidR="00761E0F" w:rsidRDefault="00314DEC" w:rsidP="001229AB">
      <w:pPr>
        <w:pStyle w:val="ListParagraph"/>
        <w:numPr>
          <w:ilvl w:val="0"/>
          <w:numId w:val="6"/>
        </w:numPr>
        <w:rPr>
          <w:lang w:val="fr-FR"/>
        </w:rPr>
      </w:pPr>
      <w:r w:rsidRPr="00314DEC">
        <w:rPr>
          <w:lang w:val="fr-FR"/>
        </w:rPr>
        <w:t>L</w:t>
      </w:r>
      <w:r>
        <w:rPr>
          <w:lang w:val="fr-FR"/>
        </w:rPr>
        <w:t xml:space="preserve">’entrepôt </w:t>
      </w:r>
      <w:r w:rsidRPr="00314DEC">
        <w:rPr>
          <w:lang w:val="fr-FR"/>
        </w:rPr>
        <w:t>doit être physiquement sécurisé et disposer de procédures de contrôle d</w:t>
      </w:r>
      <w:r>
        <w:rPr>
          <w:lang w:val="fr-FR"/>
        </w:rPr>
        <w:t>’</w:t>
      </w:r>
      <w:r w:rsidRPr="00314DEC">
        <w:rPr>
          <w:lang w:val="fr-FR"/>
        </w:rPr>
        <w:t>accès et de contrôle des clés clairement établies.</w:t>
      </w:r>
      <w:r>
        <w:rPr>
          <w:lang w:val="fr-FR"/>
        </w:rPr>
        <w:t xml:space="preserve"> </w:t>
      </w:r>
      <w:r w:rsidRPr="00314DEC">
        <w:rPr>
          <w:lang w:val="fr-FR"/>
        </w:rPr>
        <w:t>Seules les personnes autorisées auront accès à l</w:t>
      </w:r>
      <w:r>
        <w:rPr>
          <w:lang w:val="fr-FR"/>
        </w:rPr>
        <w:t xml:space="preserve">’entrepôt </w:t>
      </w:r>
      <w:r w:rsidRPr="00314DEC">
        <w:rPr>
          <w:lang w:val="fr-FR"/>
        </w:rPr>
        <w:t xml:space="preserve">et une liste de ces personnes autorisées sera conservée dans chaque </w:t>
      </w:r>
      <w:r>
        <w:rPr>
          <w:lang w:val="fr-FR"/>
        </w:rPr>
        <w:t>entrepôt</w:t>
      </w:r>
      <w:r w:rsidRPr="00314DEC">
        <w:rPr>
          <w:lang w:val="fr-FR"/>
        </w:rPr>
        <w:t>.</w:t>
      </w:r>
      <w:r>
        <w:rPr>
          <w:lang w:val="fr-FR"/>
        </w:rPr>
        <w:t xml:space="preserve"> </w:t>
      </w:r>
      <w:r w:rsidRPr="00314DEC">
        <w:rPr>
          <w:lang w:val="fr-FR"/>
        </w:rPr>
        <w:t xml:space="preserve">Une seule personne (par exemple, un </w:t>
      </w:r>
      <w:r>
        <w:rPr>
          <w:lang w:val="fr-FR"/>
        </w:rPr>
        <w:t>responsable ou un directeur</w:t>
      </w:r>
      <w:r w:rsidRPr="00314DEC">
        <w:rPr>
          <w:lang w:val="fr-FR"/>
        </w:rPr>
        <w:t xml:space="preserve"> de parc national ou </w:t>
      </w:r>
      <w:r>
        <w:rPr>
          <w:lang w:val="fr-FR"/>
        </w:rPr>
        <w:t>de</w:t>
      </w:r>
      <w:r w:rsidRPr="00314DEC">
        <w:rPr>
          <w:lang w:val="fr-FR"/>
        </w:rPr>
        <w:t xml:space="preserve"> département </w:t>
      </w:r>
      <w:r>
        <w:rPr>
          <w:lang w:val="fr-FR"/>
        </w:rPr>
        <w:t xml:space="preserve">en charge </w:t>
      </w:r>
      <w:r w:rsidRPr="00314DEC">
        <w:rPr>
          <w:lang w:val="fr-FR"/>
        </w:rPr>
        <w:t xml:space="preserve">de la faune sauvage) doit </w:t>
      </w:r>
      <w:r w:rsidR="000678F3">
        <w:rPr>
          <w:lang w:val="fr-FR"/>
        </w:rPr>
        <w:t>conférer</w:t>
      </w:r>
      <w:r w:rsidRPr="00314DEC">
        <w:rPr>
          <w:lang w:val="fr-FR"/>
        </w:rPr>
        <w:t xml:space="preserve"> l</w:t>
      </w:r>
      <w:r w:rsidR="000678F3">
        <w:rPr>
          <w:lang w:val="fr-FR"/>
        </w:rPr>
        <w:t>’</w:t>
      </w:r>
      <w:r w:rsidRPr="00314DEC">
        <w:rPr>
          <w:lang w:val="fr-FR"/>
        </w:rPr>
        <w:t xml:space="preserve">autorité </w:t>
      </w:r>
      <w:r w:rsidR="000678F3">
        <w:rPr>
          <w:lang w:val="fr-FR"/>
        </w:rPr>
        <w:t>à un superviseur ou à un</w:t>
      </w:r>
      <w:r w:rsidRPr="00314DEC">
        <w:rPr>
          <w:lang w:val="fr-FR"/>
        </w:rPr>
        <w:t xml:space="preserve"> responsable </w:t>
      </w:r>
      <w:r w:rsidR="000678F3">
        <w:rPr>
          <w:lang w:val="fr-FR"/>
        </w:rPr>
        <w:t xml:space="preserve">d’entrepôt </w:t>
      </w:r>
      <w:r w:rsidRPr="00314DEC">
        <w:rPr>
          <w:lang w:val="fr-FR"/>
        </w:rPr>
        <w:t xml:space="preserve">et approuver </w:t>
      </w:r>
      <w:r w:rsidR="000678F3">
        <w:rPr>
          <w:lang w:val="fr-FR"/>
        </w:rPr>
        <w:t xml:space="preserve">les </w:t>
      </w:r>
      <w:r w:rsidRPr="00314DEC">
        <w:rPr>
          <w:lang w:val="fr-FR"/>
        </w:rPr>
        <w:t>autres personnes autorisées.</w:t>
      </w:r>
      <w:r>
        <w:rPr>
          <w:lang w:val="fr-FR"/>
        </w:rPr>
        <w:t xml:space="preserve"> </w:t>
      </w:r>
      <w:r w:rsidR="000678F3" w:rsidRPr="000678F3">
        <w:rPr>
          <w:lang w:val="fr-FR"/>
        </w:rPr>
        <w:t xml:space="preserve">Toutes les personnes autorisées doivent signer un </w:t>
      </w:r>
      <w:r w:rsidR="000678F3">
        <w:rPr>
          <w:lang w:val="fr-FR"/>
        </w:rPr>
        <w:t>contrat</w:t>
      </w:r>
      <w:r w:rsidR="000678F3" w:rsidRPr="000678F3">
        <w:rPr>
          <w:lang w:val="fr-FR"/>
        </w:rPr>
        <w:t xml:space="preserve"> </w:t>
      </w:r>
      <w:r w:rsidR="000678F3">
        <w:rPr>
          <w:lang w:val="fr-FR"/>
        </w:rPr>
        <w:t>décrivant</w:t>
      </w:r>
      <w:r w:rsidR="000678F3" w:rsidRPr="000678F3">
        <w:rPr>
          <w:lang w:val="fr-FR"/>
        </w:rPr>
        <w:t xml:space="preserve"> leurs responsabilités et les procédures de confidentialité </w:t>
      </w:r>
      <w:r w:rsidR="000678F3">
        <w:rPr>
          <w:lang w:val="fr-FR"/>
        </w:rPr>
        <w:t>relatives à</w:t>
      </w:r>
      <w:r w:rsidR="000678F3" w:rsidRPr="000678F3">
        <w:rPr>
          <w:lang w:val="fr-FR"/>
        </w:rPr>
        <w:t xml:space="preserve"> leur rôle.</w:t>
      </w:r>
    </w:p>
    <w:p w14:paraId="4209A9A5" w14:textId="5E7CA48C" w:rsidR="00314DEC" w:rsidRDefault="000678F3" w:rsidP="001229AB">
      <w:pPr>
        <w:pStyle w:val="ListParagraph"/>
        <w:numPr>
          <w:ilvl w:val="0"/>
          <w:numId w:val="6"/>
        </w:numPr>
        <w:rPr>
          <w:lang w:val="fr-FR"/>
        </w:rPr>
      </w:pPr>
      <w:r w:rsidRPr="000678F3">
        <w:rPr>
          <w:lang w:val="fr-FR"/>
        </w:rPr>
        <w:t xml:space="preserve">Les </w:t>
      </w:r>
      <w:r>
        <w:rPr>
          <w:lang w:val="fr-FR"/>
        </w:rPr>
        <w:t>entrepôts</w:t>
      </w:r>
      <w:r w:rsidRPr="000678F3">
        <w:rPr>
          <w:lang w:val="fr-FR"/>
        </w:rPr>
        <w:t xml:space="preserve"> seront sécurisés</w:t>
      </w:r>
      <w:r>
        <w:rPr>
          <w:lang w:val="fr-FR"/>
        </w:rPr>
        <w:t xml:space="preserve"> à tout moment.</w:t>
      </w:r>
    </w:p>
    <w:p w14:paraId="3DD2E3DF" w14:textId="5870403B" w:rsidR="000678F3" w:rsidRDefault="000678F3" w:rsidP="001229AB">
      <w:pPr>
        <w:pStyle w:val="ListParagraph"/>
        <w:numPr>
          <w:ilvl w:val="0"/>
          <w:numId w:val="6"/>
        </w:numPr>
        <w:rPr>
          <w:lang w:val="fr-FR"/>
        </w:rPr>
      </w:pPr>
      <w:r w:rsidRPr="000678F3">
        <w:rPr>
          <w:lang w:val="fr-FR"/>
        </w:rPr>
        <w:t xml:space="preserve">Le </w:t>
      </w:r>
      <w:r>
        <w:rPr>
          <w:lang w:val="fr-FR"/>
        </w:rPr>
        <w:t>déplacement</w:t>
      </w:r>
      <w:r w:rsidRPr="000678F3">
        <w:rPr>
          <w:lang w:val="fr-FR"/>
        </w:rPr>
        <w:t xml:space="preserve"> de </w:t>
      </w:r>
      <w:r>
        <w:rPr>
          <w:lang w:val="fr-FR"/>
        </w:rPr>
        <w:t>tout</w:t>
      </w:r>
      <w:r w:rsidRPr="000678F3">
        <w:rPr>
          <w:lang w:val="fr-FR"/>
        </w:rPr>
        <w:t xml:space="preserve"> </w:t>
      </w:r>
      <w:r>
        <w:rPr>
          <w:lang w:val="fr-FR"/>
        </w:rPr>
        <w:t>article</w:t>
      </w:r>
      <w:r w:rsidRPr="000678F3">
        <w:rPr>
          <w:lang w:val="fr-FR"/>
        </w:rPr>
        <w:t xml:space="preserve"> dans ou </w:t>
      </w:r>
      <w:r>
        <w:rPr>
          <w:lang w:val="fr-FR"/>
        </w:rPr>
        <w:t xml:space="preserve">à l’extérieur de l’entrepôt </w:t>
      </w:r>
      <w:r w:rsidRPr="000678F3">
        <w:rPr>
          <w:lang w:val="fr-FR"/>
        </w:rPr>
        <w:t>sera immédiatement et précisément enregistré dans une base de données d</w:t>
      </w:r>
      <w:r>
        <w:rPr>
          <w:lang w:val="fr-FR"/>
        </w:rPr>
        <w:t>’</w:t>
      </w:r>
      <w:r w:rsidRPr="000678F3">
        <w:rPr>
          <w:lang w:val="fr-FR"/>
        </w:rPr>
        <w:t xml:space="preserve">inventaire centralisée et, le cas échéant, dans un </w:t>
      </w:r>
      <w:r>
        <w:rPr>
          <w:lang w:val="fr-FR"/>
        </w:rPr>
        <w:t>registre</w:t>
      </w:r>
      <w:r w:rsidRPr="000678F3">
        <w:rPr>
          <w:lang w:val="fr-FR"/>
        </w:rPr>
        <w:t xml:space="preserve"> tenu sur place.</w:t>
      </w:r>
    </w:p>
    <w:p w14:paraId="655CF312" w14:textId="52AEA65E" w:rsidR="000678F3" w:rsidRDefault="000678F3" w:rsidP="001229AB">
      <w:pPr>
        <w:pStyle w:val="ListParagraph"/>
        <w:numPr>
          <w:ilvl w:val="0"/>
          <w:numId w:val="6"/>
        </w:numPr>
        <w:rPr>
          <w:lang w:val="fr-FR"/>
        </w:rPr>
      </w:pPr>
      <w:r w:rsidRPr="000678F3">
        <w:rPr>
          <w:lang w:val="fr-FR"/>
        </w:rPr>
        <w:t xml:space="preserve">Les </w:t>
      </w:r>
      <w:r>
        <w:rPr>
          <w:lang w:val="fr-FR"/>
        </w:rPr>
        <w:t>informations</w:t>
      </w:r>
      <w:r w:rsidRPr="000678F3">
        <w:rPr>
          <w:lang w:val="fr-FR"/>
        </w:rPr>
        <w:t xml:space="preserve"> enregistré</w:t>
      </w:r>
      <w:r>
        <w:rPr>
          <w:lang w:val="fr-FR"/>
        </w:rPr>
        <w:t>e</w:t>
      </w:r>
      <w:r w:rsidRPr="000678F3">
        <w:rPr>
          <w:lang w:val="fr-FR"/>
        </w:rPr>
        <w:t>s pour les articles entrants comprendront</w:t>
      </w:r>
      <w:r>
        <w:rPr>
          <w:lang w:val="fr-FR"/>
        </w:rPr>
        <w:t> </w:t>
      </w:r>
      <w:r w:rsidRPr="000678F3">
        <w:rPr>
          <w:lang w:val="fr-FR"/>
        </w:rPr>
        <w:t>: la date, l</w:t>
      </w:r>
      <w:r>
        <w:rPr>
          <w:lang w:val="fr-FR"/>
        </w:rPr>
        <w:t>’</w:t>
      </w:r>
      <w:r w:rsidRPr="000678F3">
        <w:rPr>
          <w:lang w:val="fr-FR"/>
        </w:rPr>
        <w:t>heure, la description de l</w:t>
      </w:r>
      <w:r>
        <w:rPr>
          <w:lang w:val="fr-FR"/>
        </w:rPr>
        <w:t>’</w:t>
      </w:r>
      <w:r w:rsidRPr="000678F3">
        <w:rPr>
          <w:lang w:val="fr-FR"/>
        </w:rPr>
        <w:t xml:space="preserve">ivoire, </w:t>
      </w:r>
      <w:r>
        <w:rPr>
          <w:lang w:val="fr-FR"/>
        </w:rPr>
        <w:t>la masse</w:t>
      </w:r>
      <w:r w:rsidRPr="000678F3">
        <w:rPr>
          <w:lang w:val="fr-FR"/>
        </w:rPr>
        <w:t xml:space="preserve">, </w:t>
      </w:r>
      <w:r w:rsidR="0094141B">
        <w:rPr>
          <w:lang w:val="fr-FR"/>
        </w:rPr>
        <w:t>le numéro d’identification de</w:t>
      </w:r>
      <w:r w:rsidRPr="000678F3">
        <w:rPr>
          <w:lang w:val="fr-FR"/>
        </w:rPr>
        <w:t>s pièces, les détails de sa récupération (c</w:t>
      </w:r>
      <w:r>
        <w:rPr>
          <w:lang w:val="fr-FR"/>
        </w:rPr>
        <w:t>’</w:t>
      </w:r>
      <w:r w:rsidRPr="000678F3">
        <w:rPr>
          <w:lang w:val="fr-FR"/>
        </w:rPr>
        <w:t>est-à-dire, récupéré / saisi), tout</w:t>
      </w:r>
      <w:r w:rsidR="00BF15BE">
        <w:rPr>
          <w:lang w:val="fr-FR"/>
        </w:rPr>
        <w:t xml:space="preserve">e référence </w:t>
      </w:r>
      <w:r w:rsidRPr="000678F3">
        <w:rPr>
          <w:lang w:val="fr-FR"/>
        </w:rPr>
        <w:t>juridique ou autre identifiant asso</w:t>
      </w:r>
      <w:r w:rsidRPr="000678F3">
        <w:rPr>
          <w:lang w:val="fr-FR"/>
        </w:rPr>
        <w:lastRenderedPageBreak/>
        <w:t xml:space="preserve">cié, </w:t>
      </w:r>
      <w:r w:rsidR="00BF15BE">
        <w:rPr>
          <w:lang w:val="fr-FR"/>
        </w:rPr>
        <w:t xml:space="preserve">le nom de </w:t>
      </w:r>
      <w:r w:rsidRPr="000678F3">
        <w:rPr>
          <w:lang w:val="fr-FR"/>
        </w:rPr>
        <w:t xml:space="preserve">la personne </w:t>
      </w:r>
      <w:r w:rsidR="00BF15BE">
        <w:rPr>
          <w:lang w:val="fr-FR"/>
        </w:rPr>
        <w:t>qui effectue l’enregistrement</w:t>
      </w:r>
      <w:r w:rsidRPr="000678F3">
        <w:rPr>
          <w:lang w:val="fr-FR"/>
        </w:rPr>
        <w:t xml:space="preserve">, </w:t>
      </w:r>
      <w:r w:rsidR="00BF15BE">
        <w:rPr>
          <w:lang w:val="fr-FR"/>
        </w:rPr>
        <w:t xml:space="preserve">celui de la </w:t>
      </w:r>
      <w:r w:rsidRPr="000678F3">
        <w:rPr>
          <w:lang w:val="fr-FR"/>
        </w:rPr>
        <w:t>personne</w:t>
      </w:r>
      <w:r w:rsidR="00BF15BE">
        <w:rPr>
          <w:lang w:val="fr-FR"/>
        </w:rPr>
        <w:t xml:space="preserve"> sur le site </w:t>
      </w:r>
      <w:r w:rsidRPr="000678F3">
        <w:rPr>
          <w:lang w:val="fr-FR"/>
        </w:rPr>
        <w:t>qui en autorise l’entrée, ainsi que le lieu exact de stockage dans l</w:t>
      </w:r>
      <w:r w:rsidR="00BF15BE">
        <w:rPr>
          <w:lang w:val="fr-FR"/>
        </w:rPr>
        <w:t>’entrepôt</w:t>
      </w:r>
      <w:r w:rsidRPr="000678F3">
        <w:rPr>
          <w:lang w:val="fr-FR"/>
        </w:rPr>
        <w:t>.</w:t>
      </w:r>
    </w:p>
    <w:p w14:paraId="0904BCE1" w14:textId="3FBE75E1" w:rsidR="00BF15BE" w:rsidRDefault="004B192A" w:rsidP="001229AB">
      <w:pPr>
        <w:pStyle w:val="ListParagraph"/>
        <w:numPr>
          <w:ilvl w:val="0"/>
          <w:numId w:val="6"/>
        </w:numPr>
        <w:rPr>
          <w:lang w:val="fr-FR"/>
        </w:rPr>
      </w:pPr>
      <w:r w:rsidRPr="004B192A">
        <w:rPr>
          <w:lang w:val="fr-FR"/>
        </w:rPr>
        <w:t xml:space="preserve">Les </w:t>
      </w:r>
      <w:r w:rsidR="0094141B">
        <w:rPr>
          <w:lang w:val="fr-FR"/>
        </w:rPr>
        <w:t>informations</w:t>
      </w:r>
      <w:r w:rsidRPr="004B192A">
        <w:rPr>
          <w:lang w:val="fr-FR"/>
        </w:rPr>
        <w:t xml:space="preserve"> enregistré</w:t>
      </w:r>
      <w:r w:rsidR="0094141B">
        <w:rPr>
          <w:lang w:val="fr-FR"/>
        </w:rPr>
        <w:t>e</w:t>
      </w:r>
      <w:r w:rsidRPr="004B192A">
        <w:rPr>
          <w:lang w:val="fr-FR"/>
        </w:rPr>
        <w:t xml:space="preserve">s pour les articles </w:t>
      </w:r>
      <w:r w:rsidR="0094141B">
        <w:rPr>
          <w:lang w:val="fr-FR"/>
        </w:rPr>
        <w:t>extraits</w:t>
      </w:r>
      <w:r w:rsidRPr="004B192A">
        <w:rPr>
          <w:lang w:val="fr-FR"/>
        </w:rPr>
        <w:t xml:space="preserve"> de l</w:t>
      </w:r>
      <w:r w:rsidR="0094141B">
        <w:rPr>
          <w:lang w:val="fr-FR"/>
        </w:rPr>
        <w:t xml:space="preserve">’entrepôt </w:t>
      </w:r>
      <w:r w:rsidRPr="004B192A">
        <w:rPr>
          <w:lang w:val="fr-FR"/>
        </w:rPr>
        <w:t>incluent</w:t>
      </w:r>
      <w:r w:rsidR="0094141B">
        <w:rPr>
          <w:lang w:val="fr-FR"/>
        </w:rPr>
        <w:t> </w:t>
      </w:r>
      <w:r w:rsidRPr="004B192A">
        <w:rPr>
          <w:lang w:val="fr-FR"/>
        </w:rPr>
        <w:t xml:space="preserve">: </w:t>
      </w:r>
      <w:r w:rsidR="0094141B">
        <w:rPr>
          <w:lang w:val="fr-FR"/>
        </w:rPr>
        <w:t>le numéro d’identification</w:t>
      </w:r>
      <w:r w:rsidRPr="004B192A">
        <w:rPr>
          <w:lang w:val="fr-FR"/>
        </w:rPr>
        <w:t xml:space="preserve"> </w:t>
      </w:r>
      <w:r w:rsidR="0094141B">
        <w:rPr>
          <w:lang w:val="fr-FR"/>
        </w:rPr>
        <w:t xml:space="preserve">des </w:t>
      </w:r>
      <w:r w:rsidRPr="004B192A">
        <w:rPr>
          <w:lang w:val="fr-FR"/>
        </w:rPr>
        <w:t>pièce</w:t>
      </w:r>
      <w:r w:rsidR="0094141B">
        <w:rPr>
          <w:lang w:val="fr-FR"/>
        </w:rPr>
        <w:t>s</w:t>
      </w:r>
      <w:r w:rsidRPr="004B192A">
        <w:rPr>
          <w:lang w:val="fr-FR"/>
        </w:rPr>
        <w:t xml:space="preserve">, </w:t>
      </w:r>
      <w:r w:rsidR="0094141B">
        <w:rPr>
          <w:lang w:val="fr-FR"/>
        </w:rPr>
        <w:t xml:space="preserve">le nom de la </w:t>
      </w:r>
      <w:r w:rsidRPr="004B192A">
        <w:rPr>
          <w:lang w:val="fr-FR"/>
        </w:rPr>
        <w:t xml:space="preserve">personne qui </w:t>
      </w:r>
      <w:r w:rsidR="0094141B">
        <w:rPr>
          <w:lang w:val="fr-FR"/>
        </w:rPr>
        <w:t>les extrait</w:t>
      </w:r>
      <w:r w:rsidRPr="004B192A">
        <w:rPr>
          <w:lang w:val="fr-FR"/>
        </w:rPr>
        <w:t xml:space="preserve">, </w:t>
      </w:r>
      <w:r w:rsidR="0094141B">
        <w:rPr>
          <w:lang w:val="fr-FR"/>
        </w:rPr>
        <w:t xml:space="preserve">la </w:t>
      </w:r>
      <w:r w:rsidRPr="004B192A">
        <w:rPr>
          <w:lang w:val="fr-FR"/>
        </w:rPr>
        <w:t xml:space="preserve">date et </w:t>
      </w:r>
      <w:r w:rsidR="0094141B">
        <w:rPr>
          <w:lang w:val="fr-FR"/>
        </w:rPr>
        <w:t>l’</w:t>
      </w:r>
      <w:r w:rsidRPr="004B192A">
        <w:rPr>
          <w:lang w:val="fr-FR"/>
        </w:rPr>
        <w:t xml:space="preserve">heure de la sortie, </w:t>
      </w:r>
      <w:r w:rsidR="0094141B">
        <w:rPr>
          <w:lang w:val="fr-FR"/>
        </w:rPr>
        <w:t>la destination</w:t>
      </w:r>
      <w:r w:rsidRPr="004B192A">
        <w:rPr>
          <w:lang w:val="fr-FR"/>
        </w:rPr>
        <w:t>, si elle</w:t>
      </w:r>
      <w:r w:rsidR="0094141B">
        <w:rPr>
          <w:lang w:val="fr-FR"/>
        </w:rPr>
        <w:t>s</w:t>
      </w:r>
      <w:r w:rsidRPr="004B192A">
        <w:rPr>
          <w:lang w:val="fr-FR"/>
        </w:rPr>
        <w:t xml:space="preserve"> ser</w:t>
      </w:r>
      <w:r w:rsidR="0094141B">
        <w:rPr>
          <w:lang w:val="fr-FR"/>
        </w:rPr>
        <w:t>ont</w:t>
      </w:r>
      <w:r w:rsidRPr="004B192A">
        <w:rPr>
          <w:lang w:val="fr-FR"/>
        </w:rPr>
        <w:t xml:space="preserve"> retournée</w:t>
      </w:r>
      <w:r w:rsidR="0094141B">
        <w:rPr>
          <w:lang w:val="fr-FR"/>
        </w:rPr>
        <w:t>s</w:t>
      </w:r>
      <w:r w:rsidRPr="004B192A">
        <w:rPr>
          <w:lang w:val="fr-FR"/>
        </w:rPr>
        <w:t xml:space="preserve"> (et si oui, quand) et </w:t>
      </w:r>
      <w:r w:rsidR="0094141B">
        <w:rPr>
          <w:lang w:val="fr-FR"/>
        </w:rPr>
        <w:t xml:space="preserve">la </w:t>
      </w:r>
      <w:r w:rsidRPr="004B192A">
        <w:rPr>
          <w:lang w:val="fr-FR"/>
        </w:rPr>
        <w:t>raison d</w:t>
      </w:r>
      <w:r w:rsidR="0094141B">
        <w:rPr>
          <w:lang w:val="fr-FR"/>
        </w:rPr>
        <w:t xml:space="preserve">e l’extraction </w:t>
      </w:r>
      <w:r w:rsidRPr="004B192A">
        <w:rPr>
          <w:lang w:val="fr-FR"/>
        </w:rPr>
        <w:t>d</w:t>
      </w:r>
      <w:r w:rsidR="0094141B">
        <w:rPr>
          <w:lang w:val="fr-FR"/>
        </w:rPr>
        <w:t>es articles</w:t>
      </w:r>
      <w:r w:rsidRPr="004B192A">
        <w:rPr>
          <w:lang w:val="fr-FR"/>
        </w:rPr>
        <w:t>.</w:t>
      </w:r>
    </w:p>
    <w:p w14:paraId="08BD18D6" w14:textId="3605D9BB" w:rsidR="0094141B" w:rsidRPr="002B4F31" w:rsidRDefault="0094141B" w:rsidP="001229AB">
      <w:pPr>
        <w:pStyle w:val="ListParagraph"/>
        <w:numPr>
          <w:ilvl w:val="0"/>
          <w:numId w:val="6"/>
        </w:numPr>
        <w:rPr>
          <w:lang w:val="fr-FR"/>
        </w:rPr>
      </w:pPr>
      <w:r w:rsidRPr="0094141B">
        <w:rPr>
          <w:lang w:val="fr-FR"/>
        </w:rPr>
        <w:t xml:space="preserve">Le </w:t>
      </w:r>
      <w:r>
        <w:rPr>
          <w:lang w:val="fr-FR"/>
        </w:rPr>
        <w:t>superviseur</w:t>
      </w:r>
      <w:r w:rsidRPr="0094141B">
        <w:rPr>
          <w:lang w:val="fr-FR"/>
        </w:rPr>
        <w:t xml:space="preserve"> national d</w:t>
      </w:r>
      <w:r>
        <w:rPr>
          <w:lang w:val="fr-FR"/>
        </w:rPr>
        <w:t xml:space="preserve">es entrepôts </w:t>
      </w:r>
      <w:r w:rsidRPr="0094141B">
        <w:rPr>
          <w:lang w:val="fr-FR"/>
        </w:rPr>
        <w:t>(ou le responsable du département qui supervise la gestion d</w:t>
      </w:r>
      <w:r>
        <w:rPr>
          <w:lang w:val="fr-FR"/>
        </w:rPr>
        <w:t>e l’entrepôt</w:t>
      </w:r>
      <w:r w:rsidRPr="0094141B">
        <w:rPr>
          <w:lang w:val="fr-FR"/>
        </w:rPr>
        <w:t xml:space="preserve">) doit être averti </w:t>
      </w:r>
      <w:r w:rsidR="003D763A">
        <w:rPr>
          <w:lang w:val="fr-FR"/>
        </w:rPr>
        <w:t xml:space="preserve">à </w:t>
      </w:r>
      <w:r w:rsidRPr="0094141B">
        <w:rPr>
          <w:lang w:val="fr-FR"/>
        </w:rPr>
        <w:t>chaque fois que l</w:t>
      </w:r>
      <w:r>
        <w:rPr>
          <w:lang w:val="fr-FR"/>
        </w:rPr>
        <w:t>’</w:t>
      </w:r>
      <w:r w:rsidRPr="0094141B">
        <w:rPr>
          <w:lang w:val="fr-FR"/>
        </w:rPr>
        <w:t xml:space="preserve">accès à un </w:t>
      </w:r>
      <w:r>
        <w:rPr>
          <w:lang w:val="fr-FR"/>
        </w:rPr>
        <w:t>entrepôt</w:t>
      </w:r>
      <w:r w:rsidRPr="0094141B">
        <w:rPr>
          <w:lang w:val="fr-FR"/>
        </w:rPr>
        <w:t xml:space="preserve"> de niveau 1 est requis.</w:t>
      </w:r>
    </w:p>
    <w:p w14:paraId="06EDA7B0" w14:textId="28ECA2C8" w:rsidR="002B4F31" w:rsidRDefault="003D763A" w:rsidP="001229AB">
      <w:pPr>
        <w:pStyle w:val="ListParagraph"/>
        <w:numPr>
          <w:ilvl w:val="0"/>
          <w:numId w:val="6"/>
        </w:numPr>
        <w:rPr>
          <w:lang w:val="fr-FR"/>
        </w:rPr>
      </w:pPr>
      <w:r w:rsidRPr="003D763A">
        <w:rPr>
          <w:lang w:val="fr-FR"/>
        </w:rPr>
        <w:t xml:space="preserve">Tous les </w:t>
      </w:r>
      <w:r>
        <w:rPr>
          <w:lang w:val="fr-FR"/>
        </w:rPr>
        <w:t>articles</w:t>
      </w:r>
      <w:r w:rsidRPr="003D763A">
        <w:rPr>
          <w:lang w:val="fr-FR"/>
        </w:rPr>
        <w:t xml:space="preserve"> seront stockés de manière appropriée afin de permettre aux pièces individuelles (ou aux collections de pièces, dans le cas d</w:t>
      </w:r>
      <w:r>
        <w:rPr>
          <w:lang w:val="fr-FR"/>
        </w:rPr>
        <w:t>’</w:t>
      </w:r>
      <w:r w:rsidRPr="003D763A">
        <w:rPr>
          <w:lang w:val="fr-FR"/>
        </w:rPr>
        <w:t>ivoire d</w:t>
      </w:r>
      <w:r>
        <w:rPr>
          <w:lang w:val="fr-FR"/>
        </w:rPr>
        <w:t>’</w:t>
      </w:r>
      <w:r w:rsidRPr="003D763A">
        <w:rPr>
          <w:lang w:val="fr-FR"/>
        </w:rPr>
        <w:t>une longueur inférieure à 20</w:t>
      </w:r>
      <w:r>
        <w:rPr>
          <w:lang w:val="fr-FR"/>
        </w:rPr>
        <w:t> </w:t>
      </w:r>
      <w:r w:rsidRPr="003D763A">
        <w:rPr>
          <w:lang w:val="fr-FR"/>
        </w:rPr>
        <w:t>cm) d</w:t>
      </w:r>
      <w:r>
        <w:rPr>
          <w:lang w:val="fr-FR"/>
        </w:rPr>
        <w:t>’</w:t>
      </w:r>
      <w:r w:rsidRPr="003D763A">
        <w:rPr>
          <w:lang w:val="fr-FR"/>
        </w:rPr>
        <w:t>être facilement récupérables.</w:t>
      </w:r>
    </w:p>
    <w:p w14:paraId="3AD4160F" w14:textId="273E283C" w:rsidR="003D763A" w:rsidRDefault="003D763A" w:rsidP="001229AB">
      <w:pPr>
        <w:pStyle w:val="ListParagraph"/>
        <w:numPr>
          <w:ilvl w:val="0"/>
          <w:numId w:val="6"/>
        </w:numPr>
        <w:rPr>
          <w:lang w:val="fr-FR"/>
        </w:rPr>
      </w:pPr>
      <w:r w:rsidRPr="003D763A">
        <w:rPr>
          <w:lang w:val="fr-FR"/>
        </w:rPr>
        <w:t>Les registres de stock</w:t>
      </w:r>
      <w:r>
        <w:rPr>
          <w:lang w:val="fr-FR"/>
        </w:rPr>
        <w:t>age</w:t>
      </w:r>
      <w:r w:rsidRPr="003D763A">
        <w:rPr>
          <w:lang w:val="fr-FR"/>
        </w:rPr>
        <w:t xml:space="preserve"> seront tenus avec précision, à jour et disponibles pour que le superviseur de </w:t>
      </w:r>
      <w:r>
        <w:rPr>
          <w:lang w:val="fr-FR"/>
        </w:rPr>
        <w:t>l’entrepôt</w:t>
      </w:r>
      <w:r w:rsidRPr="003D763A">
        <w:rPr>
          <w:lang w:val="fr-FR"/>
        </w:rPr>
        <w:t>, ou d</w:t>
      </w:r>
      <w:r>
        <w:rPr>
          <w:lang w:val="fr-FR"/>
        </w:rPr>
        <w:t>’</w:t>
      </w:r>
      <w:r w:rsidRPr="003D763A">
        <w:rPr>
          <w:lang w:val="fr-FR"/>
        </w:rPr>
        <w:t>autres personnes autorisées, puissent les consulter à tout moment.</w:t>
      </w:r>
    </w:p>
    <w:p w14:paraId="2752C7A6" w14:textId="70F1663B" w:rsidR="003D763A" w:rsidRDefault="003D763A" w:rsidP="001229AB">
      <w:pPr>
        <w:pStyle w:val="ListParagraph"/>
        <w:numPr>
          <w:ilvl w:val="0"/>
          <w:numId w:val="6"/>
        </w:numPr>
        <w:rPr>
          <w:lang w:val="fr-FR"/>
        </w:rPr>
      </w:pPr>
      <w:r w:rsidRPr="003D763A">
        <w:rPr>
          <w:lang w:val="fr-FR"/>
        </w:rPr>
        <w:t>L</w:t>
      </w:r>
      <w:r>
        <w:rPr>
          <w:lang w:val="fr-FR"/>
        </w:rPr>
        <w:t>’entrepôt</w:t>
      </w:r>
      <w:r w:rsidRPr="003D763A">
        <w:rPr>
          <w:lang w:val="fr-FR"/>
        </w:rPr>
        <w:t xml:space="preserve"> sera maintenu propre et bien organisé à tout moment, dans des conditions environnementales assurant la préservation en toute sécurité de son contenu et des mesures de santé et de sécurité appropriées pour le personnel.</w:t>
      </w:r>
    </w:p>
    <w:p w14:paraId="2D26CDF0" w14:textId="361F12F4" w:rsidR="003D763A" w:rsidRDefault="003D763A" w:rsidP="001229AB">
      <w:pPr>
        <w:pStyle w:val="ListParagraph"/>
        <w:numPr>
          <w:ilvl w:val="0"/>
          <w:numId w:val="6"/>
        </w:numPr>
        <w:rPr>
          <w:lang w:val="fr-FR"/>
        </w:rPr>
      </w:pPr>
      <w:r w:rsidRPr="003D763A">
        <w:rPr>
          <w:lang w:val="fr-FR"/>
        </w:rPr>
        <w:t xml:space="preserve">Le superviseur </w:t>
      </w:r>
      <w:r>
        <w:rPr>
          <w:lang w:val="fr-FR"/>
        </w:rPr>
        <w:t>de l’entrepôt</w:t>
      </w:r>
      <w:r w:rsidRPr="003D763A">
        <w:rPr>
          <w:lang w:val="fr-FR"/>
        </w:rPr>
        <w:t xml:space="preserve"> effectuera un audit régulier de l</w:t>
      </w:r>
      <w:r>
        <w:rPr>
          <w:lang w:val="fr-FR"/>
        </w:rPr>
        <w:t>’</w:t>
      </w:r>
      <w:r w:rsidRPr="003D763A">
        <w:rPr>
          <w:lang w:val="fr-FR"/>
        </w:rPr>
        <w:t xml:space="preserve">inventaire </w:t>
      </w:r>
      <w:r>
        <w:rPr>
          <w:lang w:val="fr-FR"/>
        </w:rPr>
        <w:t>afin de s’</w:t>
      </w:r>
      <w:r w:rsidRPr="003D763A">
        <w:rPr>
          <w:lang w:val="fr-FR"/>
        </w:rPr>
        <w:t>assurer que toutes les procédures ci-dessus sont correctement observées.</w:t>
      </w:r>
    </w:p>
    <w:p w14:paraId="01391489" w14:textId="3F08806C" w:rsidR="003D763A" w:rsidRPr="00A50426" w:rsidRDefault="003D763A" w:rsidP="001229AB">
      <w:pPr>
        <w:pStyle w:val="ListParagraph"/>
        <w:numPr>
          <w:ilvl w:val="0"/>
          <w:numId w:val="6"/>
        </w:numPr>
        <w:rPr>
          <w:lang w:val="fr-FR"/>
        </w:rPr>
      </w:pPr>
      <w:r w:rsidRPr="003D763A">
        <w:rPr>
          <w:lang w:val="fr-FR"/>
        </w:rPr>
        <w:t>Des procédures d</w:t>
      </w:r>
      <w:r>
        <w:rPr>
          <w:lang w:val="fr-FR"/>
        </w:rPr>
        <w:t>’</w:t>
      </w:r>
      <w:r w:rsidRPr="003D763A">
        <w:rPr>
          <w:lang w:val="fr-FR"/>
        </w:rPr>
        <w:t>urgence seront mises en place dans l</w:t>
      </w:r>
      <w:r>
        <w:rPr>
          <w:lang w:val="fr-FR"/>
        </w:rPr>
        <w:t xml:space="preserve">’entrepôt </w:t>
      </w:r>
      <w:r w:rsidRPr="003D763A">
        <w:rPr>
          <w:lang w:val="fr-FR"/>
        </w:rPr>
        <w:t xml:space="preserve">afin de garantir que toute </w:t>
      </w:r>
      <w:r>
        <w:rPr>
          <w:lang w:val="fr-FR"/>
        </w:rPr>
        <w:t>violation</w:t>
      </w:r>
      <w:r w:rsidRPr="003D763A">
        <w:rPr>
          <w:lang w:val="fr-FR"/>
        </w:rPr>
        <w:t xml:space="preserve"> dans la sécurité</w:t>
      </w:r>
      <w:r>
        <w:rPr>
          <w:lang w:val="fr-FR"/>
        </w:rPr>
        <w:t xml:space="preserve"> et</w:t>
      </w:r>
      <w:r w:rsidRPr="003D763A">
        <w:rPr>
          <w:lang w:val="fr-FR"/>
        </w:rPr>
        <w:t xml:space="preserve"> toute défaillance dans les conditions de </w:t>
      </w:r>
      <w:r>
        <w:rPr>
          <w:lang w:val="fr-FR"/>
        </w:rPr>
        <w:t>stockage</w:t>
      </w:r>
      <w:r w:rsidRPr="003D763A">
        <w:rPr>
          <w:lang w:val="fr-FR"/>
        </w:rPr>
        <w:t xml:space="preserve"> nécessitant des mesures urgentes soi</w:t>
      </w:r>
      <w:r>
        <w:rPr>
          <w:lang w:val="fr-FR"/>
        </w:rPr>
        <w:t>ent</w:t>
      </w:r>
      <w:r w:rsidRPr="003D763A">
        <w:rPr>
          <w:lang w:val="fr-FR"/>
        </w:rPr>
        <w:t xml:space="preserve"> immédiatement signalée</w:t>
      </w:r>
      <w:r>
        <w:rPr>
          <w:lang w:val="fr-FR"/>
        </w:rPr>
        <w:t>s</w:t>
      </w:r>
      <w:r w:rsidRPr="003D763A">
        <w:rPr>
          <w:lang w:val="fr-FR"/>
        </w:rPr>
        <w:t xml:space="preserve"> au responsable de </w:t>
      </w:r>
      <w:r>
        <w:rPr>
          <w:lang w:val="fr-FR"/>
        </w:rPr>
        <w:t xml:space="preserve">l’entrepôt et à </w:t>
      </w:r>
      <w:r w:rsidRPr="003D763A">
        <w:rPr>
          <w:lang w:val="fr-FR"/>
        </w:rPr>
        <w:t xml:space="preserve">la gestion centrale, </w:t>
      </w:r>
      <w:r>
        <w:rPr>
          <w:lang w:val="fr-FR"/>
        </w:rPr>
        <w:t xml:space="preserve">ainsi </w:t>
      </w:r>
      <w:r w:rsidRPr="00A50426">
        <w:rPr>
          <w:lang w:val="fr-FR"/>
        </w:rPr>
        <w:t xml:space="preserve">qu’une procédure soit en place pour l’enregistrement détaillé des violations et </w:t>
      </w:r>
      <w:r w:rsidR="00A50426" w:rsidRPr="00A50426">
        <w:rPr>
          <w:lang w:val="fr-FR"/>
        </w:rPr>
        <w:t>la survenue</w:t>
      </w:r>
      <w:r w:rsidRPr="00A50426">
        <w:rPr>
          <w:lang w:val="fr-FR"/>
        </w:rPr>
        <w:t xml:space="preserve"> d’autres préoccupations ou problèmes communs.</w:t>
      </w:r>
    </w:p>
    <w:p w14:paraId="253F8D72" w14:textId="56F1E47E" w:rsidR="00A50426" w:rsidRPr="00A50426" w:rsidRDefault="00C636E9">
      <w:pPr>
        <w:pStyle w:val="Heading2"/>
        <w:rPr>
          <w:lang w:val="fr-FR"/>
        </w:rPr>
      </w:pPr>
      <w:bookmarkStart w:id="11" w:name="_Toc433361123"/>
      <w:r w:rsidRPr="00A50426">
        <w:rPr>
          <w:lang w:val="fr-FR"/>
        </w:rPr>
        <w:t>2.2</w:t>
      </w:r>
      <w:r w:rsidRPr="00A50426">
        <w:rPr>
          <w:lang w:val="fr-FR"/>
        </w:rPr>
        <w:tab/>
      </w:r>
      <w:r w:rsidR="00A50426">
        <w:rPr>
          <w:lang w:val="fr-FR"/>
        </w:rPr>
        <w:t>Les meilleures pratiques pour le déplacement de l’ivoire</w:t>
      </w:r>
      <w:bookmarkEnd w:id="11"/>
    </w:p>
    <w:p w14:paraId="7D620FC4" w14:textId="3BD0A863" w:rsidR="00A50426" w:rsidRPr="00A50426" w:rsidRDefault="0056408B" w:rsidP="001229AB">
      <w:pPr>
        <w:pStyle w:val="ListParagraph"/>
        <w:numPr>
          <w:ilvl w:val="0"/>
          <w:numId w:val="8"/>
        </w:numPr>
        <w:rPr>
          <w:lang w:val="fr-FR"/>
        </w:rPr>
      </w:pPr>
      <w:r w:rsidRPr="0056408B">
        <w:rPr>
          <w:lang w:val="fr-FR"/>
        </w:rPr>
        <w:t xml:space="preserve">Tout </w:t>
      </w:r>
      <w:r>
        <w:rPr>
          <w:lang w:val="fr-FR"/>
        </w:rPr>
        <w:t>déplacement de l’</w:t>
      </w:r>
      <w:r w:rsidRPr="0056408B">
        <w:rPr>
          <w:lang w:val="fr-FR"/>
        </w:rPr>
        <w:t>ivoire doit être soigneusement planifié. Un plan de gestion du trajet (</w:t>
      </w:r>
      <w:r>
        <w:rPr>
          <w:lang w:val="fr-FR"/>
        </w:rPr>
        <w:t>PGT</w:t>
      </w:r>
      <w:r w:rsidRPr="0056408B">
        <w:rPr>
          <w:lang w:val="fr-FR"/>
        </w:rPr>
        <w:t xml:space="preserve">) </w:t>
      </w:r>
      <w:r>
        <w:rPr>
          <w:lang w:val="fr-FR"/>
        </w:rPr>
        <w:t>doit</w:t>
      </w:r>
      <w:r w:rsidRPr="0056408B">
        <w:rPr>
          <w:lang w:val="fr-FR"/>
        </w:rPr>
        <w:t xml:space="preserve"> être complété</w:t>
      </w:r>
      <w:r>
        <w:rPr>
          <w:lang w:val="fr-FR"/>
        </w:rPr>
        <w:t xml:space="preserve">. Celui-ci inclura </w:t>
      </w:r>
      <w:r w:rsidRPr="0056408B">
        <w:rPr>
          <w:lang w:val="fr-FR"/>
        </w:rPr>
        <w:t xml:space="preserve">une évaluation des risques du </w:t>
      </w:r>
      <w:r>
        <w:rPr>
          <w:lang w:val="fr-FR"/>
        </w:rPr>
        <w:t>déplacement</w:t>
      </w:r>
      <w:r w:rsidRPr="0056408B">
        <w:rPr>
          <w:lang w:val="fr-FR"/>
        </w:rPr>
        <w:t xml:space="preserve"> proposé.</w:t>
      </w:r>
      <w:r>
        <w:rPr>
          <w:lang w:val="fr-FR"/>
        </w:rPr>
        <w:t xml:space="preserve"> </w:t>
      </w:r>
      <w:r w:rsidRPr="0056408B">
        <w:rPr>
          <w:lang w:val="fr-FR"/>
        </w:rPr>
        <w:t xml:space="preserve">Ce plan indiquera </w:t>
      </w:r>
      <w:r>
        <w:rPr>
          <w:lang w:val="fr-FR"/>
        </w:rPr>
        <w:t>le nom de la personne qui autorisera</w:t>
      </w:r>
      <w:r w:rsidRPr="0056408B">
        <w:rPr>
          <w:lang w:val="fr-FR"/>
        </w:rPr>
        <w:t xml:space="preserve"> le </w:t>
      </w:r>
      <w:r>
        <w:rPr>
          <w:lang w:val="fr-FR"/>
        </w:rPr>
        <w:t>déplacement</w:t>
      </w:r>
      <w:r w:rsidRPr="0056408B">
        <w:rPr>
          <w:lang w:val="fr-FR"/>
        </w:rPr>
        <w:t xml:space="preserve"> après avoir examiné le </w:t>
      </w:r>
      <w:r>
        <w:rPr>
          <w:lang w:val="fr-FR"/>
        </w:rPr>
        <w:t>PGT</w:t>
      </w:r>
      <w:r w:rsidRPr="0056408B">
        <w:rPr>
          <w:lang w:val="fr-FR"/>
        </w:rPr>
        <w:t xml:space="preserve"> et les risques associés.</w:t>
      </w:r>
    </w:p>
    <w:p w14:paraId="41EABFEA" w14:textId="7EA0E864" w:rsidR="00A50426" w:rsidRPr="00A50426" w:rsidRDefault="0056408B" w:rsidP="001229AB">
      <w:pPr>
        <w:pStyle w:val="ListParagraph"/>
        <w:numPr>
          <w:ilvl w:val="0"/>
          <w:numId w:val="8"/>
        </w:numPr>
        <w:rPr>
          <w:lang w:val="fr-FR"/>
        </w:rPr>
      </w:pPr>
      <w:r w:rsidRPr="0056408B">
        <w:rPr>
          <w:lang w:val="fr-FR"/>
        </w:rPr>
        <w:t xml:space="preserve">Un formulaire de </w:t>
      </w:r>
      <w:r>
        <w:rPr>
          <w:lang w:val="fr-FR"/>
        </w:rPr>
        <w:t>déplacement de l’</w:t>
      </w:r>
      <w:r w:rsidRPr="0056408B">
        <w:rPr>
          <w:lang w:val="fr-FR"/>
        </w:rPr>
        <w:t>ivoire (</w:t>
      </w:r>
      <w:r>
        <w:rPr>
          <w:lang w:val="fr-FR"/>
        </w:rPr>
        <w:t>FDI</w:t>
      </w:r>
      <w:r w:rsidRPr="0056408B">
        <w:rPr>
          <w:lang w:val="fr-FR"/>
        </w:rPr>
        <w:t xml:space="preserve">) </w:t>
      </w:r>
      <w:r>
        <w:rPr>
          <w:lang w:val="fr-FR"/>
        </w:rPr>
        <w:t>doit</w:t>
      </w:r>
      <w:r w:rsidRPr="0056408B">
        <w:rPr>
          <w:lang w:val="fr-FR"/>
        </w:rPr>
        <w:t xml:space="preserve"> également être </w:t>
      </w:r>
      <w:r>
        <w:rPr>
          <w:lang w:val="fr-FR"/>
        </w:rPr>
        <w:t xml:space="preserve">complété avec </w:t>
      </w:r>
      <w:r w:rsidRPr="0056408B">
        <w:rPr>
          <w:lang w:val="fr-FR"/>
        </w:rPr>
        <w:t>des informations détaillées sur les pièces déplacées.</w:t>
      </w:r>
      <w:r>
        <w:rPr>
          <w:lang w:val="fr-FR"/>
        </w:rPr>
        <w:t xml:space="preserve"> </w:t>
      </w:r>
      <w:r w:rsidR="00085F68">
        <w:rPr>
          <w:lang w:val="fr-FR"/>
        </w:rPr>
        <w:t>Il fera office</w:t>
      </w:r>
      <w:r w:rsidRPr="0056408B">
        <w:rPr>
          <w:lang w:val="fr-FR"/>
        </w:rPr>
        <w:t xml:space="preserve"> </w:t>
      </w:r>
      <w:r w:rsidR="00085F68">
        <w:rPr>
          <w:lang w:val="fr-FR"/>
        </w:rPr>
        <w:t xml:space="preserve">de document </w:t>
      </w:r>
      <w:r w:rsidRPr="0056408B">
        <w:rPr>
          <w:lang w:val="fr-FR"/>
        </w:rPr>
        <w:t xml:space="preserve">d’enregistrement exact de l’ivoire qui a été déplacé et à quel moment, et confirmera son </w:t>
      </w:r>
      <w:r>
        <w:rPr>
          <w:lang w:val="fr-FR"/>
        </w:rPr>
        <w:t>arrivée</w:t>
      </w:r>
      <w:r w:rsidRPr="0056408B">
        <w:rPr>
          <w:lang w:val="fr-FR"/>
        </w:rPr>
        <w:t xml:space="preserve"> </w:t>
      </w:r>
      <w:r>
        <w:rPr>
          <w:lang w:val="fr-FR"/>
        </w:rPr>
        <w:t>en toute sécurité</w:t>
      </w:r>
      <w:r w:rsidRPr="0056408B">
        <w:rPr>
          <w:lang w:val="fr-FR"/>
        </w:rPr>
        <w:t xml:space="preserve"> </w:t>
      </w:r>
      <w:r w:rsidR="00085F68">
        <w:rPr>
          <w:lang w:val="fr-FR"/>
        </w:rPr>
        <w:t>au site de réception</w:t>
      </w:r>
      <w:r w:rsidRPr="0056408B">
        <w:rPr>
          <w:lang w:val="fr-FR"/>
        </w:rPr>
        <w:t xml:space="preserve">, servant </w:t>
      </w:r>
      <w:r w:rsidR="00085F68">
        <w:rPr>
          <w:lang w:val="fr-FR"/>
        </w:rPr>
        <w:t xml:space="preserve">ainsi </w:t>
      </w:r>
      <w:r w:rsidRPr="0056408B">
        <w:rPr>
          <w:lang w:val="fr-FR"/>
        </w:rPr>
        <w:t xml:space="preserve">de document de référence pour la mise à jour des inventaires des </w:t>
      </w:r>
      <w:r w:rsidR="00085F68">
        <w:rPr>
          <w:lang w:val="fr-FR"/>
        </w:rPr>
        <w:t>sites</w:t>
      </w:r>
      <w:r w:rsidRPr="0056408B">
        <w:rPr>
          <w:lang w:val="fr-FR"/>
        </w:rPr>
        <w:t xml:space="preserve"> d’expédition et de réception.</w:t>
      </w:r>
      <w:r w:rsidR="00085F68">
        <w:rPr>
          <w:lang w:val="fr-FR"/>
        </w:rPr>
        <w:t xml:space="preserve"> </w:t>
      </w:r>
      <w:r w:rsidR="00085F68" w:rsidRPr="00085F68">
        <w:rPr>
          <w:lang w:val="fr-FR"/>
        </w:rPr>
        <w:t xml:space="preserve">Il </w:t>
      </w:r>
      <w:r w:rsidR="00085F68">
        <w:rPr>
          <w:lang w:val="fr-FR"/>
        </w:rPr>
        <w:t>pourra</w:t>
      </w:r>
      <w:r w:rsidR="00085F68" w:rsidRPr="00085F68">
        <w:rPr>
          <w:lang w:val="fr-FR"/>
        </w:rPr>
        <w:t xml:space="preserve"> également faire partie de</w:t>
      </w:r>
      <w:r w:rsidR="00085F68">
        <w:rPr>
          <w:lang w:val="fr-FR"/>
        </w:rPr>
        <w:t xml:space="preserve"> la documentation </w:t>
      </w:r>
      <w:r w:rsidR="00085F68" w:rsidRPr="00085F68">
        <w:rPr>
          <w:lang w:val="fr-FR"/>
        </w:rPr>
        <w:t>de</w:t>
      </w:r>
      <w:r w:rsidR="00085F68">
        <w:rPr>
          <w:lang w:val="fr-FR"/>
        </w:rPr>
        <w:t xml:space="preserve"> la</w:t>
      </w:r>
      <w:r w:rsidR="00085F68" w:rsidRPr="00085F68">
        <w:rPr>
          <w:lang w:val="fr-FR"/>
        </w:rPr>
        <w:t xml:space="preserve"> chaîne de traçabilité.</w:t>
      </w:r>
    </w:p>
    <w:p w14:paraId="10D5AC33" w14:textId="63EA4037" w:rsidR="00A50426" w:rsidRDefault="00085F68" w:rsidP="001229AB">
      <w:pPr>
        <w:pStyle w:val="ListParagraph"/>
        <w:numPr>
          <w:ilvl w:val="0"/>
          <w:numId w:val="8"/>
        </w:numPr>
        <w:rPr>
          <w:lang w:val="fr-FR"/>
        </w:rPr>
      </w:pPr>
      <w:r w:rsidRPr="00085F68">
        <w:rPr>
          <w:lang w:val="fr-FR"/>
        </w:rPr>
        <w:t xml:space="preserve">Les plans pour le </w:t>
      </w:r>
      <w:r>
        <w:rPr>
          <w:lang w:val="fr-FR"/>
        </w:rPr>
        <w:t>déplacement</w:t>
      </w:r>
      <w:r w:rsidRPr="00085F68">
        <w:rPr>
          <w:lang w:val="fr-FR"/>
        </w:rPr>
        <w:t xml:space="preserve"> de l</w:t>
      </w:r>
      <w:r>
        <w:rPr>
          <w:lang w:val="fr-FR"/>
        </w:rPr>
        <w:t>’</w:t>
      </w:r>
      <w:r w:rsidRPr="00085F68">
        <w:rPr>
          <w:lang w:val="fr-FR"/>
        </w:rPr>
        <w:t xml:space="preserve">ivoire doivent rester confidentiels. Les détails du </w:t>
      </w:r>
      <w:r>
        <w:rPr>
          <w:lang w:val="fr-FR"/>
        </w:rPr>
        <w:t>PGT</w:t>
      </w:r>
      <w:r w:rsidRPr="00085F68">
        <w:rPr>
          <w:lang w:val="fr-FR"/>
        </w:rPr>
        <w:t xml:space="preserve"> ne </w:t>
      </w:r>
      <w:r>
        <w:rPr>
          <w:lang w:val="fr-FR"/>
        </w:rPr>
        <w:t>doivent</w:t>
      </w:r>
      <w:r w:rsidRPr="00085F68">
        <w:rPr>
          <w:lang w:val="fr-FR"/>
        </w:rPr>
        <w:t xml:space="preserve"> être révélés qu</w:t>
      </w:r>
      <w:r>
        <w:rPr>
          <w:lang w:val="fr-FR"/>
        </w:rPr>
        <w:t>’</w:t>
      </w:r>
      <w:r w:rsidRPr="00085F68">
        <w:rPr>
          <w:lang w:val="fr-FR"/>
        </w:rPr>
        <w:t xml:space="preserve">aux personnes directement impliquées dans le </w:t>
      </w:r>
      <w:r>
        <w:rPr>
          <w:lang w:val="fr-FR"/>
        </w:rPr>
        <w:t>déplacement</w:t>
      </w:r>
      <w:r w:rsidRPr="00085F68">
        <w:rPr>
          <w:lang w:val="fr-FR"/>
        </w:rPr>
        <w:t xml:space="preserve">, aussi </w:t>
      </w:r>
      <w:r>
        <w:rPr>
          <w:lang w:val="fr-FR"/>
        </w:rPr>
        <w:t>proche</w:t>
      </w:r>
      <w:r w:rsidRPr="00085F68">
        <w:rPr>
          <w:lang w:val="fr-FR"/>
        </w:rPr>
        <w:t xml:space="preserve"> que possible d</w:t>
      </w:r>
      <w:r>
        <w:rPr>
          <w:lang w:val="fr-FR"/>
        </w:rPr>
        <w:t xml:space="preserve">e la date de déplacement </w:t>
      </w:r>
      <w:r w:rsidRPr="00085F68">
        <w:rPr>
          <w:lang w:val="fr-FR"/>
        </w:rPr>
        <w:t>prévu</w:t>
      </w:r>
      <w:r>
        <w:rPr>
          <w:lang w:val="fr-FR"/>
        </w:rPr>
        <w:t>e</w:t>
      </w:r>
      <w:r w:rsidRPr="00085F68">
        <w:rPr>
          <w:lang w:val="fr-FR"/>
        </w:rPr>
        <w:t xml:space="preserve"> et avec uniquement les détails absolument nécessaires.</w:t>
      </w:r>
      <w:r>
        <w:rPr>
          <w:lang w:val="fr-FR"/>
        </w:rPr>
        <w:t xml:space="preserve"> </w:t>
      </w:r>
      <w:r w:rsidRPr="00085F68">
        <w:rPr>
          <w:lang w:val="fr-FR"/>
        </w:rPr>
        <w:t xml:space="preserve">Par exemple, bien que le </w:t>
      </w:r>
      <w:r>
        <w:rPr>
          <w:lang w:val="fr-FR"/>
        </w:rPr>
        <w:t>chauffeur</w:t>
      </w:r>
      <w:r w:rsidRPr="00085F68">
        <w:rPr>
          <w:lang w:val="fr-FR"/>
        </w:rPr>
        <w:t xml:space="preserve"> puisse être informé d</w:t>
      </w:r>
      <w:r>
        <w:rPr>
          <w:lang w:val="fr-FR"/>
        </w:rPr>
        <w:t>’</w:t>
      </w:r>
      <w:r w:rsidRPr="00085F68">
        <w:rPr>
          <w:lang w:val="fr-FR"/>
        </w:rPr>
        <w:t xml:space="preserve">une </w:t>
      </w:r>
      <w:r>
        <w:rPr>
          <w:lang w:val="fr-FR"/>
        </w:rPr>
        <w:t>mission</w:t>
      </w:r>
      <w:r w:rsidRPr="00085F68">
        <w:rPr>
          <w:lang w:val="fr-FR"/>
        </w:rPr>
        <w:t xml:space="preserve"> </w:t>
      </w:r>
      <w:r>
        <w:rPr>
          <w:lang w:val="fr-FR"/>
        </w:rPr>
        <w:t>le jour suivant</w:t>
      </w:r>
      <w:r w:rsidRPr="00085F68">
        <w:rPr>
          <w:lang w:val="fr-FR"/>
        </w:rPr>
        <w:t xml:space="preserve">, il ne </w:t>
      </w:r>
      <w:r>
        <w:rPr>
          <w:lang w:val="fr-FR"/>
        </w:rPr>
        <w:t>doit</w:t>
      </w:r>
      <w:r w:rsidRPr="00085F68">
        <w:rPr>
          <w:lang w:val="fr-FR"/>
        </w:rPr>
        <w:t xml:space="preserve"> pas connaître la </w:t>
      </w:r>
      <w:r>
        <w:rPr>
          <w:lang w:val="fr-FR"/>
        </w:rPr>
        <w:t xml:space="preserve">nature de la </w:t>
      </w:r>
      <w:r w:rsidRPr="00085F68">
        <w:rPr>
          <w:lang w:val="fr-FR"/>
        </w:rPr>
        <w:t xml:space="preserve">cargaison avant le </w:t>
      </w:r>
      <w:r>
        <w:rPr>
          <w:lang w:val="fr-FR"/>
        </w:rPr>
        <w:t>déplacement</w:t>
      </w:r>
      <w:r w:rsidRPr="00085F68">
        <w:rPr>
          <w:lang w:val="fr-FR"/>
        </w:rPr>
        <w:t>.</w:t>
      </w:r>
      <w:r>
        <w:rPr>
          <w:lang w:val="fr-FR"/>
        </w:rPr>
        <w:t xml:space="preserve"> </w:t>
      </w:r>
      <w:r w:rsidRPr="00085F68">
        <w:rPr>
          <w:lang w:val="fr-FR"/>
        </w:rPr>
        <w:t xml:space="preserve">Les gardes peuvent être informés de </w:t>
      </w:r>
      <w:r>
        <w:rPr>
          <w:lang w:val="fr-FR"/>
        </w:rPr>
        <w:t>la mission</w:t>
      </w:r>
      <w:r w:rsidRPr="00085F68">
        <w:rPr>
          <w:lang w:val="fr-FR"/>
        </w:rPr>
        <w:t xml:space="preserve"> de </w:t>
      </w:r>
      <w:r>
        <w:rPr>
          <w:lang w:val="fr-FR"/>
        </w:rPr>
        <w:t>protection d’</w:t>
      </w:r>
      <w:r w:rsidRPr="00085F68">
        <w:rPr>
          <w:lang w:val="fr-FR"/>
        </w:rPr>
        <w:t xml:space="preserve">un </w:t>
      </w:r>
      <w:r>
        <w:rPr>
          <w:lang w:val="fr-FR"/>
        </w:rPr>
        <w:t>déplacement</w:t>
      </w:r>
      <w:r w:rsidRPr="00085F68">
        <w:rPr>
          <w:lang w:val="fr-FR"/>
        </w:rPr>
        <w:t>, mais pas de la destination.</w:t>
      </w:r>
    </w:p>
    <w:p w14:paraId="03E9D3BE" w14:textId="7CF2DFC3" w:rsidR="00085F68" w:rsidRDefault="00085F68" w:rsidP="001229AB">
      <w:pPr>
        <w:pStyle w:val="ListParagraph"/>
        <w:numPr>
          <w:ilvl w:val="0"/>
          <w:numId w:val="8"/>
        </w:numPr>
        <w:rPr>
          <w:lang w:val="fr-FR"/>
        </w:rPr>
      </w:pPr>
      <w:r w:rsidRPr="00085F68">
        <w:rPr>
          <w:lang w:val="fr-FR"/>
        </w:rPr>
        <w:lastRenderedPageBreak/>
        <w:t>Les déplacements doivent être effectués de manière aussi discrète que possible, afin de ne pas attirer l</w:t>
      </w:r>
      <w:r>
        <w:rPr>
          <w:lang w:val="fr-FR"/>
        </w:rPr>
        <w:t>’</w:t>
      </w:r>
      <w:r w:rsidRPr="00085F68">
        <w:rPr>
          <w:lang w:val="fr-FR"/>
        </w:rPr>
        <w:t xml:space="preserve">attention et que les </w:t>
      </w:r>
      <w:r w:rsidR="00E42967">
        <w:rPr>
          <w:lang w:val="fr-FR"/>
        </w:rPr>
        <w:t>personnes à proximité</w:t>
      </w:r>
      <w:r w:rsidRPr="00085F68">
        <w:rPr>
          <w:lang w:val="fr-FR"/>
        </w:rPr>
        <w:t xml:space="preserve"> qui observent l</w:t>
      </w:r>
      <w:r>
        <w:rPr>
          <w:lang w:val="fr-FR"/>
        </w:rPr>
        <w:t>’</w:t>
      </w:r>
      <w:r w:rsidRPr="00085F68">
        <w:rPr>
          <w:lang w:val="fr-FR"/>
        </w:rPr>
        <w:t xml:space="preserve">activité ne </w:t>
      </w:r>
      <w:r w:rsidR="00E42967">
        <w:rPr>
          <w:lang w:val="fr-FR"/>
        </w:rPr>
        <w:t>puissent pas l’associer</w:t>
      </w:r>
      <w:r w:rsidRPr="00085F68">
        <w:rPr>
          <w:lang w:val="fr-FR"/>
        </w:rPr>
        <w:t xml:space="preserve"> à </w:t>
      </w:r>
      <w:r w:rsidR="00E42967">
        <w:rPr>
          <w:lang w:val="fr-FR"/>
        </w:rPr>
        <w:t>quelque chose</w:t>
      </w:r>
      <w:r w:rsidRPr="00085F68">
        <w:rPr>
          <w:lang w:val="fr-FR"/>
        </w:rPr>
        <w:t xml:space="preserve"> </w:t>
      </w:r>
      <w:r w:rsidR="00E42967">
        <w:rPr>
          <w:lang w:val="fr-FR"/>
        </w:rPr>
        <w:t>ayant une</w:t>
      </w:r>
      <w:r w:rsidRPr="00085F68">
        <w:rPr>
          <w:lang w:val="fr-FR"/>
        </w:rPr>
        <w:t xml:space="preserve"> valeur</w:t>
      </w:r>
      <w:r w:rsidR="00E42967">
        <w:rPr>
          <w:lang w:val="fr-FR"/>
        </w:rPr>
        <w:t xml:space="preserve"> élevée</w:t>
      </w:r>
      <w:r w:rsidRPr="00085F68">
        <w:rPr>
          <w:lang w:val="fr-FR"/>
        </w:rPr>
        <w:t>.</w:t>
      </w:r>
    </w:p>
    <w:p w14:paraId="7A0A7498" w14:textId="39984CDF" w:rsidR="00085F68" w:rsidRDefault="00E42967" w:rsidP="001229AB">
      <w:pPr>
        <w:pStyle w:val="ListParagraph"/>
        <w:numPr>
          <w:ilvl w:val="0"/>
          <w:numId w:val="8"/>
        </w:numPr>
        <w:rPr>
          <w:lang w:val="fr-FR"/>
        </w:rPr>
      </w:pPr>
      <w:r w:rsidRPr="00E42967">
        <w:rPr>
          <w:lang w:val="fr-FR"/>
        </w:rPr>
        <w:t xml:space="preserve">En liaison étroite avec les </w:t>
      </w:r>
      <w:r w:rsidR="00C45185">
        <w:rPr>
          <w:lang w:val="fr-FR"/>
        </w:rPr>
        <w:t>autorités</w:t>
      </w:r>
      <w:r>
        <w:rPr>
          <w:lang w:val="fr-FR"/>
        </w:rPr>
        <w:t xml:space="preserve"> en charge de l’application de la loi</w:t>
      </w:r>
      <w:r w:rsidRPr="00E42967">
        <w:rPr>
          <w:lang w:val="fr-FR"/>
        </w:rPr>
        <w:t xml:space="preserve"> (</w:t>
      </w:r>
      <w:r>
        <w:rPr>
          <w:lang w:val="fr-FR"/>
        </w:rPr>
        <w:t>AAL</w:t>
      </w:r>
      <w:r w:rsidRPr="00E42967">
        <w:rPr>
          <w:lang w:val="fr-FR"/>
        </w:rPr>
        <w:t xml:space="preserve">), une documentation appropriée </w:t>
      </w:r>
      <w:r>
        <w:rPr>
          <w:lang w:val="fr-FR"/>
        </w:rPr>
        <w:t>doit</w:t>
      </w:r>
      <w:r w:rsidRPr="00E42967">
        <w:rPr>
          <w:lang w:val="fr-FR"/>
        </w:rPr>
        <w:t xml:space="preserve"> être conservée afin de garantir une chaîne de traçabilité de la preuve dans les cas d</w:t>
      </w:r>
      <w:r>
        <w:rPr>
          <w:lang w:val="fr-FR"/>
        </w:rPr>
        <w:t>’</w:t>
      </w:r>
      <w:r w:rsidRPr="00E42967">
        <w:rPr>
          <w:lang w:val="fr-FR"/>
        </w:rPr>
        <w:t>ivoire saisi lorsqu</w:t>
      </w:r>
      <w:r>
        <w:rPr>
          <w:lang w:val="fr-FR"/>
        </w:rPr>
        <w:t>’</w:t>
      </w:r>
      <w:r w:rsidRPr="00E42967">
        <w:rPr>
          <w:lang w:val="fr-FR"/>
        </w:rPr>
        <w:t>une affaire judiciaire est en cours ou peut être engagée (s</w:t>
      </w:r>
      <w:r>
        <w:rPr>
          <w:lang w:val="fr-FR"/>
        </w:rPr>
        <w:t xml:space="preserve">’il </w:t>
      </w:r>
      <w:r w:rsidRPr="00E42967">
        <w:rPr>
          <w:lang w:val="fr-FR"/>
        </w:rPr>
        <w:t xml:space="preserve">est conforme à la législation locale en matière de preuve, </w:t>
      </w:r>
      <w:r>
        <w:rPr>
          <w:lang w:val="fr-FR"/>
        </w:rPr>
        <w:t>le FDI</w:t>
      </w:r>
      <w:r w:rsidRPr="00E42967">
        <w:rPr>
          <w:lang w:val="fr-FR"/>
        </w:rPr>
        <w:t xml:space="preserve"> </w:t>
      </w:r>
      <w:r>
        <w:rPr>
          <w:lang w:val="fr-FR"/>
        </w:rPr>
        <w:t>peut</w:t>
      </w:r>
      <w:r w:rsidRPr="00E42967">
        <w:rPr>
          <w:lang w:val="fr-FR"/>
        </w:rPr>
        <w:t xml:space="preserve"> servir de </w:t>
      </w:r>
      <w:r>
        <w:rPr>
          <w:lang w:val="fr-FR"/>
        </w:rPr>
        <w:t xml:space="preserve">preuve pour la </w:t>
      </w:r>
      <w:r w:rsidRPr="00E42967">
        <w:rPr>
          <w:lang w:val="fr-FR"/>
        </w:rPr>
        <w:t xml:space="preserve">chaîne de </w:t>
      </w:r>
      <w:r>
        <w:rPr>
          <w:lang w:val="fr-FR"/>
        </w:rPr>
        <w:t>traçabilité</w:t>
      </w:r>
      <w:r w:rsidRPr="00E42967">
        <w:rPr>
          <w:lang w:val="fr-FR"/>
        </w:rPr>
        <w:t>).</w:t>
      </w:r>
    </w:p>
    <w:p w14:paraId="4531996A" w14:textId="1B49B3FA" w:rsidR="00761B97" w:rsidRDefault="00E42967" w:rsidP="001229AB">
      <w:pPr>
        <w:pStyle w:val="ListParagraph"/>
        <w:numPr>
          <w:ilvl w:val="0"/>
          <w:numId w:val="8"/>
        </w:numPr>
        <w:rPr>
          <w:lang w:val="fr-FR"/>
        </w:rPr>
      </w:pPr>
      <w:r w:rsidRPr="00E42967">
        <w:rPr>
          <w:lang w:val="fr-FR"/>
        </w:rPr>
        <w:t>La sécurité du personnel déplaçant l</w:t>
      </w:r>
      <w:r>
        <w:rPr>
          <w:lang w:val="fr-FR"/>
        </w:rPr>
        <w:t>’</w:t>
      </w:r>
      <w:r w:rsidRPr="00E42967">
        <w:rPr>
          <w:lang w:val="fr-FR"/>
        </w:rPr>
        <w:t xml:space="preserve">ivoire </w:t>
      </w:r>
      <w:r>
        <w:rPr>
          <w:lang w:val="fr-FR"/>
        </w:rPr>
        <w:t>doit</w:t>
      </w:r>
      <w:r w:rsidRPr="00E42967">
        <w:rPr>
          <w:lang w:val="fr-FR"/>
        </w:rPr>
        <w:t xml:space="preserve"> être la priorité</w:t>
      </w:r>
      <w:r w:rsidR="00C94BB8">
        <w:rPr>
          <w:lang w:val="fr-FR"/>
        </w:rPr>
        <w:t xml:space="preserve"> la plus élevée</w:t>
      </w:r>
      <w:r w:rsidRPr="00E42967">
        <w:rPr>
          <w:lang w:val="fr-FR"/>
        </w:rPr>
        <w:t>. Réduisez les risques de sécurité comme ci-dessus et respectez les procédures de sécurité normales</w:t>
      </w:r>
      <w:r w:rsidR="00C94BB8">
        <w:rPr>
          <w:lang w:val="fr-FR"/>
        </w:rPr>
        <w:t>. Par exemple</w:t>
      </w:r>
      <w:r w:rsidRPr="00E42967">
        <w:rPr>
          <w:lang w:val="fr-FR"/>
        </w:rPr>
        <w:t xml:space="preserve">, dans la </w:t>
      </w:r>
      <w:r w:rsidRPr="00D13501">
        <w:rPr>
          <w:lang w:val="fr-FR"/>
        </w:rPr>
        <w:t xml:space="preserve">mesure du possible, effectuez </w:t>
      </w:r>
      <w:r w:rsidR="00C94BB8" w:rsidRPr="00D13501">
        <w:rPr>
          <w:lang w:val="fr-FR"/>
        </w:rPr>
        <w:t>les déplacements uniquement</w:t>
      </w:r>
      <w:r w:rsidRPr="00D13501">
        <w:rPr>
          <w:lang w:val="fr-FR"/>
        </w:rPr>
        <w:t xml:space="preserve"> de jour </w:t>
      </w:r>
      <w:r w:rsidR="00C94BB8" w:rsidRPr="00D13501">
        <w:rPr>
          <w:lang w:val="fr-FR"/>
        </w:rPr>
        <w:t>afin d’</w:t>
      </w:r>
      <w:r w:rsidRPr="00D13501">
        <w:rPr>
          <w:lang w:val="fr-FR"/>
        </w:rPr>
        <w:t xml:space="preserve">éviter </w:t>
      </w:r>
      <w:r w:rsidR="00C94BB8" w:rsidRPr="00D13501">
        <w:rPr>
          <w:lang w:val="fr-FR"/>
        </w:rPr>
        <w:t>la conduite de</w:t>
      </w:r>
      <w:r w:rsidRPr="00D13501">
        <w:rPr>
          <w:lang w:val="fr-FR"/>
        </w:rPr>
        <w:t xml:space="preserve"> nuit.</w:t>
      </w:r>
    </w:p>
    <w:p w14:paraId="0496766C" w14:textId="08AD28C8" w:rsidR="00E42967" w:rsidRPr="00761B97" w:rsidRDefault="00761B97" w:rsidP="00761B97">
      <w:pPr>
        <w:rPr>
          <w:rFonts w:ascii="Helvetica Neue" w:hAnsi="Helvetica Neue" w:cs="Arial Unicode MS"/>
          <w:color w:val="000000"/>
          <w:sz w:val="20"/>
          <w:szCs w:val="20"/>
          <w:u w:color="000000"/>
          <w:lang w:val="fr-FR"/>
        </w:rPr>
      </w:pPr>
      <w:r>
        <w:rPr>
          <w:lang w:val="fr-FR"/>
        </w:rPr>
        <w:br w:type="page"/>
      </w:r>
    </w:p>
    <w:p w14:paraId="08C35EF3" w14:textId="77777777" w:rsidR="00EA6C46" w:rsidRPr="00D13501" w:rsidRDefault="00EA6C46">
      <w:pPr>
        <w:rPr>
          <w:rFonts w:ascii="Arial Unicode MS" w:hAnsi="Arial Unicode MS" w:cs="Arial Unicode MS"/>
          <w:color w:val="000000"/>
          <w:u w:color="000000"/>
          <w:lang w:val="fr-FR"/>
        </w:rPr>
      </w:pPr>
    </w:p>
    <w:p w14:paraId="62616FF4" w14:textId="13E54450" w:rsidR="00BA5671" w:rsidRPr="00D13501" w:rsidRDefault="0025643E">
      <w:pPr>
        <w:pStyle w:val="BodyC"/>
        <w:rPr>
          <w:lang w:val="fr-FR"/>
        </w:rPr>
      </w:pPr>
      <w:r w:rsidRPr="00D13501">
        <w:rPr>
          <w:noProof/>
          <w:lang w:val="en-US"/>
        </w:rPr>
        <w:drawing>
          <wp:anchor distT="0" distB="0" distL="114300" distR="114300" simplePos="0" relativeHeight="251642368" behindDoc="0" locked="0" layoutInCell="1" allowOverlap="1" wp14:anchorId="5D7A61EA" wp14:editId="32195108">
            <wp:simplePos x="0" y="0"/>
            <wp:positionH relativeFrom="column">
              <wp:posOffset>-762000</wp:posOffset>
            </wp:positionH>
            <wp:positionV relativeFrom="paragraph">
              <wp:posOffset>12700</wp:posOffset>
            </wp:positionV>
            <wp:extent cx="7556500" cy="2273300"/>
            <wp:effectExtent l="0" t="0" r="12700" b="12700"/>
            <wp:wrapSquare wrapText="bothSides"/>
            <wp:docPr id="1073741836" name="Picture 107374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71AFFAC6" w14:textId="04204A22" w:rsidR="00D13501" w:rsidRPr="00D13501" w:rsidRDefault="00C636E9">
      <w:pPr>
        <w:pStyle w:val="Heading"/>
        <w:rPr>
          <w:lang w:val="fr-FR"/>
        </w:rPr>
      </w:pPr>
      <w:bookmarkStart w:id="12" w:name="_Toc433361124"/>
      <w:r w:rsidRPr="00D13501">
        <w:rPr>
          <w:lang w:val="fr-FR"/>
        </w:rPr>
        <w:t>3.</w:t>
      </w:r>
      <w:r w:rsidRPr="00D13501">
        <w:rPr>
          <w:lang w:val="fr-FR"/>
        </w:rPr>
        <w:tab/>
      </w:r>
      <w:r w:rsidR="00D13501">
        <w:rPr>
          <w:lang w:val="fr-FR"/>
        </w:rPr>
        <w:t>Sécurité physiques et infrastructure des entrepôts</w:t>
      </w:r>
      <w:bookmarkEnd w:id="12"/>
    </w:p>
    <w:p w14:paraId="03A9E2D0" w14:textId="69134507" w:rsidR="00D13501" w:rsidRPr="00D13501" w:rsidRDefault="00C636E9">
      <w:pPr>
        <w:pStyle w:val="Heading2"/>
        <w:rPr>
          <w:lang w:val="fr-FR"/>
        </w:rPr>
      </w:pPr>
      <w:bookmarkStart w:id="13" w:name="_Toc433361125"/>
      <w:r w:rsidRPr="00D13501">
        <w:rPr>
          <w:lang w:val="fr-FR"/>
        </w:rPr>
        <w:t xml:space="preserve">3.1 </w:t>
      </w:r>
      <w:r w:rsidRPr="00D13501">
        <w:rPr>
          <w:lang w:val="fr-FR"/>
        </w:rPr>
        <w:tab/>
      </w:r>
      <w:r w:rsidR="00D13501">
        <w:rPr>
          <w:lang w:val="fr-FR"/>
        </w:rPr>
        <w:t>Entrepôt de niveau 1</w:t>
      </w:r>
      <w:bookmarkEnd w:id="13"/>
    </w:p>
    <w:p w14:paraId="3E3AF353" w14:textId="3966E25F" w:rsidR="00D13501" w:rsidRPr="00D13501" w:rsidRDefault="00D13501">
      <w:pPr>
        <w:pStyle w:val="BodyB"/>
        <w:rPr>
          <w:rFonts w:eastAsia="Arial Unicode MS" w:cs="Arial Unicode MS"/>
          <w:lang w:val="fr-FR"/>
        </w:rPr>
      </w:pPr>
      <w:r>
        <w:rPr>
          <w:rFonts w:eastAsia="Arial Unicode MS" w:cs="Arial Unicode MS"/>
          <w:lang w:val="fr-FR"/>
        </w:rPr>
        <w:t>Le niveau 1 est le niveau de sécurité le plus élevé.</w:t>
      </w:r>
    </w:p>
    <w:p w14:paraId="1A19896F" w14:textId="7320C6B4" w:rsidR="00D13501" w:rsidRPr="00D13501" w:rsidRDefault="00C636E9">
      <w:pPr>
        <w:pStyle w:val="BodyA"/>
        <w:rPr>
          <w:b/>
          <w:bCs/>
          <w:lang w:val="fr-FR"/>
        </w:rPr>
      </w:pPr>
      <w:r w:rsidRPr="00D13501">
        <w:rPr>
          <w:b/>
          <w:bCs/>
          <w:lang w:val="fr-FR"/>
        </w:rPr>
        <w:t>3.1.1</w:t>
      </w:r>
      <w:r w:rsidRPr="00D13501">
        <w:rPr>
          <w:b/>
          <w:bCs/>
          <w:lang w:val="fr-FR"/>
        </w:rPr>
        <w:tab/>
      </w:r>
      <w:r w:rsidR="00D13501" w:rsidRPr="00D13501">
        <w:rPr>
          <w:b/>
          <w:bCs/>
          <w:lang w:val="fr-FR"/>
        </w:rPr>
        <w:t>Emplacement et objectifs généraux de sécurité</w:t>
      </w:r>
    </w:p>
    <w:p w14:paraId="3892BB73" w14:textId="649851E4" w:rsidR="00D13501" w:rsidRDefault="00D13501">
      <w:pPr>
        <w:pStyle w:val="BodyB"/>
        <w:rPr>
          <w:rFonts w:eastAsia="Arial Unicode MS" w:cs="Arial Unicode MS"/>
          <w:lang w:val="fr-FR"/>
        </w:rPr>
      </w:pPr>
      <w:r w:rsidRPr="00D13501">
        <w:rPr>
          <w:rFonts w:eastAsia="Arial Unicode MS" w:cs="Arial Unicode MS"/>
          <w:lang w:val="fr-FR"/>
        </w:rPr>
        <w:t>De multiples niveaux de sécurité physique sont importants pour le stockage sécurisé de marchandises ciblées telles que l</w:t>
      </w:r>
      <w:r>
        <w:rPr>
          <w:rFonts w:eastAsia="Arial Unicode MS" w:cs="Arial Unicode MS"/>
          <w:lang w:val="fr-FR"/>
        </w:rPr>
        <w:t>’</w:t>
      </w:r>
      <w:r w:rsidRPr="00D13501">
        <w:rPr>
          <w:rFonts w:eastAsia="Arial Unicode MS" w:cs="Arial Unicode MS"/>
          <w:lang w:val="fr-FR"/>
        </w:rPr>
        <w:t>ivoire</w:t>
      </w:r>
      <w:r>
        <w:rPr>
          <w:rFonts w:eastAsia="Arial Unicode MS" w:cs="Arial Unicode MS"/>
          <w:lang w:val="fr-FR"/>
        </w:rPr>
        <w:t xml:space="preserve">, notamment en s’assurant </w:t>
      </w:r>
      <w:r w:rsidRPr="00D13501">
        <w:rPr>
          <w:rFonts w:eastAsia="Arial Unicode MS" w:cs="Arial Unicode MS"/>
          <w:lang w:val="fr-FR"/>
        </w:rPr>
        <w:t>qu</w:t>
      </w:r>
      <w:r>
        <w:rPr>
          <w:rFonts w:eastAsia="Arial Unicode MS" w:cs="Arial Unicode MS"/>
          <w:lang w:val="fr-FR"/>
        </w:rPr>
        <w:t>’</w:t>
      </w:r>
      <w:r w:rsidRPr="00D13501">
        <w:rPr>
          <w:rFonts w:eastAsia="Arial Unicode MS" w:cs="Arial Unicode MS"/>
          <w:lang w:val="fr-FR"/>
        </w:rPr>
        <w:t xml:space="preserve">aucun </w:t>
      </w:r>
      <w:r>
        <w:rPr>
          <w:rFonts w:eastAsia="Arial Unicode MS" w:cs="Arial Unicode MS"/>
          <w:lang w:val="fr-FR"/>
        </w:rPr>
        <w:t>aspect</w:t>
      </w:r>
      <w:r w:rsidRPr="00D13501">
        <w:rPr>
          <w:rFonts w:eastAsia="Arial Unicode MS" w:cs="Arial Unicode MS"/>
          <w:lang w:val="fr-FR"/>
        </w:rPr>
        <w:t xml:space="preserve"> ne risque</w:t>
      </w:r>
      <w:r>
        <w:rPr>
          <w:rFonts w:eastAsia="Arial Unicode MS" w:cs="Arial Unicode MS"/>
          <w:lang w:val="fr-FR"/>
        </w:rPr>
        <w:t xml:space="preserve"> à lui seul</w:t>
      </w:r>
      <w:r w:rsidR="00207377">
        <w:rPr>
          <w:rFonts w:eastAsia="Arial Unicode MS" w:cs="Arial Unicode MS"/>
          <w:lang w:val="fr-FR"/>
        </w:rPr>
        <w:t xml:space="preserve"> </w:t>
      </w:r>
      <w:r w:rsidR="00356E87">
        <w:rPr>
          <w:rFonts w:eastAsia="Arial Unicode MS" w:cs="Arial Unicode MS"/>
          <w:lang w:val="fr-FR"/>
        </w:rPr>
        <w:t xml:space="preserve">en cas de violation </w:t>
      </w:r>
      <w:r>
        <w:rPr>
          <w:rFonts w:eastAsia="Arial Unicode MS" w:cs="Arial Unicode MS"/>
          <w:lang w:val="fr-FR"/>
        </w:rPr>
        <w:t>d’exposer</w:t>
      </w:r>
      <w:r w:rsidRPr="00D13501">
        <w:rPr>
          <w:rFonts w:eastAsia="Arial Unicode MS" w:cs="Arial Unicode MS"/>
          <w:lang w:val="fr-FR"/>
        </w:rPr>
        <w:t xml:space="preserve"> l</w:t>
      </w:r>
      <w:r>
        <w:rPr>
          <w:rFonts w:eastAsia="Arial Unicode MS" w:cs="Arial Unicode MS"/>
          <w:lang w:val="fr-FR"/>
        </w:rPr>
        <w:t>’</w:t>
      </w:r>
      <w:r w:rsidRPr="00D13501">
        <w:rPr>
          <w:rFonts w:eastAsia="Arial Unicode MS" w:cs="Arial Unicode MS"/>
          <w:lang w:val="fr-FR"/>
        </w:rPr>
        <w:t xml:space="preserve">ensemble </w:t>
      </w:r>
      <w:r>
        <w:rPr>
          <w:rFonts w:eastAsia="Arial Unicode MS" w:cs="Arial Unicode MS"/>
          <w:lang w:val="fr-FR"/>
        </w:rPr>
        <w:t>du site de stockage</w:t>
      </w:r>
      <w:r w:rsidRPr="00D13501">
        <w:rPr>
          <w:rFonts w:eastAsia="Arial Unicode MS" w:cs="Arial Unicode MS"/>
          <w:lang w:val="fr-FR"/>
        </w:rPr>
        <w:t>.</w:t>
      </w:r>
      <w:r>
        <w:rPr>
          <w:rFonts w:eastAsia="Arial Unicode MS" w:cs="Arial Unicode MS"/>
          <w:lang w:val="fr-FR"/>
        </w:rPr>
        <w:t xml:space="preserve"> </w:t>
      </w:r>
      <w:r w:rsidR="00356E87" w:rsidRPr="00356E87">
        <w:rPr>
          <w:rFonts w:eastAsia="Arial Unicode MS" w:cs="Arial Unicode MS"/>
          <w:lang w:val="fr-FR"/>
        </w:rPr>
        <w:t xml:space="preserve">Chaque </w:t>
      </w:r>
      <w:r w:rsidR="00356E87">
        <w:rPr>
          <w:rFonts w:eastAsia="Arial Unicode MS" w:cs="Arial Unicode MS"/>
          <w:lang w:val="fr-FR"/>
        </w:rPr>
        <w:t>niveau</w:t>
      </w:r>
      <w:r w:rsidR="00356E87" w:rsidRPr="00356E87">
        <w:rPr>
          <w:rFonts w:eastAsia="Arial Unicode MS" w:cs="Arial Unicode MS"/>
          <w:lang w:val="fr-FR"/>
        </w:rPr>
        <w:t xml:space="preserve"> de sécurité doit </w:t>
      </w:r>
      <w:r w:rsidR="00D77DB6">
        <w:rPr>
          <w:rFonts w:eastAsia="Arial Unicode MS" w:cs="Arial Unicode MS"/>
          <w:lang w:val="fr-FR"/>
        </w:rPr>
        <w:t>disposer de</w:t>
      </w:r>
      <w:r w:rsidR="00356E87" w:rsidRPr="00356E87">
        <w:rPr>
          <w:rFonts w:eastAsia="Arial Unicode MS" w:cs="Arial Unicode MS"/>
          <w:lang w:val="fr-FR"/>
        </w:rPr>
        <w:t xml:space="preserve"> systèmes de protection physique, de détection et de surveillance qui adhèrent au </w:t>
      </w:r>
      <w:r w:rsidR="00356E87">
        <w:rPr>
          <w:rFonts w:eastAsia="Arial Unicode MS" w:cs="Arial Unicode MS"/>
          <w:lang w:val="fr-FR"/>
        </w:rPr>
        <w:t>« </w:t>
      </w:r>
      <w:r w:rsidR="00356E87" w:rsidRPr="00356E87">
        <w:rPr>
          <w:rFonts w:eastAsia="Arial Unicode MS" w:cs="Arial Unicode MS"/>
          <w:lang w:val="fr-FR"/>
        </w:rPr>
        <w:t>principe 3D</w:t>
      </w:r>
      <w:r w:rsidR="00356E87">
        <w:rPr>
          <w:rFonts w:eastAsia="Arial Unicode MS" w:cs="Arial Unicode MS"/>
          <w:lang w:val="fr-FR"/>
        </w:rPr>
        <w:t> »</w:t>
      </w:r>
      <w:r w:rsidR="00356E87" w:rsidRPr="00356E87">
        <w:rPr>
          <w:rFonts w:eastAsia="Arial Unicode MS" w:cs="Arial Unicode MS"/>
          <w:lang w:val="fr-FR"/>
        </w:rPr>
        <w:t xml:space="preserve"> de la gestion de la sécurité physique</w:t>
      </w:r>
      <w:r w:rsidR="00356E87">
        <w:rPr>
          <w:rFonts w:eastAsia="Arial Unicode MS" w:cs="Arial Unicode MS"/>
          <w:lang w:val="fr-FR"/>
        </w:rPr>
        <w:t> </w:t>
      </w:r>
      <w:r w:rsidR="00356E87" w:rsidRPr="00356E87">
        <w:rPr>
          <w:rFonts w:eastAsia="Arial Unicode MS" w:cs="Arial Unicode MS"/>
          <w:lang w:val="fr-FR"/>
        </w:rPr>
        <w:t xml:space="preserve">: </w:t>
      </w:r>
      <w:r w:rsidR="00D77DB6">
        <w:rPr>
          <w:rFonts w:eastAsia="Arial Unicode MS" w:cs="Arial Unicode MS"/>
          <w:lang w:val="fr-FR"/>
        </w:rPr>
        <w:t>Dissuader</w:t>
      </w:r>
      <w:r w:rsidR="00356E87" w:rsidRPr="00356E87">
        <w:rPr>
          <w:rFonts w:eastAsia="Arial Unicode MS" w:cs="Arial Unicode MS"/>
          <w:lang w:val="fr-FR"/>
        </w:rPr>
        <w:t xml:space="preserve">, </w:t>
      </w:r>
      <w:r w:rsidR="00D77DB6" w:rsidRPr="00356E87">
        <w:rPr>
          <w:rFonts w:eastAsia="Arial Unicode MS" w:cs="Arial Unicode MS"/>
          <w:lang w:val="fr-FR"/>
        </w:rPr>
        <w:t xml:space="preserve">Détecter </w:t>
      </w:r>
      <w:r w:rsidR="00356E87" w:rsidRPr="00356E87">
        <w:rPr>
          <w:rFonts w:eastAsia="Arial Unicode MS" w:cs="Arial Unicode MS"/>
          <w:lang w:val="fr-FR"/>
        </w:rPr>
        <w:t xml:space="preserve">et </w:t>
      </w:r>
      <w:r w:rsidR="00D77DB6">
        <w:rPr>
          <w:rFonts w:eastAsia="Arial Unicode MS" w:cs="Arial Unicode MS"/>
          <w:lang w:val="fr-FR"/>
        </w:rPr>
        <w:t>Différer</w:t>
      </w:r>
      <w:r w:rsidR="00D77DB6" w:rsidRPr="00356E87">
        <w:rPr>
          <w:rFonts w:eastAsia="Arial Unicode MS" w:cs="Arial Unicode MS"/>
          <w:lang w:val="fr-FR"/>
        </w:rPr>
        <w:t xml:space="preserve"> </w:t>
      </w:r>
      <w:r w:rsidR="00356E87" w:rsidRPr="00356E87">
        <w:rPr>
          <w:rFonts w:eastAsia="Arial Unicode MS" w:cs="Arial Unicode MS"/>
          <w:lang w:val="fr-FR"/>
        </w:rPr>
        <w:t>l</w:t>
      </w:r>
      <w:r w:rsidR="00356E87">
        <w:rPr>
          <w:rFonts w:eastAsia="Arial Unicode MS" w:cs="Arial Unicode MS"/>
          <w:lang w:val="fr-FR"/>
        </w:rPr>
        <w:t>’</w:t>
      </w:r>
      <w:r w:rsidR="00356E87" w:rsidRPr="00356E87">
        <w:rPr>
          <w:rFonts w:eastAsia="Arial Unicode MS" w:cs="Arial Unicode MS"/>
          <w:lang w:val="fr-FR"/>
        </w:rPr>
        <w:t>intrus</w:t>
      </w:r>
      <w:r w:rsidR="00D77DB6">
        <w:rPr>
          <w:rFonts w:eastAsia="Arial Unicode MS" w:cs="Arial Unicode MS"/>
          <w:lang w:val="fr-FR"/>
        </w:rPr>
        <w:t>ion</w:t>
      </w:r>
      <w:r w:rsidR="00356E87" w:rsidRPr="00356E87">
        <w:rPr>
          <w:rFonts w:eastAsia="Arial Unicode MS" w:cs="Arial Unicode MS"/>
          <w:lang w:val="fr-FR"/>
        </w:rPr>
        <w:t>.</w:t>
      </w:r>
      <w:r w:rsidR="00356E87">
        <w:rPr>
          <w:rFonts w:eastAsia="Arial Unicode MS" w:cs="Arial Unicode MS"/>
          <w:lang w:val="fr-FR"/>
        </w:rPr>
        <w:t xml:space="preserve"> </w:t>
      </w:r>
      <w:r w:rsidR="00D77DB6" w:rsidRPr="00D77DB6">
        <w:rPr>
          <w:rFonts w:eastAsia="Arial Unicode MS" w:cs="Arial Unicode MS"/>
          <w:lang w:val="fr-FR"/>
        </w:rPr>
        <w:t>L</w:t>
      </w:r>
      <w:r w:rsidR="00D77DB6">
        <w:rPr>
          <w:rFonts w:eastAsia="Arial Unicode MS" w:cs="Arial Unicode MS"/>
          <w:lang w:val="fr-FR"/>
        </w:rPr>
        <w:t>’entrepôt lui</w:t>
      </w:r>
      <w:r w:rsidR="00D77DB6" w:rsidRPr="00D77DB6">
        <w:rPr>
          <w:rFonts w:eastAsia="Arial Unicode MS" w:cs="Arial Unicode MS"/>
          <w:lang w:val="fr-FR"/>
        </w:rPr>
        <w:t xml:space="preserve">-même </w:t>
      </w:r>
      <w:r w:rsidR="00D77DB6">
        <w:rPr>
          <w:rFonts w:eastAsia="Arial Unicode MS" w:cs="Arial Unicode MS"/>
          <w:lang w:val="fr-FR"/>
        </w:rPr>
        <w:t>doit</w:t>
      </w:r>
      <w:r w:rsidR="00D77DB6" w:rsidRPr="00D77DB6">
        <w:rPr>
          <w:rFonts w:eastAsia="Arial Unicode MS" w:cs="Arial Unicode MS"/>
          <w:lang w:val="fr-FR"/>
        </w:rPr>
        <w:t xml:space="preserve"> également se trouver dans un environnement où l’accès peut être contrôlé et limité aux personnes qui ont l</w:t>
      </w:r>
      <w:r w:rsidR="00D77DB6">
        <w:rPr>
          <w:rFonts w:eastAsia="Arial Unicode MS" w:cs="Arial Unicode MS"/>
          <w:lang w:val="fr-FR"/>
        </w:rPr>
        <w:t>’autorisation de s’y trouver</w:t>
      </w:r>
      <w:r w:rsidR="00D77DB6" w:rsidRPr="00D77DB6">
        <w:rPr>
          <w:rFonts w:eastAsia="Arial Unicode MS" w:cs="Arial Unicode MS"/>
          <w:lang w:val="fr-FR"/>
        </w:rPr>
        <w:t>.</w:t>
      </w:r>
      <w:r w:rsidR="00D77DB6">
        <w:rPr>
          <w:rFonts w:eastAsia="Arial Unicode MS" w:cs="Arial Unicode MS"/>
          <w:lang w:val="fr-FR"/>
        </w:rPr>
        <w:t xml:space="preserve"> </w:t>
      </w:r>
      <w:r w:rsidR="00D77DB6" w:rsidRPr="00D77DB6">
        <w:rPr>
          <w:rFonts w:eastAsia="Arial Unicode MS" w:cs="Arial Unicode MS"/>
          <w:lang w:val="fr-FR"/>
        </w:rPr>
        <w:t xml:space="preserve">Il est </w:t>
      </w:r>
      <w:r w:rsidR="005817B6">
        <w:rPr>
          <w:rFonts w:eastAsia="Arial Unicode MS" w:cs="Arial Unicode MS"/>
          <w:lang w:val="fr-FR"/>
        </w:rPr>
        <w:t>reconnu</w:t>
      </w:r>
      <w:r w:rsidR="00D77DB6" w:rsidRPr="00D77DB6">
        <w:rPr>
          <w:rFonts w:eastAsia="Arial Unicode MS" w:cs="Arial Unicode MS"/>
          <w:lang w:val="fr-FR"/>
        </w:rPr>
        <w:t xml:space="preserve"> que l</w:t>
      </w:r>
      <w:r w:rsidR="005817B6">
        <w:rPr>
          <w:rFonts w:eastAsia="Arial Unicode MS" w:cs="Arial Unicode MS"/>
          <w:lang w:val="fr-FR"/>
        </w:rPr>
        <w:t xml:space="preserve">e site </w:t>
      </w:r>
      <w:r w:rsidR="00D77DB6" w:rsidRPr="00D77DB6">
        <w:rPr>
          <w:rFonts w:eastAsia="Arial Unicode MS" w:cs="Arial Unicode MS"/>
          <w:lang w:val="fr-FR"/>
        </w:rPr>
        <w:t xml:space="preserve">dans lequel l’ivoire est stocké peut servir à plusieurs fins et peut également être partagé </w:t>
      </w:r>
      <w:r w:rsidR="005817B6">
        <w:rPr>
          <w:rFonts w:eastAsia="Arial Unicode MS" w:cs="Arial Unicode MS"/>
          <w:lang w:val="fr-FR"/>
        </w:rPr>
        <w:t>avec</w:t>
      </w:r>
      <w:r w:rsidR="00D77DB6" w:rsidRPr="00D77DB6">
        <w:rPr>
          <w:rFonts w:eastAsia="Arial Unicode MS" w:cs="Arial Unicode MS"/>
          <w:lang w:val="fr-FR"/>
        </w:rPr>
        <w:t xml:space="preserve"> un autre </w:t>
      </w:r>
      <w:r w:rsidR="005817B6">
        <w:rPr>
          <w:rFonts w:eastAsia="Arial Unicode MS" w:cs="Arial Unicode MS"/>
          <w:lang w:val="fr-FR"/>
        </w:rPr>
        <w:t>ministère du gouvernement</w:t>
      </w:r>
      <w:r w:rsidR="00D77DB6" w:rsidRPr="00D77DB6">
        <w:rPr>
          <w:rFonts w:eastAsia="Arial Unicode MS" w:cs="Arial Unicode MS"/>
          <w:lang w:val="fr-FR"/>
        </w:rPr>
        <w:t>.</w:t>
      </w:r>
      <w:r w:rsidR="00D77DB6">
        <w:rPr>
          <w:rFonts w:eastAsia="Arial Unicode MS" w:cs="Arial Unicode MS"/>
          <w:lang w:val="fr-FR"/>
        </w:rPr>
        <w:t xml:space="preserve"> </w:t>
      </w:r>
      <w:r w:rsidR="005817B6">
        <w:rPr>
          <w:rFonts w:eastAsia="Arial Unicode MS" w:cs="Arial Unicode MS"/>
          <w:lang w:val="fr-FR"/>
        </w:rPr>
        <w:t>Cela s’avère</w:t>
      </w:r>
      <w:r w:rsidR="005817B6" w:rsidRPr="005817B6">
        <w:rPr>
          <w:rFonts w:eastAsia="Arial Unicode MS" w:cs="Arial Unicode MS"/>
          <w:lang w:val="fr-FR"/>
        </w:rPr>
        <w:t xml:space="preserve"> acceptable à condition que le </w:t>
      </w:r>
      <w:r w:rsidR="005817B6">
        <w:rPr>
          <w:rFonts w:eastAsia="Arial Unicode MS" w:cs="Arial Unicode MS"/>
          <w:lang w:val="fr-FR"/>
        </w:rPr>
        <w:t>site</w:t>
      </w:r>
      <w:r w:rsidR="005817B6" w:rsidRPr="005817B6">
        <w:rPr>
          <w:rFonts w:eastAsia="Arial Unicode MS" w:cs="Arial Unicode MS"/>
          <w:lang w:val="fr-FR"/>
        </w:rPr>
        <w:t xml:space="preserve"> dans son ensemble possède les mesures de sécurité adéquates. Le principe général est de définir clairement la frontière et de présenter un obstacle à l’entrée.</w:t>
      </w:r>
    </w:p>
    <w:p w14:paraId="428A8107" w14:textId="1FA46428" w:rsidR="00EA6C46" w:rsidRDefault="00EA6C46">
      <w:pPr>
        <w:pStyle w:val="BodyB"/>
        <w:rPr>
          <w:rFonts w:eastAsia="Arial Unicode MS" w:cs="Arial Unicode MS"/>
          <w:lang w:val="fr-FR"/>
        </w:rPr>
      </w:pPr>
    </w:p>
    <w:p w14:paraId="00A320FC" w14:textId="77777777" w:rsidR="000007B5" w:rsidRDefault="000007B5">
      <w:pPr>
        <w:pStyle w:val="BodyB"/>
        <w:rPr>
          <w:rFonts w:eastAsia="Arial Unicode MS" w:cs="Arial Unicode MS"/>
          <w:lang w:val="fr-FR"/>
        </w:rPr>
      </w:pPr>
    </w:p>
    <w:p w14:paraId="447880F8" w14:textId="2CF96FD5" w:rsidR="00642C77" w:rsidRPr="005817B6" w:rsidRDefault="005817B6">
      <w:pPr>
        <w:pStyle w:val="BodyB"/>
        <w:rPr>
          <w:b/>
          <w:lang w:val="fr-FR"/>
        </w:rPr>
      </w:pPr>
      <w:r>
        <w:rPr>
          <w:rFonts w:eastAsia="Arial Unicode MS" w:cs="Arial Unicode MS"/>
          <w:b/>
          <w:lang w:val="fr-FR"/>
        </w:rPr>
        <w:t>Norme m</w:t>
      </w:r>
      <w:r w:rsidR="00CD748F" w:rsidRPr="005817B6">
        <w:rPr>
          <w:rFonts w:eastAsia="Arial Unicode MS" w:cs="Arial Unicode MS"/>
          <w:b/>
          <w:lang w:val="fr-FR"/>
        </w:rPr>
        <w:t>inim</w:t>
      </w:r>
      <w:r>
        <w:rPr>
          <w:rFonts w:eastAsia="Arial Unicode MS" w:cs="Arial Unicode MS"/>
          <w:b/>
          <w:lang w:val="fr-FR"/>
        </w:rPr>
        <w:t>ale </w:t>
      </w:r>
      <w:r w:rsidR="00CD748F" w:rsidRPr="005817B6">
        <w:rPr>
          <w:rFonts w:eastAsia="Arial Unicode MS" w:cs="Arial Unicode MS"/>
          <w:b/>
          <w:lang w:val="fr-FR"/>
        </w:rPr>
        <w:t>:</w:t>
      </w:r>
    </w:p>
    <w:p w14:paraId="337B9039" w14:textId="3FB212CA" w:rsidR="005817B6" w:rsidRPr="005817B6" w:rsidRDefault="005817B6" w:rsidP="001229AB">
      <w:pPr>
        <w:pStyle w:val="ListParagraph"/>
        <w:numPr>
          <w:ilvl w:val="0"/>
          <w:numId w:val="10"/>
        </w:numPr>
        <w:rPr>
          <w:lang w:val="fr-FR"/>
        </w:rPr>
      </w:pPr>
      <w:r w:rsidRPr="005817B6">
        <w:rPr>
          <w:lang w:val="fr-FR"/>
        </w:rPr>
        <w:t>L</w:t>
      </w:r>
      <w:r>
        <w:rPr>
          <w:lang w:val="fr-FR"/>
        </w:rPr>
        <w:t xml:space="preserve">’entrepôt </w:t>
      </w:r>
      <w:r w:rsidRPr="005817B6">
        <w:rPr>
          <w:lang w:val="fr-FR"/>
        </w:rPr>
        <w:t xml:space="preserve">doit être situé dans une zone sécurisée, discrète et normalement inaccessible au grand public (sauf </w:t>
      </w:r>
      <w:r>
        <w:rPr>
          <w:lang w:val="fr-FR"/>
        </w:rPr>
        <w:t>en cas d’</w:t>
      </w:r>
      <w:r w:rsidRPr="005817B6">
        <w:rPr>
          <w:lang w:val="fr-FR"/>
        </w:rPr>
        <w:t>activités spécifiques à mener</w:t>
      </w:r>
      <w:r w:rsidR="005A155F">
        <w:rPr>
          <w:lang w:val="fr-FR"/>
        </w:rPr>
        <w:t xml:space="preserve"> sur ce site</w:t>
      </w:r>
      <w:r w:rsidRPr="005817B6">
        <w:rPr>
          <w:lang w:val="fr-FR"/>
        </w:rPr>
        <w:t>).</w:t>
      </w:r>
    </w:p>
    <w:p w14:paraId="1E755BB6" w14:textId="6C72D6E8" w:rsidR="005817B6" w:rsidRDefault="005A155F" w:rsidP="001229AB">
      <w:pPr>
        <w:pStyle w:val="ListParagraph"/>
        <w:numPr>
          <w:ilvl w:val="0"/>
          <w:numId w:val="10"/>
        </w:numPr>
        <w:rPr>
          <w:lang w:val="fr-FR"/>
        </w:rPr>
      </w:pPr>
      <w:r w:rsidRPr="005A155F">
        <w:rPr>
          <w:lang w:val="fr-FR"/>
        </w:rPr>
        <w:t xml:space="preserve">Si des membres du public </w:t>
      </w:r>
      <w:r w:rsidR="0018472D">
        <w:rPr>
          <w:lang w:val="fr-FR"/>
        </w:rPr>
        <w:t>se trouvent</w:t>
      </w:r>
      <w:r w:rsidRPr="005A155F">
        <w:rPr>
          <w:lang w:val="fr-FR"/>
        </w:rPr>
        <w:t xml:space="preserve"> </w:t>
      </w:r>
      <w:r w:rsidR="0018472D">
        <w:rPr>
          <w:lang w:val="fr-FR"/>
        </w:rPr>
        <w:t>sur le site</w:t>
      </w:r>
      <w:r w:rsidRPr="005A155F">
        <w:rPr>
          <w:lang w:val="fr-FR"/>
        </w:rPr>
        <w:t xml:space="preserve">, ils ne </w:t>
      </w:r>
      <w:r w:rsidR="0018472D">
        <w:rPr>
          <w:lang w:val="fr-FR"/>
        </w:rPr>
        <w:t>doivent</w:t>
      </w:r>
      <w:r w:rsidRPr="005A155F">
        <w:rPr>
          <w:lang w:val="fr-FR"/>
        </w:rPr>
        <w:t xml:space="preserve"> pas être informés de la présence de l</w:t>
      </w:r>
      <w:r w:rsidR="0018472D">
        <w:rPr>
          <w:lang w:val="fr-FR"/>
        </w:rPr>
        <w:t xml:space="preserve">’entrepôt </w:t>
      </w:r>
      <w:r w:rsidRPr="005A155F">
        <w:rPr>
          <w:lang w:val="fr-FR"/>
        </w:rPr>
        <w:t xml:space="preserve">et leur accès à la zone </w:t>
      </w:r>
      <w:r w:rsidR="0018472D">
        <w:rPr>
          <w:lang w:val="fr-FR"/>
        </w:rPr>
        <w:t>doit</w:t>
      </w:r>
      <w:r w:rsidRPr="005A155F">
        <w:rPr>
          <w:lang w:val="fr-FR"/>
        </w:rPr>
        <w:t xml:space="preserve"> être surveillé et contrôlé.</w:t>
      </w:r>
    </w:p>
    <w:p w14:paraId="3D8618E6" w14:textId="0A69590B" w:rsidR="005A155F" w:rsidRDefault="0018472D" w:rsidP="001229AB">
      <w:pPr>
        <w:pStyle w:val="ListParagraph"/>
        <w:numPr>
          <w:ilvl w:val="0"/>
          <w:numId w:val="10"/>
        </w:numPr>
        <w:rPr>
          <w:lang w:val="fr-FR"/>
        </w:rPr>
      </w:pPr>
      <w:r w:rsidRPr="0018472D">
        <w:rPr>
          <w:lang w:val="fr-FR"/>
        </w:rPr>
        <w:t xml:space="preserve">Il convient de prendre en compte les menaces posées par la zone environnante </w:t>
      </w:r>
      <w:r w:rsidR="0020486C">
        <w:rPr>
          <w:lang w:val="fr-FR"/>
        </w:rPr>
        <w:t>à l’extérieur</w:t>
      </w:r>
      <w:r w:rsidRPr="0018472D">
        <w:rPr>
          <w:lang w:val="fr-FR"/>
        </w:rPr>
        <w:t xml:space="preserve"> du périmètre </w:t>
      </w:r>
      <w:r w:rsidR="0020486C">
        <w:rPr>
          <w:lang w:val="fr-FR"/>
        </w:rPr>
        <w:t>du site</w:t>
      </w:r>
      <w:r w:rsidRPr="0018472D">
        <w:rPr>
          <w:lang w:val="fr-FR"/>
        </w:rPr>
        <w:t xml:space="preserve"> (par exemple, les bâtiments voisins) et un périmètre sécurisé entourant le bâtiment dans lequel l</w:t>
      </w:r>
      <w:r w:rsidR="0020486C">
        <w:rPr>
          <w:lang w:val="fr-FR"/>
        </w:rPr>
        <w:t xml:space="preserve">’entrepôt </w:t>
      </w:r>
      <w:r w:rsidRPr="0018472D">
        <w:rPr>
          <w:lang w:val="fr-FR"/>
        </w:rPr>
        <w:t>est situé doit être maintenu à tout moment.</w:t>
      </w:r>
    </w:p>
    <w:p w14:paraId="168DABC8" w14:textId="3A0849B1" w:rsidR="0018472D" w:rsidRPr="0020486C" w:rsidRDefault="0020486C" w:rsidP="001229AB">
      <w:pPr>
        <w:pStyle w:val="ListParagraph"/>
        <w:numPr>
          <w:ilvl w:val="0"/>
          <w:numId w:val="10"/>
        </w:numPr>
        <w:rPr>
          <w:lang w:val="fr-FR"/>
        </w:rPr>
      </w:pPr>
      <w:r w:rsidRPr="0020486C">
        <w:rPr>
          <w:lang w:val="fr-FR"/>
        </w:rPr>
        <w:lastRenderedPageBreak/>
        <w:t>L</w:t>
      </w:r>
      <w:r>
        <w:rPr>
          <w:lang w:val="fr-FR"/>
        </w:rPr>
        <w:t xml:space="preserve">’entrepôt </w:t>
      </w:r>
      <w:r w:rsidRPr="0020486C">
        <w:rPr>
          <w:lang w:val="fr-FR"/>
        </w:rPr>
        <w:t>ou le bâtiment peut abriter d’autres objets de grande valeur et toutes les procédures de sécurité doivent également s’appliquer à ces objets.</w:t>
      </w:r>
    </w:p>
    <w:p w14:paraId="293EB0AE" w14:textId="77777777" w:rsidR="00642C77" w:rsidRPr="0020486C" w:rsidRDefault="00C636E9" w:rsidP="00507C75">
      <w:pPr>
        <w:pStyle w:val="BodyAA"/>
        <w:jc w:val="center"/>
        <w:rPr>
          <w:lang w:val="fr-FR"/>
        </w:rPr>
      </w:pPr>
      <w:r w:rsidRPr="0020486C">
        <w:rPr>
          <w:noProof/>
        </w:rPr>
        <mc:AlternateContent>
          <mc:Choice Requires="wps">
            <w:drawing>
              <wp:inline distT="0" distB="0" distL="0" distR="0" wp14:anchorId="5755C715" wp14:editId="10467314">
                <wp:extent cx="5759890" cy="2101850"/>
                <wp:effectExtent l="0" t="0" r="12700" b="12700"/>
                <wp:docPr id="1073741825" name="officeArt object" descr="officeArt object"/>
                <wp:cNvGraphicFramePr/>
                <a:graphic xmlns:a="http://schemas.openxmlformats.org/drawingml/2006/main">
                  <a:graphicData uri="http://schemas.microsoft.com/office/word/2010/wordprocessingShape">
                    <wps:wsp>
                      <wps:cNvSpPr txBox="1"/>
                      <wps:spPr>
                        <a:xfrm>
                          <a:off x="0" y="0"/>
                          <a:ext cx="5759890" cy="2101850"/>
                        </a:xfrm>
                        <a:prstGeom prst="rect">
                          <a:avLst/>
                        </a:prstGeom>
                        <a:solidFill>
                          <a:schemeClr val="bg1">
                            <a:lumMod val="85000"/>
                          </a:schemeClr>
                        </a:solidFill>
                        <a:ln w="6350" cmpd="sng">
                          <a:solidFill>
                            <a:schemeClr val="tx1"/>
                          </a:solidFill>
                        </a:ln>
                      </wps:spPr>
                      <wps:style>
                        <a:lnRef idx="2">
                          <a:schemeClr val="accent4"/>
                        </a:lnRef>
                        <a:fillRef idx="1">
                          <a:schemeClr val="lt1"/>
                        </a:fillRef>
                        <a:effectRef idx="0">
                          <a:schemeClr val="accent4"/>
                        </a:effectRef>
                        <a:fontRef idx="minor">
                          <a:schemeClr val="dk1"/>
                        </a:fontRef>
                      </wps:style>
                      <wps:txbx>
                        <w:txbxContent>
                          <w:p w14:paraId="123D5691" w14:textId="24DBC6B2" w:rsidR="003D3045" w:rsidRPr="00FD5B10" w:rsidRDefault="003D3045">
                            <w:pPr>
                              <w:pStyle w:val="BodyAA"/>
                              <w:rPr>
                                <w:b/>
                                <w:bCs/>
                                <w:color w:val="auto"/>
                                <w:sz w:val="20"/>
                                <w:szCs w:val="20"/>
                                <w:lang w:val="fr-FR"/>
                              </w:rPr>
                            </w:pPr>
                            <w:r w:rsidRPr="00FD5B10">
                              <w:rPr>
                                <w:b/>
                                <w:bCs/>
                                <w:color w:val="auto"/>
                                <w:sz w:val="20"/>
                                <w:szCs w:val="20"/>
                                <w:lang w:val="fr-FR"/>
                              </w:rPr>
                              <w:t>3.1.1</w:t>
                            </w:r>
                            <w:r w:rsidRPr="00FD5B10">
                              <w:rPr>
                                <w:b/>
                                <w:bCs/>
                                <w:color w:val="auto"/>
                                <w:sz w:val="20"/>
                                <w:szCs w:val="20"/>
                                <w:lang w:val="fr-FR"/>
                              </w:rPr>
                              <w:tab/>
                            </w:r>
                            <w:r>
                              <w:rPr>
                                <w:b/>
                                <w:bCs/>
                                <w:color w:val="auto"/>
                                <w:sz w:val="20"/>
                                <w:szCs w:val="20"/>
                                <w:lang w:val="fr-FR"/>
                              </w:rPr>
                              <w:t>Norme de référence</w:t>
                            </w:r>
                          </w:p>
                          <w:p w14:paraId="009F74FF" w14:textId="0D2F2CB3" w:rsidR="003D3045" w:rsidRDefault="003D3045" w:rsidP="00EB06C9">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4D3EFEEA" w14:textId="6BCB8CEE" w:rsidR="003D3045" w:rsidRDefault="003D3045" w:rsidP="00117BEB">
                            <w:pPr>
                              <w:pStyle w:val="BodyA"/>
                              <w:numPr>
                                <w:ilvl w:val="0"/>
                                <w:numId w:val="123"/>
                              </w:numPr>
                              <w:rPr>
                                <w:lang w:val="fr-FR"/>
                              </w:rPr>
                            </w:pPr>
                            <w:r w:rsidRPr="0094176E">
                              <w:rPr>
                                <w:lang w:val="fr-FR"/>
                              </w:rPr>
                              <w:t>L</w:t>
                            </w:r>
                            <w:r>
                              <w:rPr>
                                <w:lang w:val="fr-FR"/>
                              </w:rPr>
                              <w:t xml:space="preserve">’entrepôt </w:t>
                            </w:r>
                            <w:r w:rsidRPr="0094176E">
                              <w:rPr>
                                <w:lang w:val="fr-FR"/>
                              </w:rPr>
                              <w:t>est un bâtiment autonome qui ne nécessite aucun accès, hormis l</w:t>
                            </w:r>
                            <w:r>
                              <w:rPr>
                                <w:lang w:val="fr-FR"/>
                              </w:rPr>
                              <w:t>’</w:t>
                            </w:r>
                            <w:r w:rsidRPr="0094176E">
                              <w:rPr>
                                <w:lang w:val="fr-FR"/>
                              </w:rPr>
                              <w:t xml:space="preserve">accès </w:t>
                            </w:r>
                            <w:r>
                              <w:rPr>
                                <w:lang w:val="fr-FR"/>
                              </w:rPr>
                              <w:t>à l’entrepôt</w:t>
                            </w:r>
                            <w:r w:rsidRPr="0094176E">
                              <w:rPr>
                                <w:lang w:val="fr-FR"/>
                              </w:rPr>
                              <w:t>.</w:t>
                            </w:r>
                          </w:p>
                          <w:p w14:paraId="0CE16EB4" w14:textId="15E4CD7F" w:rsidR="003D3045" w:rsidRDefault="003D3045" w:rsidP="00117BEB">
                            <w:pPr>
                              <w:pStyle w:val="BodyA"/>
                              <w:numPr>
                                <w:ilvl w:val="0"/>
                                <w:numId w:val="123"/>
                              </w:numPr>
                              <w:rPr>
                                <w:lang w:val="fr-FR"/>
                              </w:rPr>
                            </w:pPr>
                            <w:r w:rsidRPr="0039586C">
                              <w:rPr>
                                <w:lang w:val="fr-FR"/>
                              </w:rPr>
                              <w:t>L</w:t>
                            </w:r>
                            <w:r>
                              <w:rPr>
                                <w:lang w:val="fr-FR"/>
                              </w:rPr>
                              <w:t xml:space="preserve">’entrepôt </w:t>
                            </w:r>
                            <w:r w:rsidRPr="0039586C">
                              <w:rPr>
                                <w:lang w:val="fr-FR"/>
                              </w:rPr>
                              <w:t xml:space="preserve">doit comporter 2 </w:t>
                            </w:r>
                            <w:r>
                              <w:rPr>
                                <w:lang w:val="fr-FR"/>
                              </w:rPr>
                              <w:t>salles</w:t>
                            </w:r>
                            <w:r w:rsidRPr="0039586C">
                              <w:rPr>
                                <w:lang w:val="fr-FR"/>
                              </w:rPr>
                              <w:t xml:space="preserve"> séparées avec portes et serrures séparées. Une </w:t>
                            </w:r>
                            <w:r>
                              <w:rPr>
                                <w:lang w:val="fr-FR"/>
                              </w:rPr>
                              <w:t>salle</w:t>
                            </w:r>
                            <w:r w:rsidRPr="0039586C">
                              <w:rPr>
                                <w:lang w:val="fr-FR"/>
                              </w:rPr>
                              <w:t xml:space="preserve"> contiendra l</w:t>
                            </w:r>
                            <w:r>
                              <w:rPr>
                                <w:lang w:val="fr-FR"/>
                              </w:rPr>
                              <w:t>’</w:t>
                            </w:r>
                            <w:r w:rsidRPr="0039586C">
                              <w:rPr>
                                <w:lang w:val="fr-FR"/>
                              </w:rPr>
                              <w:t>inventaire "permanent" d</w:t>
                            </w:r>
                            <w:r>
                              <w:rPr>
                                <w:lang w:val="fr-FR"/>
                              </w:rPr>
                              <w:t>’</w:t>
                            </w:r>
                            <w:r w:rsidRPr="0039586C">
                              <w:rPr>
                                <w:lang w:val="fr-FR"/>
                              </w:rPr>
                              <w:t>ivoire à stocker à long terme.</w:t>
                            </w:r>
                            <w:r>
                              <w:rPr>
                                <w:lang w:val="fr-FR"/>
                              </w:rPr>
                              <w:t xml:space="preserve"> </w:t>
                            </w:r>
                            <w:r w:rsidRPr="0039586C">
                              <w:rPr>
                                <w:lang w:val="fr-FR"/>
                              </w:rPr>
                              <w:t xml:space="preserve">Cette salle ne devra être ouverte que pour les </w:t>
                            </w:r>
                            <w:r>
                              <w:rPr>
                                <w:lang w:val="fr-FR"/>
                              </w:rPr>
                              <w:t>réceptions</w:t>
                            </w:r>
                            <w:r w:rsidRPr="0039586C">
                              <w:rPr>
                                <w:lang w:val="fr-FR"/>
                              </w:rPr>
                              <w:t xml:space="preserve"> et non pour les objets </w:t>
                            </w:r>
                            <w:r>
                              <w:rPr>
                                <w:lang w:val="fr-FR"/>
                              </w:rPr>
                              <w:t>à extraire</w:t>
                            </w:r>
                            <w:r w:rsidRPr="0039586C">
                              <w:rPr>
                                <w:lang w:val="fr-FR"/>
                              </w:rPr>
                              <w:t>, sauf circonstances exceptionnelles.</w:t>
                            </w:r>
                            <w:r>
                              <w:rPr>
                                <w:lang w:val="fr-FR"/>
                              </w:rPr>
                              <w:t xml:space="preserve"> </w:t>
                            </w:r>
                            <w:r w:rsidRPr="0039586C">
                              <w:rPr>
                                <w:lang w:val="fr-FR"/>
                              </w:rPr>
                              <w:t xml:space="preserve">La deuxième salle contiendra </w:t>
                            </w:r>
                            <w:r>
                              <w:rPr>
                                <w:lang w:val="fr-FR"/>
                              </w:rPr>
                              <w:t>l’</w:t>
                            </w:r>
                            <w:r w:rsidRPr="0039586C">
                              <w:rPr>
                                <w:lang w:val="fr-FR"/>
                              </w:rPr>
                              <w:t xml:space="preserve">ivoire stocké temporairement </w:t>
                            </w:r>
                            <w:r>
                              <w:rPr>
                                <w:lang w:val="fr-FR"/>
                              </w:rPr>
                              <w:t>–</w:t>
                            </w:r>
                            <w:r w:rsidRPr="0039586C">
                              <w:rPr>
                                <w:lang w:val="fr-FR"/>
                              </w:rPr>
                              <w:t xml:space="preserve"> par exemple, l</w:t>
                            </w:r>
                            <w:r>
                              <w:rPr>
                                <w:lang w:val="fr-FR"/>
                              </w:rPr>
                              <w:t>’</w:t>
                            </w:r>
                            <w:r w:rsidRPr="0039586C">
                              <w:rPr>
                                <w:lang w:val="fr-FR"/>
                              </w:rPr>
                              <w:t xml:space="preserve">ivoire </w:t>
                            </w:r>
                            <w:r>
                              <w:rPr>
                                <w:lang w:val="fr-FR"/>
                              </w:rPr>
                              <w:t>requis</w:t>
                            </w:r>
                            <w:r w:rsidRPr="0039586C">
                              <w:rPr>
                                <w:lang w:val="fr-FR"/>
                              </w:rPr>
                              <w:t xml:space="preserve"> pour les affaires judiciaires en cours, ou pour </w:t>
                            </w:r>
                            <w:r>
                              <w:rPr>
                                <w:lang w:val="fr-FR"/>
                              </w:rPr>
                              <w:t>l’</w:t>
                            </w:r>
                            <w:r w:rsidRPr="0039586C">
                              <w:rPr>
                                <w:lang w:val="fr-FR"/>
                              </w:rPr>
                              <w:t>ivoire qui est arrivé récemment et qui n</w:t>
                            </w:r>
                            <w:r>
                              <w:rPr>
                                <w:lang w:val="fr-FR"/>
                              </w:rPr>
                              <w:t>’</w:t>
                            </w:r>
                            <w:r w:rsidRPr="0039586C">
                              <w:rPr>
                                <w:lang w:val="fr-FR"/>
                              </w:rPr>
                              <w:t xml:space="preserve">a pas encore été </w:t>
                            </w:r>
                            <w:r>
                              <w:rPr>
                                <w:lang w:val="fr-FR"/>
                              </w:rPr>
                              <w:t>catalogué</w:t>
                            </w:r>
                            <w:r w:rsidRPr="0039586C">
                              <w:rPr>
                                <w:lang w:val="fr-FR"/>
                              </w:rPr>
                              <w:t xml:space="preserve"> et </w:t>
                            </w:r>
                            <w:r>
                              <w:rPr>
                                <w:lang w:val="fr-FR"/>
                              </w:rPr>
                              <w:t>saisi</w:t>
                            </w:r>
                            <w:r w:rsidRPr="0039586C">
                              <w:rPr>
                                <w:lang w:val="fr-FR"/>
                              </w:rPr>
                              <w:t xml:space="preserve"> dans l</w:t>
                            </w:r>
                            <w:r>
                              <w:rPr>
                                <w:lang w:val="fr-FR"/>
                              </w:rPr>
                              <w:t>’</w:t>
                            </w:r>
                            <w:r w:rsidRPr="0039586C">
                              <w:rPr>
                                <w:lang w:val="fr-FR"/>
                              </w:rPr>
                              <w:t>inventaire permanent.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type w14:anchorId="5755C715" id="_x0000_t202" coordsize="21600,21600" o:spt="202" path="m,l,21600r21600,l21600,xe">
                <v:stroke joinstyle="miter"/>
                <v:path gradientshapeok="t" o:connecttype="rect"/>
              </v:shapetype>
              <v:shape id="officeArt object" o:spid="_x0000_s1026" type="#_x0000_t202" alt="officeArt object" style="width:453.55pt;height:16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" fillcolor="#d8d8d8 [2732]" strokecolor="black [3213]" strokeweight=".5pt">
                <v:textbox inset="4pt,4pt,4pt,4pt">
                  <w:txbxContent>
                    <w:p w14:paraId="123D5691" w14:textId="24DBC6B2" w:rsidR="003D3045" w:rsidRPr="00FD5B10" w:rsidRDefault="003D3045">
                      <w:pPr>
                        <w:pStyle w:val="BodyAA"/>
                        <w:rPr>
                          <w:b/>
                          <w:bCs/>
                          <w:color w:val="auto"/>
                          <w:sz w:val="20"/>
                          <w:szCs w:val="20"/>
                          <w:lang w:val="fr-FR"/>
                        </w:rPr>
                      </w:pPr>
                      <w:r w:rsidRPr="00FD5B10">
                        <w:rPr>
                          <w:b/>
                          <w:bCs/>
                          <w:color w:val="auto"/>
                          <w:sz w:val="20"/>
                          <w:szCs w:val="20"/>
                          <w:lang w:val="fr-FR"/>
                        </w:rPr>
                        <w:t>3.1.1</w:t>
                      </w:r>
                      <w:r w:rsidRPr="00FD5B10">
                        <w:rPr>
                          <w:b/>
                          <w:bCs/>
                          <w:color w:val="auto"/>
                          <w:sz w:val="20"/>
                          <w:szCs w:val="20"/>
                          <w:lang w:val="fr-FR"/>
                        </w:rPr>
                        <w:tab/>
                      </w:r>
                      <w:r>
                        <w:rPr>
                          <w:b/>
                          <w:bCs/>
                          <w:color w:val="auto"/>
                          <w:sz w:val="20"/>
                          <w:szCs w:val="20"/>
                          <w:lang w:val="fr-FR"/>
                        </w:rPr>
                        <w:t>Norme de référence</w:t>
                      </w:r>
                    </w:p>
                    <w:p w14:paraId="009F74FF" w14:textId="0D2F2CB3" w:rsidR="003D3045" w:rsidRDefault="003D3045" w:rsidP="00EB06C9">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4D3EFEEA" w14:textId="6BCB8CEE" w:rsidR="003D3045" w:rsidRDefault="003D3045" w:rsidP="00117BEB">
                      <w:pPr>
                        <w:pStyle w:val="BodyA"/>
                        <w:numPr>
                          <w:ilvl w:val="0"/>
                          <w:numId w:val="123"/>
                        </w:numPr>
                        <w:rPr>
                          <w:lang w:val="fr-FR"/>
                        </w:rPr>
                      </w:pPr>
                      <w:r w:rsidRPr="0094176E">
                        <w:rPr>
                          <w:lang w:val="fr-FR"/>
                        </w:rPr>
                        <w:t>L</w:t>
                      </w:r>
                      <w:r>
                        <w:rPr>
                          <w:lang w:val="fr-FR"/>
                        </w:rPr>
                        <w:t xml:space="preserve">’entrepôt </w:t>
                      </w:r>
                      <w:r w:rsidRPr="0094176E">
                        <w:rPr>
                          <w:lang w:val="fr-FR"/>
                        </w:rPr>
                        <w:t>est un bâtiment autonome qui ne nécessite aucun accès, hormis l</w:t>
                      </w:r>
                      <w:r>
                        <w:rPr>
                          <w:lang w:val="fr-FR"/>
                        </w:rPr>
                        <w:t>’</w:t>
                      </w:r>
                      <w:r w:rsidRPr="0094176E">
                        <w:rPr>
                          <w:lang w:val="fr-FR"/>
                        </w:rPr>
                        <w:t xml:space="preserve">accès </w:t>
                      </w:r>
                      <w:r>
                        <w:rPr>
                          <w:lang w:val="fr-FR"/>
                        </w:rPr>
                        <w:t>à l’entrepôt</w:t>
                      </w:r>
                      <w:r w:rsidRPr="0094176E">
                        <w:rPr>
                          <w:lang w:val="fr-FR"/>
                        </w:rPr>
                        <w:t>.</w:t>
                      </w:r>
                    </w:p>
                    <w:p w14:paraId="0CE16EB4" w14:textId="15E4CD7F" w:rsidR="003D3045" w:rsidRDefault="003D3045" w:rsidP="00117BEB">
                      <w:pPr>
                        <w:pStyle w:val="BodyA"/>
                        <w:numPr>
                          <w:ilvl w:val="0"/>
                          <w:numId w:val="123"/>
                        </w:numPr>
                        <w:rPr>
                          <w:lang w:val="fr-FR"/>
                        </w:rPr>
                      </w:pPr>
                      <w:r w:rsidRPr="0039586C">
                        <w:rPr>
                          <w:lang w:val="fr-FR"/>
                        </w:rPr>
                        <w:t>L</w:t>
                      </w:r>
                      <w:r>
                        <w:rPr>
                          <w:lang w:val="fr-FR"/>
                        </w:rPr>
                        <w:t xml:space="preserve">’entrepôt </w:t>
                      </w:r>
                      <w:r w:rsidRPr="0039586C">
                        <w:rPr>
                          <w:lang w:val="fr-FR"/>
                        </w:rPr>
                        <w:t xml:space="preserve">doit comporter 2 </w:t>
                      </w:r>
                      <w:r>
                        <w:rPr>
                          <w:lang w:val="fr-FR"/>
                        </w:rPr>
                        <w:t>salles</w:t>
                      </w:r>
                      <w:r w:rsidRPr="0039586C">
                        <w:rPr>
                          <w:lang w:val="fr-FR"/>
                        </w:rPr>
                        <w:t xml:space="preserve"> séparées avec portes et serrures séparées. Une </w:t>
                      </w:r>
                      <w:r>
                        <w:rPr>
                          <w:lang w:val="fr-FR"/>
                        </w:rPr>
                        <w:t>salle</w:t>
                      </w:r>
                      <w:r w:rsidRPr="0039586C">
                        <w:rPr>
                          <w:lang w:val="fr-FR"/>
                        </w:rPr>
                        <w:t xml:space="preserve"> contiendra l</w:t>
                      </w:r>
                      <w:r>
                        <w:rPr>
                          <w:lang w:val="fr-FR"/>
                        </w:rPr>
                        <w:t>’</w:t>
                      </w:r>
                      <w:r w:rsidRPr="0039586C">
                        <w:rPr>
                          <w:lang w:val="fr-FR"/>
                        </w:rPr>
                        <w:t>inventaire "permanent" d</w:t>
                      </w:r>
                      <w:r>
                        <w:rPr>
                          <w:lang w:val="fr-FR"/>
                        </w:rPr>
                        <w:t>’</w:t>
                      </w:r>
                      <w:r w:rsidRPr="0039586C">
                        <w:rPr>
                          <w:lang w:val="fr-FR"/>
                        </w:rPr>
                        <w:t>ivoire à stocker à long terme.</w:t>
                      </w:r>
                      <w:r>
                        <w:rPr>
                          <w:lang w:val="fr-FR"/>
                        </w:rPr>
                        <w:t xml:space="preserve"> </w:t>
                      </w:r>
                      <w:r w:rsidRPr="0039586C">
                        <w:rPr>
                          <w:lang w:val="fr-FR"/>
                        </w:rPr>
                        <w:t xml:space="preserve">Cette salle ne devra être ouverte que pour les </w:t>
                      </w:r>
                      <w:r>
                        <w:rPr>
                          <w:lang w:val="fr-FR"/>
                        </w:rPr>
                        <w:t>réceptions</w:t>
                      </w:r>
                      <w:r w:rsidRPr="0039586C">
                        <w:rPr>
                          <w:lang w:val="fr-FR"/>
                        </w:rPr>
                        <w:t xml:space="preserve"> et non pour les objets </w:t>
                      </w:r>
                      <w:r>
                        <w:rPr>
                          <w:lang w:val="fr-FR"/>
                        </w:rPr>
                        <w:t>à extraire</w:t>
                      </w:r>
                      <w:r w:rsidRPr="0039586C">
                        <w:rPr>
                          <w:lang w:val="fr-FR"/>
                        </w:rPr>
                        <w:t>, sauf circonstances exceptionnelles.</w:t>
                      </w:r>
                      <w:r>
                        <w:rPr>
                          <w:lang w:val="fr-FR"/>
                        </w:rPr>
                        <w:t xml:space="preserve"> </w:t>
                      </w:r>
                      <w:r w:rsidRPr="0039586C">
                        <w:rPr>
                          <w:lang w:val="fr-FR"/>
                        </w:rPr>
                        <w:t xml:space="preserve">La deuxième salle contiendra </w:t>
                      </w:r>
                      <w:r>
                        <w:rPr>
                          <w:lang w:val="fr-FR"/>
                        </w:rPr>
                        <w:t>l’</w:t>
                      </w:r>
                      <w:r w:rsidRPr="0039586C">
                        <w:rPr>
                          <w:lang w:val="fr-FR"/>
                        </w:rPr>
                        <w:t xml:space="preserve">ivoire stocké temporairement </w:t>
                      </w:r>
                      <w:r>
                        <w:rPr>
                          <w:lang w:val="fr-FR"/>
                        </w:rPr>
                        <w:t>–</w:t>
                      </w:r>
                      <w:r w:rsidRPr="0039586C">
                        <w:rPr>
                          <w:lang w:val="fr-FR"/>
                        </w:rPr>
                        <w:t xml:space="preserve"> par exemple, l</w:t>
                      </w:r>
                      <w:r>
                        <w:rPr>
                          <w:lang w:val="fr-FR"/>
                        </w:rPr>
                        <w:t>’</w:t>
                      </w:r>
                      <w:r w:rsidRPr="0039586C">
                        <w:rPr>
                          <w:lang w:val="fr-FR"/>
                        </w:rPr>
                        <w:t xml:space="preserve">ivoire </w:t>
                      </w:r>
                      <w:r>
                        <w:rPr>
                          <w:lang w:val="fr-FR"/>
                        </w:rPr>
                        <w:t>requis</w:t>
                      </w:r>
                      <w:r w:rsidRPr="0039586C">
                        <w:rPr>
                          <w:lang w:val="fr-FR"/>
                        </w:rPr>
                        <w:t xml:space="preserve"> pour les affaires judiciaires en cours, ou pour </w:t>
                      </w:r>
                      <w:r>
                        <w:rPr>
                          <w:lang w:val="fr-FR"/>
                        </w:rPr>
                        <w:t>l’</w:t>
                      </w:r>
                      <w:r w:rsidRPr="0039586C">
                        <w:rPr>
                          <w:lang w:val="fr-FR"/>
                        </w:rPr>
                        <w:t>ivoire qui est arrivé récemment et qui n</w:t>
                      </w:r>
                      <w:r>
                        <w:rPr>
                          <w:lang w:val="fr-FR"/>
                        </w:rPr>
                        <w:t>’</w:t>
                      </w:r>
                      <w:r w:rsidRPr="0039586C">
                        <w:rPr>
                          <w:lang w:val="fr-FR"/>
                        </w:rPr>
                        <w:t xml:space="preserve">a pas encore été </w:t>
                      </w:r>
                      <w:r>
                        <w:rPr>
                          <w:lang w:val="fr-FR"/>
                        </w:rPr>
                        <w:t>catalogué</w:t>
                      </w:r>
                      <w:r w:rsidRPr="0039586C">
                        <w:rPr>
                          <w:lang w:val="fr-FR"/>
                        </w:rPr>
                        <w:t xml:space="preserve"> et </w:t>
                      </w:r>
                      <w:r>
                        <w:rPr>
                          <w:lang w:val="fr-FR"/>
                        </w:rPr>
                        <w:t>saisi</w:t>
                      </w:r>
                      <w:r w:rsidRPr="0039586C">
                        <w:rPr>
                          <w:lang w:val="fr-FR"/>
                        </w:rPr>
                        <w:t xml:space="preserve"> dans l</w:t>
                      </w:r>
                      <w:r>
                        <w:rPr>
                          <w:lang w:val="fr-FR"/>
                        </w:rPr>
                        <w:t>’</w:t>
                      </w:r>
                      <w:r w:rsidRPr="0039586C">
                        <w:rPr>
                          <w:lang w:val="fr-FR"/>
                        </w:rPr>
                        <w:t>inventaire permanent.</w:t>
                      </w:r>
                    </w:p>
                  </w:txbxContent>
                </v:textbox>
                <w10:anchorlock/>
              </v:shape>
            </w:pict>
          </mc:Fallback>
        </mc:AlternateContent>
      </w:r>
    </w:p>
    <w:p w14:paraId="650CC2AC" w14:textId="77777777" w:rsidR="00642C77" w:rsidRPr="0020486C" w:rsidRDefault="00642C77">
      <w:pPr>
        <w:pStyle w:val="BodyAA"/>
        <w:rPr>
          <w:lang w:val="fr-FR"/>
        </w:rPr>
      </w:pPr>
    </w:p>
    <w:p w14:paraId="35953AEB" w14:textId="100187CD" w:rsidR="00642C77" w:rsidRPr="0020486C" w:rsidRDefault="00C636E9">
      <w:pPr>
        <w:pStyle w:val="BodyA"/>
        <w:rPr>
          <w:lang w:val="fr-FR"/>
        </w:rPr>
      </w:pPr>
      <w:r w:rsidRPr="0020486C">
        <w:rPr>
          <w:b/>
          <w:bCs/>
          <w:lang w:val="fr-FR"/>
        </w:rPr>
        <w:t>3.1.2</w:t>
      </w:r>
      <w:r w:rsidRPr="0020486C">
        <w:rPr>
          <w:b/>
          <w:bCs/>
          <w:lang w:val="fr-FR"/>
        </w:rPr>
        <w:tab/>
      </w:r>
      <w:r w:rsidR="00B1337F" w:rsidRPr="00B1337F">
        <w:rPr>
          <w:b/>
          <w:bCs/>
          <w:lang w:val="fr-FR"/>
        </w:rPr>
        <w:t xml:space="preserve">Périmètre de sécurité </w:t>
      </w:r>
      <w:r w:rsidR="00B1337F">
        <w:rPr>
          <w:b/>
          <w:bCs/>
          <w:lang w:val="fr-FR"/>
        </w:rPr>
        <w:t>–</w:t>
      </w:r>
      <w:r w:rsidR="00B1337F" w:rsidRPr="00B1337F">
        <w:rPr>
          <w:b/>
          <w:bCs/>
          <w:lang w:val="fr-FR"/>
        </w:rPr>
        <w:t xml:space="preserve"> Barrière</w:t>
      </w:r>
    </w:p>
    <w:p w14:paraId="587B0F9E" w14:textId="767A7F94" w:rsidR="0071450D" w:rsidRDefault="00B1337F">
      <w:pPr>
        <w:pStyle w:val="BodyA"/>
        <w:spacing w:after="120"/>
        <w:rPr>
          <w:lang w:val="fr-FR"/>
        </w:rPr>
      </w:pPr>
      <w:r w:rsidRPr="00B1337F">
        <w:rPr>
          <w:lang w:val="fr-FR"/>
        </w:rPr>
        <w:t xml:space="preserve">Le </w:t>
      </w:r>
      <w:r>
        <w:rPr>
          <w:lang w:val="fr-FR"/>
        </w:rPr>
        <w:t>site</w:t>
      </w:r>
      <w:r w:rsidRPr="00B1337F">
        <w:rPr>
          <w:lang w:val="fr-FR"/>
        </w:rPr>
        <w:t xml:space="preserve"> dans lequel se trouve l</w:t>
      </w:r>
      <w:r>
        <w:rPr>
          <w:lang w:val="fr-FR"/>
        </w:rPr>
        <w:t xml:space="preserve">’entrepôt </w:t>
      </w:r>
      <w:r w:rsidRPr="00B1337F">
        <w:rPr>
          <w:lang w:val="fr-FR"/>
        </w:rPr>
        <w:t>doit être sécurisé (il peut s</w:t>
      </w:r>
      <w:r>
        <w:rPr>
          <w:lang w:val="fr-FR"/>
        </w:rPr>
        <w:t>’</w:t>
      </w:r>
      <w:r w:rsidRPr="00B1337F">
        <w:rPr>
          <w:lang w:val="fr-FR"/>
        </w:rPr>
        <w:t>agir de la totalité du bâtiment ou d</w:t>
      </w:r>
      <w:r>
        <w:rPr>
          <w:lang w:val="fr-FR"/>
        </w:rPr>
        <w:t>’</w:t>
      </w:r>
      <w:r w:rsidRPr="00B1337F">
        <w:rPr>
          <w:lang w:val="fr-FR"/>
        </w:rPr>
        <w:t xml:space="preserve">un périmètre autour de </w:t>
      </w:r>
      <w:r>
        <w:rPr>
          <w:lang w:val="fr-FR"/>
        </w:rPr>
        <w:t>l’entrepôt</w:t>
      </w:r>
      <w:r w:rsidRPr="00B1337F">
        <w:rPr>
          <w:lang w:val="fr-FR"/>
        </w:rPr>
        <w:t>).</w:t>
      </w:r>
    </w:p>
    <w:p w14:paraId="6A7AE0C6" w14:textId="4AD8B1C0" w:rsidR="0071450D" w:rsidRPr="00B1337F" w:rsidRDefault="00B1337F">
      <w:pPr>
        <w:pStyle w:val="BodyA"/>
        <w:spacing w:after="120"/>
        <w:rPr>
          <w:b/>
          <w:bCs/>
          <w:lang w:val="fr-FR"/>
        </w:rPr>
      </w:pPr>
      <w:r w:rsidRPr="00B1337F">
        <w:rPr>
          <w:b/>
          <w:bCs/>
          <w:lang w:val="fr-FR"/>
        </w:rPr>
        <w:t>Norme minimale :</w:t>
      </w:r>
    </w:p>
    <w:p w14:paraId="7627FDE5" w14:textId="768496B6" w:rsidR="00B1337F" w:rsidRDefault="00B1337F" w:rsidP="00117BEB">
      <w:pPr>
        <w:pStyle w:val="BodyA"/>
        <w:numPr>
          <w:ilvl w:val="0"/>
          <w:numId w:val="124"/>
        </w:numPr>
        <w:spacing w:after="120"/>
        <w:rPr>
          <w:lang w:val="fr-FR"/>
        </w:rPr>
      </w:pPr>
      <w:r w:rsidRPr="00B1337F">
        <w:rPr>
          <w:lang w:val="fr-FR"/>
        </w:rPr>
        <w:t xml:space="preserve">Le </w:t>
      </w:r>
      <w:r w:rsidR="007B5514">
        <w:rPr>
          <w:lang w:val="fr-FR"/>
        </w:rPr>
        <w:t>site</w:t>
      </w:r>
      <w:r w:rsidRPr="00B1337F">
        <w:rPr>
          <w:lang w:val="fr-FR"/>
        </w:rPr>
        <w:t xml:space="preserve"> contenant l</w:t>
      </w:r>
      <w:r w:rsidR="007B5514">
        <w:rPr>
          <w:lang w:val="fr-FR"/>
        </w:rPr>
        <w:t xml:space="preserve">’entrepôt </w:t>
      </w:r>
      <w:r w:rsidRPr="00B1337F">
        <w:rPr>
          <w:lang w:val="fr-FR"/>
        </w:rPr>
        <w:t xml:space="preserve">doit être </w:t>
      </w:r>
      <w:r w:rsidR="007B5514" w:rsidRPr="00B1337F">
        <w:rPr>
          <w:lang w:val="fr-FR"/>
        </w:rPr>
        <w:t>totalement</w:t>
      </w:r>
      <w:r w:rsidRPr="00B1337F">
        <w:rPr>
          <w:lang w:val="fr-FR"/>
        </w:rPr>
        <w:t xml:space="preserve"> entouré par une barrière </w:t>
      </w:r>
      <w:r w:rsidR="007B5514" w:rsidRPr="007B5514">
        <w:rPr>
          <w:lang w:val="fr-FR"/>
        </w:rPr>
        <w:t xml:space="preserve">de périmètre </w:t>
      </w:r>
      <w:r w:rsidRPr="00B1337F">
        <w:rPr>
          <w:lang w:val="fr-FR"/>
        </w:rPr>
        <w:t xml:space="preserve">de construction robuste (mur ou clôture, par exemple) qui constitue un obstacle pour les personnes cherchant à pénétrer dans le </w:t>
      </w:r>
      <w:r w:rsidR="007B5514">
        <w:rPr>
          <w:lang w:val="fr-FR"/>
        </w:rPr>
        <w:t>site</w:t>
      </w:r>
      <w:r w:rsidRPr="00B1337F">
        <w:rPr>
          <w:lang w:val="fr-FR"/>
        </w:rPr>
        <w:t xml:space="preserve"> </w:t>
      </w:r>
      <w:r w:rsidR="007B5514">
        <w:rPr>
          <w:lang w:val="fr-FR"/>
        </w:rPr>
        <w:t>et qui limite</w:t>
      </w:r>
      <w:r w:rsidRPr="00B1337F">
        <w:rPr>
          <w:lang w:val="fr-FR"/>
        </w:rPr>
        <w:t xml:space="preserve"> les risques de franchissement de la barrière </w:t>
      </w:r>
      <w:r w:rsidR="007B5514" w:rsidRPr="007B5514">
        <w:rPr>
          <w:lang w:val="fr-FR"/>
        </w:rPr>
        <w:t>de périmètre</w:t>
      </w:r>
      <w:r w:rsidRPr="00B1337F">
        <w:rPr>
          <w:lang w:val="fr-FR"/>
        </w:rPr>
        <w:t>.</w:t>
      </w:r>
    </w:p>
    <w:p w14:paraId="76EB0FA4" w14:textId="47B6FFDF" w:rsidR="00B1337F" w:rsidRDefault="007B5514" w:rsidP="00117BEB">
      <w:pPr>
        <w:pStyle w:val="BodyA"/>
        <w:numPr>
          <w:ilvl w:val="0"/>
          <w:numId w:val="124"/>
        </w:numPr>
        <w:spacing w:after="120"/>
        <w:rPr>
          <w:lang w:val="fr-FR"/>
        </w:rPr>
      </w:pPr>
      <w:r w:rsidRPr="007B5514">
        <w:rPr>
          <w:lang w:val="fr-FR"/>
        </w:rPr>
        <w:t xml:space="preserve">La barrière de périmètre doit </w:t>
      </w:r>
      <w:r w:rsidR="00692D54">
        <w:rPr>
          <w:lang w:val="fr-FR"/>
        </w:rPr>
        <w:t>constituer</w:t>
      </w:r>
      <w:r w:rsidRPr="007B5514">
        <w:rPr>
          <w:lang w:val="fr-FR"/>
        </w:rPr>
        <w:t xml:space="preserve"> une barrière visuelle empêchant l</w:t>
      </w:r>
      <w:r w:rsidR="00692D54">
        <w:rPr>
          <w:lang w:val="fr-FR"/>
        </w:rPr>
        <w:t>’</w:t>
      </w:r>
      <w:r w:rsidRPr="007B5514">
        <w:rPr>
          <w:lang w:val="fr-FR"/>
        </w:rPr>
        <w:t>observation d</w:t>
      </w:r>
      <w:r w:rsidR="00692D54">
        <w:rPr>
          <w:lang w:val="fr-FR"/>
        </w:rPr>
        <w:t xml:space="preserve">e l’entrepôt </w:t>
      </w:r>
      <w:r w:rsidRPr="007B5514">
        <w:rPr>
          <w:lang w:val="fr-FR"/>
        </w:rPr>
        <w:t xml:space="preserve">ou du </w:t>
      </w:r>
      <w:r w:rsidR="00692D54">
        <w:rPr>
          <w:lang w:val="fr-FR"/>
        </w:rPr>
        <w:t>site</w:t>
      </w:r>
      <w:r w:rsidRPr="007B5514">
        <w:rPr>
          <w:lang w:val="fr-FR"/>
        </w:rPr>
        <w:t xml:space="preserve"> de</w:t>
      </w:r>
      <w:r w:rsidR="00692D54">
        <w:rPr>
          <w:lang w:val="fr-FR"/>
        </w:rPr>
        <w:t>puis</w:t>
      </w:r>
      <w:r w:rsidRPr="007B5514">
        <w:rPr>
          <w:lang w:val="fr-FR"/>
        </w:rPr>
        <w:t xml:space="preserve"> l</w:t>
      </w:r>
      <w:r w:rsidR="00692D54">
        <w:rPr>
          <w:lang w:val="fr-FR"/>
        </w:rPr>
        <w:t>’</w:t>
      </w:r>
      <w:r w:rsidRPr="007B5514">
        <w:rPr>
          <w:lang w:val="fr-FR"/>
        </w:rPr>
        <w:t>extérieur.</w:t>
      </w:r>
    </w:p>
    <w:p w14:paraId="2D204CDD" w14:textId="3193D0C0" w:rsidR="007B5514" w:rsidRDefault="00533B08" w:rsidP="00117BEB">
      <w:pPr>
        <w:pStyle w:val="BodyA"/>
        <w:numPr>
          <w:ilvl w:val="0"/>
          <w:numId w:val="124"/>
        </w:numPr>
        <w:spacing w:after="120"/>
        <w:rPr>
          <w:lang w:val="fr-FR"/>
        </w:rPr>
      </w:pPr>
      <w:r w:rsidRPr="00533B08">
        <w:rPr>
          <w:lang w:val="fr-FR"/>
        </w:rPr>
        <w:t xml:space="preserve">La barrière de périmètre doit être exempte de végétation susceptible de servir d’aide à </w:t>
      </w:r>
      <w:r>
        <w:rPr>
          <w:lang w:val="fr-FR"/>
        </w:rPr>
        <w:t>son franchissement</w:t>
      </w:r>
      <w:r w:rsidRPr="00533B08">
        <w:rPr>
          <w:lang w:val="fr-FR"/>
        </w:rPr>
        <w:t>, de dégrader son intégrité physique ou de permettre à une personne de s’approcher de la barrière sans être vue.</w:t>
      </w:r>
    </w:p>
    <w:p w14:paraId="6694B4BB" w14:textId="4917DFF5" w:rsidR="00533B08" w:rsidRDefault="00533B08" w:rsidP="00117BEB">
      <w:pPr>
        <w:pStyle w:val="BodyA"/>
        <w:numPr>
          <w:ilvl w:val="0"/>
          <w:numId w:val="124"/>
        </w:numPr>
        <w:spacing w:after="120"/>
        <w:rPr>
          <w:lang w:val="fr-FR"/>
        </w:rPr>
      </w:pPr>
      <w:r w:rsidRPr="00533B08">
        <w:rPr>
          <w:lang w:val="fr-FR"/>
        </w:rPr>
        <w:t xml:space="preserve">La barrière de périmètre doit être physiquement </w:t>
      </w:r>
      <w:r w:rsidR="00CA123E">
        <w:rPr>
          <w:lang w:val="fr-FR"/>
        </w:rPr>
        <w:t>intacte</w:t>
      </w:r>
      <w:r w:rsidRPr="00533B08">
        <w:rPr>
          <w:lang w:val="fr-FR"/>
        </w:rPr>
        <w:t xml:space="preserve"> (c’est-à-dire qu’</w:t>
      </w:r>
      <w:r>
        <w:rPr>
          <w:lang w:val="fr-FR"/>
        </w:rPr>
        <w:t>il</w:t>
      </w:r>
      <w:r w:rsidRPr="00533B08">
        <w:rPr>
          <w:lang w:val="fr-FR"/>
        </w:rPr>
        <w:t xml:space="preserve"> ne doit y avoir aucune fente ou </w:t>
      </w:r>
      <w:r>
        <w:rPr>
          <w:lang w:val="fr-FR"/>
        </w:rPr>
        <w:t>espace</w:t>
      </w:r>
      <w:r w:rsidRPr="00533B08">
        <w:rPr>
          <w:lang w:val="fr-FR"/>
        </w:rPr>
        <w:t xml:space="preserve"> dans </w:t>
      </w:r>
      <w:r>
        <w:rPr>
          <w:lang w:val="fr-FR"/>
        </w:rPr>
        <w:t>lequel</w:t>
      </w:r>
      <w:r w:rsidRPr="00533B08">
        <w:rPr>
          <w:lang w:val="fr-FR"/>
        </w:rPr>
        <w:t xml:space="preserve"> une </w:t>
      </w:r>
      <w:r>
        <w:rPr>
          <w:lang w:val="fr-FR"/>
        </w:rPr>
        <w:t>brèche</w:t>
      </w:r>
      <w:r w:rsidRPr="00533B08">
        <w:rPr>
          <w:lang w:val="fr-FR"/>
        </w:rPr>
        <w:t xml:space="preserve"> pourrait facilement </w:t>
      </w:r>
      <w:r>
        <w:rPr>
          <w:lang w:val="fr-FR"/>
        </w:rPr>
        <w:t>survenir</w:t>
      </w:r>
      <w:r w:rsidRPr="00533B08">
        <w:rPr>
          <w:lang w:val="fr-FR"/>
        </w:rPr>
        <w:t>).</w:t>
      </w:r>
      <w:r>
        <w:rPr>
          <w:lang w:val="fr-FR"/>
        </w:rPr>
        <w:t xml:space="preserve"> </w:t>
      </w:r>
      <w:r w:rsidR="00092900" w:rsidRPr="00092900">
        <w:rPr>
          <w:lang w:val="fr-FR"/>
        </w:rPr>
        <w:t xml:space="preserve">Toute lacune identifiée </w:t>
      </w:r>
      <w:r w:rsidR="00092900">
        <w:rPr>
          <w:lang w:val="fr-FR"/>
        </w:rPr>
        <w:t>doit</w:t>
      </w:r>
      <w:r w:rsidR="00092900" w:rsidRPr="00092900">
        <w:rPr>
          <w:lang w:val="fr-FR"/>
        </w:rPr>
        <w:t xml:space="preserve"> </w:t>
      </w:r>
      <w:r w:rsidR="00092900">
        <w:rPr>
          <w:lang w:val="fr-FR"/>
        </w:rPr>
        <w:t>faire l’objet de</w:t>
      </w:r>
      <w:r w:rsidR="00092900" w:rsidRPr="00092900">
        <w:rPr>
          <w:lang w:val="fr-FR"/>
        </w:rPr>
        <w:t xml:space="preserve"> défenses supplémentaires, par exemple</w:t>
      </w:r>
      <w:r w:rsidR="00092900">
        <w:rPr>
          <w:lang w:val="fr-FR"/>
        </w:rPr>
        <w:t>,</w:t>
      </w:r>
      <w:r w:rsidR="00092900" w:rsidRPr="00092900">
        <w:rPr>
          <w:lang w:val="fr-FR"/>
        </w:rPr>
        <w:t xml:space="preserve"> </w:t>
      </w:r>
      <w:r w:rsidR="00092900">
        <w:rPr>
          <w:lang w:val="fr-FR"/>
        </w:rPr>
        <w:t xml:space="preserve">une </w:t>
      </w:r>
      <w:r w:rsidR="00092900" w:rsidRPr="00092900">
        <w:rPr>
          <w:lang w:val="fr-FR"/>
        </w:rPr>
        <w:t xml:space="preserve">amélioration de la barrière physique, </w:t>
      </w:r>
      <w:r w:rsidR="00092900">
        <w:rPr>
          <w:lang w:val="fr-FR"/>
        </w:rPr>
        <w:t>l’</w:t>
      </w:r>
      <w:r w:rsidR="00092900" w:rsidRPr="00092900">
        <w:rPr>
          <w:lang w:val="fr-FR"/>
        </w:rPr>
        <w:t>augmentation d</w:t>
      </w:r>
      <w:r w:rsidR="00092900">
        <w:rPr>
          <w:lang w:val="fr-FR"/>
        </w:rPr>
        <w:t>u nombre de</w:t>
      </w:r>
      <w:r w:rsidR="00092900" w:rsidRPr="00092900">
        <w:rPr>
          <w:lang w:val="fr-FR"/>
        </w:rPr>
        <w:t xml:space="preserve"> patrouilles.</w:t>
      </w:r>
    </w:p>
    <w:p w14:paraId="426DC8C4" w14:textId="77777777" w:rsidR="00642C77" w:rsidRPr="00353CF5" w:rsidRDefault="00C636E9" w:rsidP="00507C75">
      <w:pPr>
        <w:pStyle w:val="BodyAA"/>
        <w:jc w:val="center"/>
        <w:rPr>
          <w:lang w:val="en-GB"/>
        </w:rPr>
      </w:pPr>
      <w:r w:rsidRPr="006303C7">
        <w:rPr>
          <w:rFonts w:ascii="Times New Roman" w:eastAsia="Times New Roman" w:hAnsi="Times New Roman" w:cs="Times New Roman"/>
          <w:b/>
          <w:bCs/>
          <w:noProof/>
        </w:rPr>
        <mc:AlternateContent>
          <mc:Choice Requires="wps">
            <w:drawing>
              <wp:inline distT="0" distB="0" distL="0" distR="0" wp14:anchorId="2F62EB63" wp14:editId="79B99191">
                <wp:extent cx="5759890" cy="1365250"/>
                <wp:effectExtent l="0" t="0" r="12700" b="25400"/>
                <wp:docPr id="1073741826" name="officeArt object" descr="officeArt object"/>
                <wp:cNvGraphicFramePr/>
                <a:graphic xmlns:a="http://schemas.openxmlformats.org/drawingml/2006/main">
                  <a:graphicData uri="http://schemas.microsoft.com/office/word/2010/wordprocessingShape">
                    <wps:wsp>
                      <wps:cNvSpPr txBox="1"/>
                      <wps:spPr>
                        <a:xfrm>
                          <a:off x="0" y="0"/>
                          <a:ext cx="5759890" cy="1365250"/>
                        </a:xfrm>
                        <a:prstGeom prst="rect">
                          <a:avLst/>
                        </a:prstGeom>
                        <a:solidFill>
                          <a:schemeClr val="bg1">
                            <a:lumMod val="85000"/>
                          </a:schemeClr>
                        </a:solidFill>
                        <a:ln w="6350" cmpd="sng">
                          <a:solidFill>
                            <a:schemeClr val="tx1"/>
                          </a:solidFill>
                        </a:ln>
                      </wps:spPr>
                      <wps:style>
                        <a:lnRef idx="2">
                          <a:schemeClr val="accent4"/>
                        </a:lnRef>
                        <a:fillRef idx="1">
                          <a:schemeClr val="lt1"/>
                        </a:fillRef>
                        <a:effectRef idx="0">
                          <a:schemeClr val="accent4"/>
                        </a:effectRef>
                        <a:fontRef idx="minor">
                          <a:schemeClr val="dk1"/>
                        </a:fontRef>
                      </wps:style>
                      <wps:txbx>
                        <w:txbxContent>
                          <w:p w14:paraId="34F93EAA" w14:textId="19A68F20" w:rsidR="003D3045" w:rsidRPr="00092900" w:rsidRDefault="003D3045">
                            <w:pPr>
                              <w:pStyle w:val="BodyAA"/>
                              <w:rPr>
                                <w:b/>
                                <w:bCs/>
                                <w:color w:val="auto"/>
                                <w:sz w:val="20"/>
                                <w:szCs w:val="20"/>
                                <w:lang w:val="fr-FR"/>
                              </w:rPr>
                            </w:pPr>
                            <w:r w:rsidRPr="00092900">
                              <w:rPr>
                                <w:b/>
                                <w:bCs/>
                                <w:color w:val="auto"/>
                                <w:sz w:val="20"/>
                                <w:szCs w:val="20"/>
                                <w:lang w:val="fr-FR"/>
                              </w:rPr>
                              <w:t>3.1.2</w:t>
                            </w:r>
                            <w:r w:rsidRPr="00092900">
                              <w:rPr>
                                <w:b/>
                                <w:bCs/>
                                <w:color w:val="auto"/>
                                <w:sz w:val="20"/>
                                <w:szCs w:val="20"/>
                                <w:lang w:val="fr-FR"/>
                              </w:rPr>
                              <w:tab/>
                            </w:r>
                            <w:r>
                              <w:rPr>
                                <w:b/>
                                <w:bCs/>
                                <w:color w:val="auto"/>
                                <w:sz w:val="20"/>
                                <w:szCs w:val="20"/>
                                <w:lang w:val="fr-FR"/>
                              </w:rPr>
                              <w:t>Norme de référence</w:t>
                            </w:r>
                          </w:p>
                          <w:p w14:paraId="229D8272" w14:textId="1504733B" w:rsidR="003D3045" w:rsidRDefault="003D3045" w:rsidP="00EB06C9">
                            <w:pPr>
                              <w:pStyle w:val="BodyA"/>
                              <w:rPr>
                                <w:lang w:val="fr-FR"/>
                              </w:rPr>
                            </w:pPr>
                            <w:r w:rsidRPr="00092900">
                              <w:rPr>
                                <w:lang w:val="fr-FR"/>
                              </w:rPr>
                              <w:t>En plus de ce qui précède, l</w:t>
                            </w:r>
                            <w:r>
                              <w:rPr>
                                <w:lang w:val="fr-FR"/>
                              </w:rPr>
                              <w:t>a</w:t>
                            </w:r>
                            <w:r w:rsidRPr="00092900">
                              <w:rPr>
                                <w:lang w:val="fr-FR"/>
                              </w:rPr>
                              <w:t xml:space="preserve"> </w:t>
                            </w:r>
                            <w:r>
                              <w:rPr>
                                <w:lang w:val="fr-FR"/>
                              </w:rPr>
                              <w:t>procédure opératoire normalisée</w:t>
                            </w:r>
                            <w:r w:rsidRPr="00092900">
                              <w:rPr>
                                <w:lang w:val="fr-FR"/>
                              </w:rPr>
                              <w:t xml:space="preserve"> suivante doit être observée</w:t>
                            </w:r>
                            <w:r>
                              <w:rPr>
                                <w:lang w:val="fr-FR"/>
                              </w:rPr>
                              <w:t> </w:t>
                            </w:r>
                            <w:r w:rsidRPr="00092900">
                              <w:rPr>
                                <w:lang w:val="fr-FR"/>
                              </w:rPr>
                              <w:t>:</w:t>
                            </w:r>
                          </w:p>
                          <w:p w14:paraId="2DF1F74B" w14:textId="27535B31" w:rsidR="003D3045" w:rsidRDefault="003D3045" w:rsidP="00117BEB">
                            <w:pPr>
                              <w:pStyle w:val="BodyA"/>
                              <w:numPr>
                                <w:ilvl w:val="0"/>
                                <w:numId w:val="125"/>
                              </w:numPr>
                              <w:rPr>
                                <w:lang w:val="fr-FR"/>
                              </w:rPr>
                            </w:pPr>
                            <w:r w:rsidRPr="00092900">
                              <w:rPr>
                                <w:lang w:val="fr-FR"/>
                              </w:rPr>
                              <w:t xml:space="preserve">Si vous construisez ou </w:t>
                            </w:r>
                            <w:r>
                              <w:rPr>
                                <w:lang w:val="fr-FR"/>
                              </w:rPr>
                              <w:t>sélectionnez</w:t>
                            </w:r>
                            <w:r w:rsidRPr="00092900">
                              <w:rPr>
                                <w:lang w:val="fr-FR"/>
                              </w:rPr>
                              <w:t xml:space="preserve"> un nouve</w:t>
                            </w:r>
                            <w:r>
                              <w:rPr>
                                <w:lang w:val="fr-FR"/>
                              </w:rPr>
                              <w:t>l entrepôt</w:t>
                            </w:r>
                            <w:r w:rsidRPr="00092900">
                              <w:rPr>
                                <w:lang w:val="fr-FR"/>
                              </w:rPr>
                              <w:t xml:space="preserve">, vous devez définir une zone de dégagement générale de 3 mètres autour du </w:t>
                            </w:r>
                            <w:r>
                              <w:rPr>
                                <w:lang w:val="fr-FR"/>
                              </w:rPr>
                              <w:t>site</w:t>
                            </w:r>
                            <w:r w:rsidRPr="00092900">
                              <w:rPr>
                                <w:lang w:val="fr-FR"/>
                              </w:rPr>
                              <w:t>.</w:t>
                            </w:r>
                            <w:r>
                              <w:rPr>
                                <w:lang w:val="fr-FR"/>
                              </w:rPr>
                              <w:t xml:space="preserve"> </w:t>
                            </w:r>
                            <w:r w:rsidRPr="00353CF5">
                              <w:rPr>
                                <w:lang w:val="fr-FR"/>
                              </w:rPr>
                              <w:t xml:space="preserve">Les bâtiments voisins (y compris les bâtiments temporaires) doivent se situer à une distance de 3 mètres et toute végétation doit être </w:t>
                            </w:r>
                            <w:r>
                              <w:rPr>
                                <w:lang w:val="fr-FR"/>
                              </w:rPr>
                              <w:t>supprimée sur</w:t>
                            </w:r>
                            <w:r w:rsidRPr="00353CF5">
                              <w:rPr>
                                <w:lang w:val="fr-FR"/>
                              </w:rPr>
                              <w:t xml:space="preserve"> cette distance.</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2F62EB63" id="_x0000_s1027" type="#_x0000_t202" alt="officeArt object" style="width:453.55pt;height:1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" fillcolor="#d8d8d8 [2732]" strokecolor="black [3213]" strokeweight=".5pt">
                <v:textbox inset="4pt,4pt,4pt,4pt">
                  <w:txbxContent>
                    <w:p w14:paraId="34F93EAA" w14:textId="19A68F20" w:rsidR="003D3045" w:rsidRPr="00092900" w:rsidRDefault="003D3045">
                      <w:pPr>
                        <w:pStyle w:val="BodyAA"/>
                        <w:rPr>
                          <w:b/>
                          <w:bCs/>
                          <w:color w:val="auto"/>
                          <w:sz w:val="20"/>
                          <w:szCs w:val="20"/>
                          <w:lang w:val="fr-FR"/>
                        </w:rPr>
                      </w:pPr>
                      <w:r w:rsidRPr="00092900">
                        <w:rPr>
                          <w:b/>
                          <w:bCs/>
                          <w:color w:val="auto"/>
                          <w:sz w:val="20"/>
                          <w:szCs w:val="20"/>
                          <w:lang w:val="fr-FR"/>
                        </w:rPr>
                        <w:t>3.1.2</w:t>
                      </w:r>
                      <w:r w:rsidRPr="00092900">
                        <w:rPr>
                          <w:b/>
                          <w:bCs/>
                          <w:color w:val="auto"/>
                          <w:sz w:val="20"/>
                          <w:szCs w:val="20"/>
                          <w:lang w:val="fr-FR"/>
                        </w:rPr>
                        <w:tab/>
                      </w:r>
                      <w:r>
                        <w:rPr>
                          <w:b/>
                          <w:bCs/>
                          <w:color w:val="auto"/>
                          <w:sz w:val="20"/>
                          <w:szCs w:val="20"/>
                          <w:lang w:val="fr-FR"/>
                        </w:rPr>
                        <w:t>Norme de référence</w:t>
                      </w:r>
                    </w:p>
                    <w:p w14:paraId="229D8272" w14:textId="1504733B" w:rsidR="003D3045" w:rsidRDefault="003D3045" w:rsidP="00EB06C9">
                      <w:pPr>
                        <w:pStyle w:val="BodyA"/>
                        <w:rPr>
                          <w:lang w:val="fr-FR"/>
                        </w:rPr>
                      </w:pPr>
                      <w:r w:rsidRPr="00092900">
                        <w:rPr>
                          <w:lang w:val="fr-FR"/>
                        </w:rPr>
                        <w:t>En plus de ce qui précède, l</w:t>
                      </w:r>
                      <w:r>
                        <w:rPr>
                          <w:lang w:val="fr-FR"/>
                        </w:rPr>
                        <w:t>a</w:t>
                      </w:r>
                      <w:r w:rsidRPr="00092900">
                        <w:rPr>
                          <w:lang w:val="fr-FR"/>
                        </w:rPr>
                        <w:t xml:space="preserve"> </w:t>
                      </w:r>
                      <w:r>
                        <w:rPr>
                          <w:lang w:val="fr-FR"/>
                        </w:rPr>
                        <w:t>procédure opératoire normalisée</w:t>
                      </w:r>
                      <w:r w:rsidRPr="00092900">
                        <w:rPr>
                          <w:lang w:val="fr-FR"/>
                        </w:rPr>
                        <w:t xml:space="preserve"> suivante doit être observée</w:t>
                      </w:r>
                      <w:r>
                        <w:rPr>
                          <w:lang w:val="fr-FR"/>
                        </w:rPr>
                        <w:t> </w:t>
                      </w:r>
                      <w:r w:rsidRPr="00092900">
                        <w:rPr>
                          <w:lang w:val="fr-FR"/>
                        </w:rPr>
                        <w:t>:</w:t>
                      </w:r>
                    </w:p>
                    <w:p w14:paraId="2DF1F74B" w14:textId="27535B31" w:rsidR="003D3045" w:rsidRDefault="003D3045" w:rsidP="00117BEB">
                      <w:pPr>
                        <w:pStyle w:val="BodyA"/>
                        <w:numPr>
                          <w:ilvl w:val="0"/>
                          <w:numId w:val="125"/>
                        </w:numPr>
                        <w:rPr>
                          <w:lang w:val="fr-FR"/>
                        </w:rPr>
                      </w:pPr>
                      <w:r w:rsidRPr="00092900">
                        <w:rPr>
                          <w:lang w:val="fr-FR"/>
                        </w:rPr>
                        <w:t xml:space="preserve">Si vous construisez ou </w:t>
                      </w:r>
                      <w:r>
                        <w:rPr>
                          <w:lang w:val="fr-FR"/>
                        </w:rPr>
                        <w:t>sélectionnez</w:t>
                      </w:r>
                      <w:r w:rsidRPr="00092900">
                        <w:rPr>
                          <w:lang w:val="fr-FR"/>
                        </w:rPr>
                        <w:t xml:space="preserve"> un nouve</w:t>
                      </w:r>
                      <w:r>
                        <w:rPr>
                          <w:lang w:val="fr-FR"/>
                        </w:rPr>
                        <w:t>l entrepôt</w:t>
                      </w:r>
                      <w:r w:rsidRPr="00092900">
                        <w:rPr>
                          <w:lang w:val="fr-FR"/>
                        </w:rPr>
                        <w:t xml:space="preserve">, vous devez définir une zone de dégagement générale de 3 mètres autour du </w:t>
                      </w:r>
                      <w:r>
                        <w:rPr>
                          <w:lang w:val="fr-FR"/>
                        </w:rPr>
                        <w:t>site</w:t>
                      </w:r>
                      <w:r w:rsidRPr="00092900">
                        <w:rPr>
                          <w:lang w:val="fr-FR"/>
                        </w:rPr>
                        <w:t>.</w:t>
                      </w:r>
                      <w:r>
                        <w:rPr>
                          <w:lang w:val="fr-FR"/>
                        </w:rPr>
                        <w:t xml:space="preserve"> </w:t>
                      </w:r>
                      <w:r w:rsidRPr="00353CF5">
                        <w:rPr>
                          <w:lang w:val="fr-FR"/>
                        </w:rPr>
                        <w:t xml:space="preserve">Les bâtiments voisins (y compris les bâtiments temporaires) doivent se situer à une distance de 3 mètres et toute végétation doit être </w:t>
                      </w:r>
                      <w:r>
                        <w:rPr>
                          <w:lang w:val="fr-FR"/>
                        </w:rPr>
                        <w:t>supprimée sur</w:t>
                      </w:r>
                      <w:r w:rsidRPr="00353CF5">
                        <w:rPr>
                          <w:lang w:val="fr-FR"/>
                        </w:rPr>
                        <w:t xml:space="preserve"> cette distance.</w:t>
                      </w:r>
                    </w:p>
                  </w:txbxContent>
                </v:textbox>
                <w10:anchorlock/>
              </v:shape>
            </w:pict>
          </mc:Fallback>
        </mc:AlternateContent>
      </w:r>
    </w:p>
    <w:p w14:paraId="08BBD4AF" w14:textId="77777777" w:rsidR="00642C77" w:rsidRPr="00353CF5" w:rsidRDefault="00642C77">
      <w:pPr>
        <w:pStyle w:val="BodyAA"/>
        <w:rPr>
          <w:lang w:val="fr-FR"/>
        </w:rPr>
      </w:pPr>
    </w:p>
    <w:p w14:paraId="28DB0103" w14:textId="7663C51B" w:rsidR="00642C77" w:rsidRPr="00353CF5" w:rsidRDefault="00C636E9">
      <w:pPr>
        <w:pStyle w:val="BodyA"/>
        <w:rPr>
          <w:b/>
          <w:bCs/>
          <w:lang w:val="fr-FR"/>
        </w:rPr>
      </w:pPr>
      <w:r w:rsidRPr="00353CF5">
        <w:rPr>
          <w:b/>
          <w:bCs/>
          <w:lang w:val="fr-FR"/>
        </w:rPr>
        <w:t>3.1.3</w:t>
      </w:r>
      <w:r w:rsidRPr="00353CF5">
        <w:rPr>
          <w:b/>
          <w:bCs/>
          <w:lang w:val="fr-FR"/>
        </w:rPr>
        <w:tab/>
      </w:r>
      <w:r w:rsidR="00353CF5">
        <w:rPr>
          <w:b/>
          <w:bCs/>
          <w:lang w:val="fr-FR"/>
        </w:rPr>
        <w:t>Périmètre de sécurité</w:t>
      </w:r>
      <w:r w:rsidRPr="00353CF5">
        <w:rPr>
          <w:b/>
          <w:bCs/>
          <w:lang w:val="fr-FR"/>
        </w:rPr>
        <w:t xml:space="preserve"> </w:t>
      </w:r>
      <w:r w:rsidR="00353CF5">
        <w:rPr>
          <w:b/>
          <w:bCs/>
          <w:lang w:val="fr-FR"/>
        </w:rPr>
        <w:t>–</w:t>
      </w:r>
      <w:r w:rsidRPr="00353CF5">
        <w:rPr>
          <w:b/>
          <w:bCs/>
          <w:lang w:val="fr-FR"/>
        </w:rPr>
        <w:t xml:space="preserve"> </w:t>
      </w:r>
      <w:r w:rsidR="00353CF5">
        <w:rPr>
          <w:b/>
          <w:bCs/>
          <w:lang w:val="fr-FR"/>
        </w:rPr>
        <w:t>Portes</w:t>
      </w:r>
    </w:p>
    <w:p w14:paraId="31257BCC" w14:textId="233B5330" w:rsidR="00353CF5" w:rsidRPr="00353CF5" w:rsidRDefault="000E69D8" w:rsidP="0010133F">
      <w:pPr>
        <w:pStyle w:val="ListParagraph"/>
        <w:numPr>
          <w:ilvl w:val="0"/>
          <w:numId w:val="13"/>
        </w:numPr>
        <w:rPr>
          <w:lang w:val="fr-FR"/>
        </w:rPr>
      </w:pPr>
      <w:r w:rsidRPr="000E69D8">
        <w:rPr>
          <w:lang w:val="fr-FR"/>
        </w:rPr>
        <w:t>Les portes (</w:t>
      </w:r>
      <w:r>
        <w:rPr>
          <w:lang w:val="fr-FR"/>
        </w:rPr>
        <w:t>pour piétons ou véhicules</w:t>
      </w:r>
      <w:r w:rsidRPr="000E69D8">
        <w:rPr>
          <w:lang w:val="fr-FR"/>
        </w:rPr>
        <w:t xml:space="preserve">) menant au </w:t>
      </w:r>
      <w:r>
        <w:rPr>
          <w:lang w:val="fr-FR"/>
        </w:rPr>
        <w:t>site</w:t>
      </w:r>
      <w:r w:rsidRPr="000E69D8">
        <w:rPr>
          <w:lang w:val="fr-FR"/>
        </w:rPr>
        <w:t xml:space="preserve"> </w:t>
      </w:r>
      <w:r>
        <w:rPr>
          <w:lang w:val="fr-FR"/>
        </w:rPr>
        <w:t>doivent</w:t>
      </w:r>
      <w:r w:rsidRPr="000E69D8">
        <w:rPr>
          <w:lang w:val="fr-FR"/>
        </w:rPr>
        <w:t xml:space="preserve"> être de construction robuste et avoir la même hauteur que le reste du périmètre.</w:t>
      </w:r>
    </w:p>
    <w:p w14:paraId="6645F5A4" w14:textId="607F3094" w:rsidR="000E69D8" w:rsidRPr="00353CF5" w:rsidRDefault="000E69D8" w:rsidP="0010133F">
      <w:pPr>
        <w:pStyle w:val="ListParagraph"/>
        <w:numPr>
          <w:ilvl w:val="0"/>
          <w:numId w:val="13"/>
        </w:numPr>
        <w:rPr>
          <w:lang w:val="fr-FR"/>
        </w:rPr>
      </w:pPr>
      <w:r w:rsidRPr="000E69D8">
        <w:rPr>
          <w:lang w:val="fr-FR"/>
        </w:rPr>
        <w:lastRenderedPageBreak/>
        <w:t xml:space="preserve">Les portes doivent être gardées à tout moment en cas de </w:t>
      </w:r>
      <w:r>
        <w:rPr>
          <w:lang w:val="fr-FR"/>
        </w:rPr>
        <w:t>nécessité d’</w:t>
      </w:r>
      <w:r w:rsidRPr="000E69D8">
        <w:rPr>
          <w:lang w:val="fr-FR"/>
        </w:rPr>
        <w:t xml:space="preserve">accéder au </w:t>
      </w:r>
      <w:r>
        <w:rPr>
          <w:lang w:val="fr-FR"/>
        </w:rPr>
        <w:t>site</w:t>
      </w:r>
      <w:r w:rsidRPr="000E69D8">
        <w:rPr>
          <w:lang w:val="fr-FR"/>
        </w:rPr>
        <w:t>, c</w:t>
      </w:r>
      <w:r>
        <w:rPr>
          <w:lang w:val="fr-FR"/>
        </w:rPr>
        <w:t>’</w:t>
      </w:r>
      <w:r w:rsidRPr="000E69D8">
        <w:rPr>
          <w:lang w:val="fr-FR"/>
        </w:rPr>
        <w:t>est-à-dire pendant les heures de travail.</w:t>
      </w:r>
      <w:r>
        <w:rPr>
          <w:lang w:val="fr-FR"/>
        </w:rPr>
        <w:t xml:space="preserve"> </w:t>
      </w:r>
      <w:r w:rsidRPr="000E69D8">
        <w:rPr>
          <w:lang w:val="fr-FR"/>
        </w:rPr>
        <w:t>Lorsqu</w:t>
      </w:r>
      <w:r>
        <w:rPr>
          <w:lang w:val="fr-FR"/>
        </w:rPr>
        <w:t>’elles</w:t>
      </w:r>
      <w:r w:rsidRPr="000E69D8">
        <w:rPr>
          <w:lang w:val="fr-FR"/>
        </w:rPr>
        <w:t xml:space="preserve"> ne sont pas utilisé</w:t>
      </w:r>
      <w:r>
        <w:rPr>
          <w:lang w:val="fr-FR"/>
        </w:rPr>
        <w:t>e</w:t>
      </w:r>
      <w:r w:rsidRPr="000E69D8">
        <w:rPr>
          <w:lang w:val="fr-FR"/>
        </w:rPr>
        <w:t>s pour l</w:t>
      </w:r>
      <w:r>
        <w:rPr>
          <w:lang w:val="fr-FR"/>
        </w:rPr>
        <w:t>’</w:t>
      </w:r>
      <w:r w:rsidRPr="000E69D8">
        <w:rPr>
          <w:lang w:val="fr-FR"/>
        </w:rPr>
        <w:t xml:space="preserve">accès (par exemple après la journée de travail), </w:t>
      </w:r>
      <w:r>
        <w:rPr>
          <w:lang w:val="fr-FR"/>
        </w:rPr>
        <w:t>elles</w:t>
      </w:r>
      <w:r w:rsidRPr="000E69D8">
        <w:rPr>
          <w:lang w:val="fr-FR"/>
        </w:rPr>
        <w:t xml:space="preserve"> doivent être maintenu</w:t>
      </w:r>
      <w:r>
        <w:rPr>
          <w:lang w:val="fr-FR"/>
        </w:rPr>
        <w:t>e</w:t>
      </w:r>
      <w:r w:rsidRPr="000E69D8">
        <w:rPr>
          <w:lang w:val="fr-FR"/>
        </w:rPr>
        <w:t>s fermé</w:t>
      </w:r>
      <w:r>
        <w:rPr>
          <w:lang w:val="fr-FR"/>
        </w:rPr>
        <w:t>e</w:t>
      </w:r>
      <w:r w:rsidRPr="000E69D8">
        <w:rPr>
          <w:lang w:val="fr-FR"/>
        </w:rPr>
        <w:t xml:space="preserve">s et </w:t>
      </w:r>
      <w:r>
        <w:rPr>
          <w:lang w:val="fr-FR"/>
        </w:rPr>
        <w:t xml:space="preserve">barrées / </w:t>
      </w:r>
      <w:r w:rsidRPr="000E69D8">
        <w:rPr>
          <w:lang w:val="fr-FR"/>
        </w:rPr>
        <w:t>verrouillé</w:t>
      </w:r>
      <w:r>
        <w:rPr>
          <w:lang w:val="fr-FR"/>
        </w:rPr>
        <w:t>e</w:t>
      </w:r>
      <w:r w:rsidRPr="000E69D8">
        <w:rPr>
          <w:lang w:val="fr-FR"/>
        </w:rPr>
        <w:t>s.</w:t>
      </w:r>
    </w:p>
    <w:p w14:paraId="6638ADC4" w14:textId="0FC7859B" w:rsidR="00033A8E" w:rsidRPr="00B318F1" w:rsidRDefault="000E69D8" w:rsidP="0010133F">
      <w:pPr>
        <w:pStyle w:val="ListParagraph"/>
        <w:numPr>
          <w:ilvl w:val="0"/>
          <w:numId w:val="13"/>
        </w:numPr>
        <w:rPr>
          <w:lang w:val="fr-FR"/>
        </w:rPr>
      </w:pPr>
      <w:r w:rsidRPr="000E69D8">
        <w:rPr>
          <w:lang w:val="fr-FR"/>
        </w:rPr>
        <w:t xml:space="preserve">Les </w:t>
      </w:r>
      <w:r w:rsidR="00033A8E">
        <w:rPr>
          <w:lang w:val="fr-FR"/>
        </w:rPr>
        <w:t>barrières</w:t>
      </w:r>
      <w:r w:rsidRPr="000E69D8">
        <w:rPr>
          <w:lang w:val="fr-FR"/>
        </w:rPr>
        <w:t xml:space="preserve"> </w:t>
      </w:r>
      <w:r w:rsidR="00033A8E">
        <w:rPr>
          <w:lang w:val="fr-FR"/>
        </w:rPr>
        <w:t>pour</w:t>
      </w:r>
      <w:r w:rsidRPr="000E69D8">
        <w:rPr>
          <w:lang w:val="fr-FR"/>
        </w:rPr>
        <w:t xml:space="preserve"> véhicules peuvent être utilisées à la place des </w:t>
      </w:r>
      <w:r w:rsidR="00033A8E">
        <w:rPr>
          <w:lang w:val="fr-FR"/>
        </w:rPr>
        <w:t>portes</w:t>
      </w:r>
      <w:r w:rsidRPr="000E69D8">
        <w:rPr>
          <w:lang w:val="fr-FR"/>
        </w:rPr>
        <w:t xml:space="preserve"> pendant les heures </w:t>
      </w:r>
      <w:r w:rsidR="00033A8E">
        <w:rPr>
          <w:lang w:val="fr-FR"/>
        </w:rPr>
        <w:t>d’occupation du</w:t>
      </w:r>
      <w:r w:rsidRPr="000E69D8">
        <w:rPr>
          <w:lang w:val="fr-FR"/>
        </w:rPr>
        <w:t xml:space="preserve"> </w:t>
      </w:r>
      <w:r w:rsidR="00033A8E">
        <w:rPr>
          <w:lang w:val="fr-FR"/>
        </w:rPr>
        <w:t>site</w:t>
      </w:r>
      <w:r w:rsidRPr="000E69D8">
        <w:rPr>
          <w:lang w:val="fr-FR"/>
        </w:rPr>
        <w:t xml:space="preserve"> et </w:t>
      </w:r>
      <w:r w:rsidR="00033A8E">
        <w:rPr>
          <w:lang w:val="fr-FR"/>
        </w:rPr>
        <w:t>quand</w:t>
      </w:r>
      <w:r w:rsidRPr="000E69D8">
        <w:rPr>
          <w:lang w:val="fr-FR"/>
        </w:rPr>
        <w:t xml:space="preserve"> </w:t>
      </w:r>
      <w:r w:rsidRPr="00B318F1">
        <w:rPr>
          <w:lang w:val="fr-FR"/>
        </w:rPr>
        <w:t>l</w:t>
      </w:r>
      <w:r w:rsidR="00033A8E" w:rsidRPr="00B318F1">
        <w:rPr>
          <w:lang w:val="fr-FR"/>
        </w:rPr>
        <w:t>’</w:t>
      </w:r>
      <w:r w:rsidRPr="00B318F1">
        <w:rPr>
          <w:lang w:val="fr-FR"/>
        </w:rPr>
        <w:t xml:space="preserve">environnement de sécurité général le permet. </w:t>
      </w:r>
      <w:r w:rsidR="00033A8E" w:rsidRPr="00B318F1">
        <w:rPr>
          <w:lang w:val="fr-FR"/>
        </w:rPr>
        <w:t>La nuit, des portes doivent être utilisées en plus des barrières, sinon des gardes postés 24h / 24 sont requis.</w:t>
      </w:r>
    </w:p>
    <w:p w14:paraId="760846A5" w14:textId="77777777" w:rsidR="00642C77" w:rsidRPr="00B318F1" w:rsidRDefault="00C636E9" w:rsidP="00507C75">
      <w:pPr>
        <w:pStyle w:val="BodyAA"/>
        <w:jc w:val="center"/>
        <w:rPr>
          <w:lang w:val="fr-FR"/>
        </w:rPr>
      </w:pPr>
      <w:r w:rsidRPr="00B318F1">
        <w:rPr>
          <w:rFonts w:ascii="Times New Roman" w:eastAsia="Times New Roman" w:hAnsi="Times New Roman" w:cs="Times New Roman"/>
          <w:b/>
          <w:bCs/>
          <w:noProof/>
        </w:rPr>
        <mc:AlternateContent>
          <mc:Choice Requires="wps">
            <w:drawing>
              <wp:inline distT="0" distB="0" distL="0" distR="0" wp14:anchorId="2004D607" wp14:editId="5F125691">
                <wp:extent cx="5759890" cy="2139950"/>
                <wp:effectExtent l="0" t="0" r="12700" b="12700"/>
                <wp:docPr id="1073741827" name="officeArt object" descr="officeArt object"/>
                <wp:cNvGraphicFramePr/>
                <a:graphic xmlns:a="http://schemas.openxmlformats.org/drawingml/2006/main">
                  <a:graphicData uri="http://schemas.microsoft.com/office/word/2010/wordprocessingShape">
                    <wps:wsp>
                      <wps:cNvSpPr txBox="1"/>
                      <wps:spPr>
                        <a:xfrm>
                          <a:off x="0" y="0"/>
                          <a:ext cx="5759890" cy="2139950"/>
                        </a:xfrm>
                        <a:prstGeom prst="rect">
                          <a:avLst/>
                        </a:prstGeom>
                        <a:solidFill>
                          <a:schemeClr val="bg1">
                            <a:lumMod val="85000"/>
                          </a:schemeClr>
                        </a:solidFill>
                        <a:ln w="6350" cap="flat" cmpd="sng">
                          <a:solidFill>
                            <a:schemeClr val="tx1"/>
                          </a:solidFill>
                          <a:prstDash val="solid"/>
                          <a:miter lim="400000"/>
                        </a:ln>
                        <a:effectLst/>
                      </wps:spPr>
                      <wps:txbx>
                        <w:txbxContent>
                          <w:p w14:paraId="0327EA65" w14:textId="2CDB57A4" w:rsidR="003D3045" w:rsidRPr="00033A8E" w:rsidRDefault="003D3045">
                            <w:pPr>
                              <w:pStyle w:val="BodyAA"/>
                              <w:rPr>
                                <w:b/>
                                <w:bCs/>
                                <w:sz w:val="20"/>
                                <w:szCs w:val="20"/>
                                <w:lang w:val="fr-FR"/>
                              </w:rPr>
                            </w:pPr>
                            <w:r w:rsidRPr="00033A8E">
                              <w:rPr>
                                <w:b/>
                                <w:bCs/>
                                <w:sz w:val="20"/>
                                <w:szCs w:val="20"/>
                                <w:lang w:val="fr-FR"/>
                              </w:rPr>
                              <w:t>3.1.3</w:t>
                            </w:r>
                            <w:r w:rsidRPr="00033A8E">
                              <w:rPr>
                                <w:b/>
                                <w:bCs/>
                                <w:sz w:val="20"/>
                                <w:szCs w:val="20"/>
                                <w:lang w:val="fr-FR"/>
                              </w:rPr>
                              <w:tab/>
                            </w:r>
                            <w:r>
                              <w:rPr>
                                <w:b/>
                                <w:bCs/>
                                <w:sz w:val="20"/>
                                <w:szCs w:val="20"/>
                                <w:lang w:val="fr-FR"/>
                              </w:rPr>
                              <w:t>Norme de référence</w:t>
                            </w:r>
                          </w:p>
                          <w:p w14:paraId="18E3B7B2" w14:textId="7C8791C0" w:rsidR="003D3045" w:rsidRDefault="003D3045" w:rsidP="00EB06C9">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71B2B815" w14:textId="7583A43E" w:rsidR="003D3045" w:rsidRPr="00C24E2F" w:rsidRDefault="003D3045" w:rsidP="00117BEB">
                            <w:pPr>
                              <w:pStyle w:val="BodyA"/>
                              <w:numPr>
                                <w:ilvl w:val="0"/>
                                <w:numId w:val="126"/>
                              </w:numPr>
                              <w:rPr>
                                <w:lang w:val="fr-FR"/>
                              </w:rPr>
                            </w:pPr>
                            <w:r w:rsidRPr="00C24E2F">
                              <w:rPr>
                                <w:lang w:val="fr-FR"/>
                              </w:rPr>
                              <w:t>Dans la mesure du possible, les portes doivent être à un vantail</w:t>
                            </w:r>
                            <w:r>
                              <w:rPr>
                                <w:lang w:val="fr-FR"/>
                              </w:rPr>
                              <w:t>. M</w:t>
                            </w:r>
                            <w:r w:rsidRPr="00C24E2F">
                              <w:rPr>
                                <w:lang w:val="fr-FR"/>
                              </w:rPr>
                              <w:t>ais si l</w:t>
                            </w:r>
                            <w:r>
                              <w:rPr>
                                <w:lang w:val="fr-FR"/>
                              </w:rPr>
                              <w:t xml:space="preserve">a porte </w:t>
                            </w:r>
                            <w:r w:rsidRPr="00C24E2F">
                              <w:rPr>
                                <w:lang w:val="fr-FR"/>
                              </w:rPr>
                              <w:t xml:space="preserve">est à </w:t>
                            </w:r>
                            <w:r>
                              <w:rPr>
                                <w:lang w:val="fr-FR"/>
                              </w:rPr>
                              <w:t>deux</w:t>
                            </w:r>
                            <w:r w:rsidRPr="00C24E2F">
                              <w:rPr>
                                <w:lang w:val="fr-FR"/>
                              </w:rPr>
                              <w:t xml:space="preserve"> vanta</w:t>
                            </w:r>
                            <w:r>
                              <w:rPr>
                                <w:lang w:val="fr-FR"/>
                              </w:rPr>
                              <w:t>ux</w:t>
                            </w:r>
                            <w:r w:rsidRPr="00C24E2F">
                              <w:rPr>
                                <w:lang w:val="fr-FR"/>
                              </w:rPr>
                              <w:t xml:space="preserve">, le point central entre les vantaux </w:t>
                            </w:r>
                            <w:r>
                              <w:rPr>
                                <w:lang w:val="fr-FR"/>
                              </w:rPr>
                              <w:t>doit</w:t>
                            </w:r>
                            <w:r w:rsidRPr="00C24E2F">
                              <w:rPr>
                                <w:lang w:val="fr-FR"/>
                              </w:rPr>
                              <w:t xml:space="preserve"> permettre une fixation solide dans le sol avec une barre de métal</w:t>
                            </w:r>
                            <w:r>
                              <w:rPr>
                                <w:lang w:val="fr-FR"/>
                              </w:rPr>
                              <w:t xml:space="preserve"> fixée dans le béton</w:t>
                            </w:r>
                            <w:r w:rsidRPr="00C24E2F">
                              <w:rPr>
                                <w:lang w:val="fr-FR"/>
                              </w:rPr>
                              <w:t>.</w:t>
                            </w:r>
                            <w:r>
                              <w:rPr>
                                <w:lang w:val="fr-FR"/>
                              </w:rPr>
                              <w:t xml:space="preserve"> </w:t>
                            </w:r>
                            <w:r w:rsidRPr="00C24E2F">
                              <w:rPr>
                                <w:lang w:val="fr-FR"/>
                              </w:rPr>
                              <w:t xml:space="preserve">Cette barre </w:t>
                            </w:r>
                            <w:r>
                              <w:rPr>
                                <w:lang w:val="fr-FR"/>
                              </w:rPr>
                              <w:t>doit</w:t>
                            </w:r>
                            <w:r w:rsidRPr="00C24E2F">
                              <w:rPr>
                                <w:lang w:val="fr-FR"/>
                              </w:rPr>
                              <w:t xml:space="preserve"> être inaccessible de l</w:t>
                            </w:r>
                            <w:r>
                              <w:rPr>
                                <w:lang w:val="fr-FR"/>
                              </w:rPr>
                              <w:t>’</w:t>
                            </w:r>
                            <w:r w:rsidRPr="00C24E2F">
                              <w:rPr>
                                <w:lang w:val="fr-FR"/>
                              </w:rPr>
                              <w:t>extérieur et l</w:t>
                            </w:r>
                            <w:r>
                              <w:rPr>
                                <w:lang w:val="fr-FR"/>
                              </w:rPr>
                              <w:t>’</w:t>
                            </w:r>
                            <w:r w:rsidRPr="00C24E2F">
                              <w:rPr>
                                <w:lang w:val="fr-FR"/>
                              </w:rPr>
                              <w:t xml:space="preserve">espace entre les </w:t>
                            </w:r>
                            <w:r>
                              <w:rPr>
                                <w:lang w:val="fr-FR"/>
                              </w:rPr>
                              <w:t>vantaux</w:t>
                            </w:r>
                            <w:r w:rsidRPr="00C24E2F">
                              <w:rPr>
                                <w:lang w:val="fr-FR"/>
                              </w:rPr>
                              <w:t xml:space="preserve"> d</w:t>
                            </w:r>
                            <w:r>
                              <w:rPr>
                                <w:lang w:val="fr-FR"/>
                              </w:rPr>
                              <w:t>o</w:t>
                            </w:r>
                            <w:r w:rsidRPr="00C24E2F">
                              <w:rPr>
                                <w:lang w:val="fr-FR"/>
                              </w:rPr>
                              <w:t>it être tel qu</w:t>
                            </w:r>
                            <w:r>
                              <w:rPr>
                                <w:lang w:val="fr-FR"/>
                              </w:rPr>
                              <w:t>’</w:t>
                            </w:r>
                            <w:r w:rsidRPr="00C24E2F">
                              <w:rPr>
                                <w:lang w:val="fr-FR"/>
                              </w:rPr>
                              <w:t>il soit impossible d</w:t>
                            </w:r>
                            <w:r>
                              <w:rPr>
                                <w:lang w:val="fr-FR"/>
                              </w:rPr>
                              <w:t>’</w:t>
                            </w:r>
                            <w:r w:rsidRPr="00C24E2F">
                              <w:rPr>
                                <w:lang w:val="fr-FR"/>
                              </w:rPr>
                              <w:t>accéder</w:t>
                            </w:r>
                            <w:r>
                              <w:rPr>
                                <w:lang w:val="fr-FR"/>
                              </w:rPr>
                              <w:t xml:space="preserve"> à la barre en métal</w:t>
                            </w:r>
                            <w:r w:rsidRPr="00C24E2F">
                              <w:rPr>
                                <w:lang w:val="fr-FR"/>
                              </w:rPr>
                              <w:t>.</w:t>
                            </w:r>
                          </w:p>
                          <w:p w14:paraId="06377B35" w14:textId="4A8C06DC" w:rsidR="003D3045" w:rsidRDefault="003D3045" w:rsidP="00117BEB">
                            <w:pPr>
                              <w:pStyle w:val="BodyA"/>
                              <w:numPr>
                                <w:ilvl w:val="0"/>
                                <w:numId w:val="126"/>
                              </w:numPr>
                              <w:rPr>
                                <w:lang w:val="fr-FR"/>
                              </w:rPr>
                            </w:pPr>
                            <w:r w:rsidRPr="00C24E2F">
                              <w:rPr>
                                <w:lang w:val="fr-FR"/>
                              </w:rPr>
                              <w:t xml:space="preserve">Les charnières doivent être dissimulées de toute </w:t>
                            </w:r>
                            <w:r>
                              <w:rPr>
                                <w:lang w:val="fr-FR"/>
                              </w:rPr>
                              <w:t>action</w:t>
                            </w:r>
                            <w:r w:rsidRPr="00C24E2F">
                              <w:rPr>
                                <w:lang w:val="fr-FR"/>
                              </w:rPr>
                              <w:t xml:space="preserve"> extérieure et fixées fermement sur les montants d</w:t>
                            </w:r>
                            <w:r>
                              <w:rPr>
                                <w:lang w:val="fr-FR"/>
                              </w:rPr>
                              <w:t>u</w:t>
                            </w:r>
                            <w:r w:rsidRPr="00C24E2F">
                              <w:rPr>
                                <w:lang w:val="fr-FR"/>
                              </w:rPr>
                              <w:t xml:space="preserve"> portail ou dans </w:t>
                            </w:r>
                            <w:r w:rsidRPr="00CD36CF">
                              <w:rPr>
                                <w:lang w:val="fr-FR"/>
                              </w:rPr>
                              <w:t xml:space="preserve">la maçonnerie </w:t>
                            </w:r>
                            <w:r>
                              <w:rPr>
                                <w:lang w:val="fr-FR"/>
                              </w:rPr>
                              <w:t xml:space="preserve">de </w:t>
                            </w:r>
                            <w:r w:rsidRPr="00C24E2F">
                              <w:rPr>
                                <w:lang w:val="fr-FR"/>
                              </w:rPr>
                              <w:t xml:space="preserve">la barrière avec les extrémités des </w:t>
                            </w:r>
                            <w:r>
                              <w:rPr>
                                <w:lang w:val="fr-FR"/>
                              </w:rPr>
                              <w:t>pivots</w:t>
                            </w:r>
                            <w:r w:rsidRPr="00C24E2F">
                              <w:rPr>
                                <w:lang w:val="fr-FR"/>
                              </w:rPr>
                              <w:t xml:space="preserve"> de charnière </w:t>
                            </w:r>
                            <w:r>
                              <w:rPr>
                                <w:lang w:val="fr-FR"/>
                              </w:rPr>
                              <w:t>limées</w:t>
                            </w:r>
                            <w:r w:rsidRPr="00C24E2F">
                              <w:rPr>
                                <w:lang w:val="fr-FR"/>
                              </w:rPr>
                              <w:t xml:space="preserve"> (lissées / </w:t>
                            </w:r>
                            <w:r>
                              <w:rPr>
                                <w:lang w:val="fr-FR"/>
                              </w:rPr>
                              <w:t>réduites</w:t>
                            </w:r>
                            <w:r w:rsidRPr="00C24E2F">
                              <w:rPr>
                                <w:lang w:val="fr-FR"/>
                              </w:rPr>
                              <w:t xml:space="preserve"> pour empêcher tout accès </w:t>
                            </w:r>
                            <w:r>
                              <w:rPr>
                                <w:lang w:val="fr-FR"/>
                              </w:rPr>
                              <w:t>au pivot</w:t>
                            </w:r>
                            <w:r w:rsidRPr="00C24E2F">
                              <w:rPr>
                                <w:lang w:val="fr-FR"/>
                              </w:rPr>
                              <w: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2004D607" id="_x0000_s1028" type="#_x0000_t202" alt="officeArt object" style="width:453.55pt;height:1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" fillcolor="#d8d8d8 [2732]" strokecolor="black [3213]" strokeweight=".5pt">
                <v:stroke miterlimit="4"/>
                <v:textbox inset="4pt,4pt,4pt,4pt">
                  <w:txbxContent>
                    <w:p w14:paraId="0327EA65" w14:textId="2CDB57A4" w:rsidR="003D3045" w:rsidRPr="00033A8E" w:rsidRDefault="003D3045">
                      <w:pPr>
                        <w:pStyle w:val="BodyAA"/>
                        <w:rPr>
                          <w:b/>
                          <w:bCs/>
                          <w:sz w:val="20"/>
                          <w:szCs w:val="20"/>
                          <w:lang w:val="fr-FR"/>
                        </w:rPr>
                      </w:pPr>
                      <w:r w:rsidRPr="00033A8E">
                        <w:rPr>
                          <w:b/>
                          <w:bCs/>
                          <w:sz w:val="20"/>
                          <w:szCs w:val="20"/>
                          <w:lang w:val="fr-FR"/>
                        </w:rPr>
                        <w:t>3.1.3</w:t>
                      </w:r>
                      <w:r w:rsidRPr="00033A8E">
                        <w:rPr>
                          <w:b/>
                          <w:bCs/>
                          <w:sz w:val="20"/>
                          <w:szCs w:val="20"/>
                          <w:lang w:val="fr-FR"/>
                        </w:rPr>
                        <w:tab/>
                      </w:r>
                      <w:r>
                        <w:rPr>
                          <w:b/>
                          <w:bCs/>
                          <w:sz w:val="20"/>
                          <w:szCs w:val="20"/>
                          <w:lang w:val="fr-FR"/>
                        </w:rPr>
                        <w:t>Norme de référence</w:t>
                      </w:r>
                    </w:p>
                    <w:p w14:paraId="18E3B7B2" w14:textId="7C8791C0" w:rsidR="003D3045" w:rsidRDefault="003D3045" w:rsidP="00EB06C9">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71B2B815" w14:textId="7583A43E" w:rsidR="003D3045" w:rsidRPr="00C24E2F" w:rsidRDefault="003D3045" w:rsidP="00117BEB">
                      <w:pPr>
                        <w:pStyle w:val="BodyA"/>
                        <w:numPr>
                          <w:ilvl w:val="0"/>
                          <w:numId w:val="126"/>
                        </w:numPr>
                        <w:rPr>
                          <w:lang w:val="fr-FR"/>
                        </w:rPr>
                      </w:pPr>
                      <w:r w:rsidRPr="00C24E2F">
                        <w:rPr>
                          <w:lang w:val="fr-FR"/>
                        </w:rPr>
                        <w:t>Dans la mesure du possible, les portes doivent être à un vantail</w:t>
                      </w:r>
                      <w:r>
                        <w:rPr>
                          <w:lang w:val="fr-FR"/>
                        </w:rPr>
                        <w:t>. M</w:t>
                      </w:r>
                      <w:r w:rsidRPr="00C24E2F">
                        <w:rPr>
                          <w:lang w:val="fr-FR"/>
                        </w:rPr>
                        <w:t>ais si l</w:t>
                      </w:r>
                      <w:r>
                        <w:rPr>
                          <w:lang w:val="fr-FR"/>
                        </w:rPr>
                        <w:t xml:space="preserve">a porte </w:t>
                      </w:r>
                      <w:r w:rsidRPr="00C24E2F">
                        <w:rPr>
                          <w:lang w:val="fr-FR"/>
                        </w:rPr>
                        <w:t xml:space="preserve">est à </w:t>
                      </w:r>
                      <w:r>
                        <w:rPr>
                          <w:lang w:val="fr-FR"/>
                        </w:rPr>
                        <w:t>deux</w:t>
                      </w:r>
                      <w:r w:rsidRPr="00C24E2F">
                        <w:rPr>
                          <w:lang w:val="fr-FR"/>
                        </w:rPr>
                        <w:t xml:space="preserve"> vanta</w:t>
                      </w:r>
                      <w:r>
                        <w:rPr>
                          <w:lang w:val="fr-FR"/>
                        </w:rPr>
                        <w:t>ux</w:t>
                      </w:r>
                      <w:r w:rsidRPr="00C24E2F">
                        <w:rPr>
                          <w:lang w:val="fr-FR"/>
                        </w:rPr>
                        <w:t xml:space="preserve">, le point central entre les vantaux </w:t>
                      </w:r>
                      <w:r>
                        <w:rPr>
                          <w:lang w:val="fr-FR"/>
                        </w:rPr>
                        <w:t>doit</w:t>
                      </w:r>
                      <w:r w:rsidRPr="00C24E2F">
                        <w:rPr>
                          <w:lang w:val="fr-FR"/>
                        </w:rPr>
                        <w:t xml:space="preserve"> permettre une fixation solide dans le sol avec une barre de métal</w:t>
                      </w:r>
                      <w:r>
                        <w:rPr>
                          <w:lang w:val="fr-FR"/>
                        </w:rPr>
                        <w:t xml:space="preserve"> fixée dans le béton</w:t>
                      </w:r>
                      <w:r w:rsidRPr="00C24E2F">
                        <w:rPr>
                          <w:lang w:val="fr-FR"/>
                        </w:rPr>
                        <w:t>.</w:t>
                      </w:r>
                      <w:r>
                        <w:rPr>
                          <w:lang w:val="fr-FR"/>
                        </w:rPr>
                        <w:t xml:space="preserve"> </w:t>
                      </w:r>
                      <w:r w:rsidRPr="00C24E2F">
                        <w:rPr>
                          <w:lang w:val="fr-FR"/>
                        </w:rPr>
                        <w:t xml:space="preserve">Cette barre </w:t>
                      </w:r>
                      <w:r>
                        <w:rPr>
                          <w:lang w:val="fr-FR"/>
                        </w:rPr>
                        <w:t>doit</w:t>
                      </w:r>
                      <w:r w:rsidRPr="00C24E2F">
                        <w:rPr>
                          <w:lang w:val="fr-FR"/>
                        </w:rPr>
                        <w:t xml:space="preserve"> être inaccessible de l</w:t>
                      </w:r>
                      <w:r>
                        <w:rPr>
                          <w:lang w:val="fr-FR"/>
                        </w:rPr>
                        <w:t>’</w:t>
                      </w:r>
                      <w:r w:rsidRPr="00C24E2F">
                        <w:rPr>
                          <w:lang w:val="fr-FR"/>
                        </w:rPr>
                        <w:t>extérieur et l</w:t>
                      </w:r>
                      <w:r>
                        <w:rPr>
                          <w:lang w:val="fr-FR"/>
                        </w:rPr>
                        <w:t>’</w:t>
                      </w:r>
                      <w:r w:rsidRPr="00C24E2F">
                        <w:rPr>
                          <w:lang w:val="fr-FR"/>
                        </w:rPr>
                        <w:t xml:space="preserve">espace entre les </w:t>
                      </w:r>
                      <w:r>
                        <w:rPr>
                          <w:lang w:val="fr-FR"/>
                        </w:rPr>
                        <w:t>vantaux</w:t>
                      </w:r>
                      <w:r w:rsidRPr="00C24E2F">
                        <w:rPr>
                          <w:lang w:val="fr-FR"/>
                        </w:rPr>
                        <w:t xml:space="preserve"> d</w:t>
                      </w:r>
                      <w:r>
                        <w:rPr>
                          <w:lang w:val="fr-FR"/>
                        </w:rPr>
                        <w:t>o</w:t>
                      </w:r>
                      <w:r w:rsidRPr="00C24E2F">
                        <w:rPr>
                          <w:lang w:val="fr-FR"/>
                        </w:rPr>
                        <w:t>it être tel qu</w:t>
                      </w:r>
                      <w:r>
                        <w:rPr>
                          <w:lang w:val="fr-FR"/>
                        </w:rPr>
                        <w:t>’</w:t>
                      </w:r>
                      <w:r w:rsidRPr="00C24E2F">
                        <w:rPr>
                          <w:lang w:val="fr-FR"/>
                        </w:rPr>
                        <w:t>il soit impossible d</w:t>
                      </w:r>
                      <w:r>
                        <w:rPr>
                          <w:lang w:val="fr-FR"/>
                        </w:rPr>
                        <w:t>’</w:t>
                      </w:r>
                      <w:r w:rsidRPr="00C24E2F">
                        <w:rPr>
                          <w:lang w:val="fr-FR"/>
                        </w:rPr>
                        <w:t>accéder</w:t>
                      </w:r>
                      <w:r>
                        <w:rPr>
                          <w:lang w:val="fr-FR"/>
                        </w:rPr>
                        <w:t xml:space="preserve"> à la barre en métal</w:t>
                      </w:r>
                      <w:r w:rsidRPr="00C24E2F">
                        <w:rPr>
                          <w:lang w:val="fr-FR"/>
                        </w:rPr>
                        <w:t>.</w:t>
                      </w:r>
                    </w:p>
                    <w:p w14:paraId="06377B35" w14:textId="4A8C06DC" w:rsidR="003D3045" w:rsidRDefault="003D3045" w:rsidP="00117BEB">
                      <w:pPr>
                        <w:pStyle w:val="BodyA"/>
                        <w:numPr>
                          <w:ilvl w:val="0"/>
                          <w:numId w:val="126"/>
                        </w:numPr>
                        <w:rPr>
                          <w:lang w:val="fr-FR"/>
                        </w:rPr>
                      </w:pPr>
                      <w:r w:rsidRPr="00C24E2F">
                        <w:rPr>
                          <w:lang w:val="fr-FR"/>
                        </w:rPr>
                        <w:t xml:space="preserve">Les charnières doivent être dissimulées de toute </w:t>
                      </w:r>
                      <w:r>
                        <w:rPr>
                          <w:lang w:val="fr-FR"/>
                        </w:rPr>
                        <w:t>action</w:t>
                      </w:r>
                      <w:r w:rsidRPr="00C24E2F">
                        <w:rPr>
                          <w:lang w:val="fr-FR"/>
                        </w:rPr>
                        <w:t xml:space="preserve"> extérieure et fixées fermement sur les montants d</w:t>
                      </w:r>
                      <w:r>
                        <w:rPr>
                          <w:lang w:val="fr-FR"/>
                        </w:rPr>
                        <w:t>u</w:t>
                      </w:r>
                      <w:r w:rsidRPr="00C24E2F">
                        <w:rPr>
                          <w:lang w:val="fr-FR"/>
                        </w:rPr>
                        <w:t xml:space="preserve"> portail ou dans </w:t>
                      </w:r>
                      <w:r w:rsidRPr="00CD36CF">
                        <w:rPr>
                          <w:lang w:val="fr-FR"/>
                        </w:rPr>
                        <w:t xml:space="preserve">la maçonnerie </w:t>
                      </w:r>
                      <w:r>
                        <w:rPr>
                          <w:lang w:val="fr-FR"/>
                        </w:rPr>
                        <w:t xml:space="preserve">de </w:t>
                      </w:r>
                      <w:r w:rsidRPr="00C24E2F">
                        <w:rPr>
                          <w:lang w:val="fr-FR"/>
                        </w:rPr>
                        <w:t xml:space="preserve">la barrière avec les extrémités des </w:t>
                      </w:r>
                      <w:r>
                        <w:rPr>
                          <w:lang w:val="fr-FR"/>
                        </w:rPr>
                        <w:t>pivots</w:t>
                      </w:r>
                      <w:r w:rsidRPr="00C24E2F">
                        <w:rPr>
                          <w:lang w:val="fr-FR"/>
                        </w:rPr>
                        <w:t xml:space="preserve"> de charnière </w:t>
                      </w:r>
                      <w:r>
                        <w:rPr>
                          <w:lang w:val="fr-FR"/>
                        </w:rPr>
                        <w:t>limées</w:t>
                      </w:r>
                      <w:r w:rsidRPr="00C24E2F">
                        <w:rPr>
                          <w:lang w:val="fr-FR"/>
                        </w:rPr>
                        <w:t xml:space="preserve"> (lissées / </w:t>
                      </w:r>
                      <w:r>
                        <w:rPr>
                          <w:lang w:val="fr-FR"/>
                        </w:rPr>
                        <w:t>réduites</w:t>
                      </w:r>
                      <w:r w:rsidRPr="00C24E2F">
                        <w:rPr>
                          <w:lang w:val="fr-FR"/>
                        </w:rPr>
                        <w:t xml:space="preserve"> pour empêcher tout accès </w:t>
                      </w:r>
                      <w:r>
                        <w:rPr>
                          <w:lang w:val="fr-FR"/>
                        </w:rPr>
                        <w:t>au pivot</w:t>
                      </w:r>
                      <w:r w:rsidRPr="00C24E2F">
                        <w:rPr>
                          <w:lang w:val="fr-FR"/>
                        </w:rPr>
                        <w:t>).</w:t>
                      </w:r>
                    </w:p>
                  </w:txbxContent>
                </v:textbox>
                <w10:anchorlock/>
              </v:shape>
            </w:pict>
          </mc:Fallback>
        </mc:AlternateContent>
      </w:r>
    </w:p>
    <w:p w14:paraId="368B28E5" w14:textId="77777777" w:rsidR="00642C77" w:rsidRPr="00B318F1" w:rsidRDefault="00642C77">
      <w:pPr>
        <w:pStyle w:val="BodyAA"/>
        <w:rPr>
          <w:lang w:val="fr-FR"/>
        </w:rPr>
      </w:pPr>
    </w:p>
    <w:p w14:paraId="730DC38A" w14:textId="7CC78292" w:rsidR="00B318F1" w:rsidRPr="00B318F1" w:rsidRDefault="00C636E9">
      <w:pPr>
        <w:pStyle w:val="BodyA"/>
        <w:rPr>
          <w:b/>
          <w:bCs/>
          <w:lang w:val="fr-FR"/>
        </w:rPr>
      </w:pPr>
      <w:r w:rsidRPr="00B318F1">
        <w:rPr>
          <w:b/>
          <w:bCs/>
          <w:lang w:val="fr-FR"/>
        </w:rPr>
        <w:t>3.1.4</w:t>
      </w:r>
      <w:r w:rsidRPr="00B318F1">
        <w:rPr>
          <w:b/>
          <w:bCs/>
          <w:lang w:val="fr-FR"/>
        </w:rPr>
        <w:tab/>
      </w:r>
      <w:r w:rsidR="00B318F1">
        <w:rPr>
          <w:b/>
          <w:bCs/>
          <w:lang w:val="fr-FR"/>
        </w:rPr>
        <w:t xml:space="preserve">Sécurité physique de l’entrepôt – Portes, murs, </w:t>
      </w:r>
      <w:r w:rsidR="006B6ABC">
        <w:rPr>
          <w:b/>
          <w:bCs/>
          <w:lang w:val="fr-FR"/>
        </w:rPr>
        <w:t>toiture</w:t>
      </w:r>
      <w:r w:rsidR="00B318F1">
        <w:rPr>
          <w:b/>
          <w:bCs/>
          <w:lang w:val="fr-FR"/>
        </w:rPr>
        <w:t xml:space="preserve"> et fenêtres</w:t>
      </w:r>
    </w:p>
    <w:p w14:paraId="172203FA" w14:textId="515FF58F" w:rsidR="00B318F1" w:rsidRPr="00B318F1" w:rsidRDefault="00B318F1">
      <w:pPr>
        <w:pStyle w:val="BodyA"/>
        <w:rPr>
          <w:lang w:val="fr-FR"/>
        </w:rPr>
      </w:pPr>
      <w:r w:rsidRPr="00B318F1">
        <w:rPr>
          <w:lang w:val="fr-FR"/>
        </w:rPr>
        <w:t>L</w:t>
      </w:r>
      <w:r>
        <w:rPr>
          <w:lang w:val="fr-FR"/>
        </w:rPr>
        <w:t>’entrepôt requiert</w:t>
      </w:r>
      <w:r w:rsidRPr="00B318F1">
        <w:rPr>
          <w:lang w:val="fr-FR"/>
        </w:rPr>
        <w:t xml:space="preserve"> une infrastructure physique sécurisée, comprenant</w:t>
      </w:r>
      <w:r>
        <w:rPr>
          <w:lang w:val="fr-FR"/>
        </w:rPr>
        <w:t> </w:t>
      </w:r>
      <w:r w:rsidRPr="00B318F1">
        <w:rPr>
          <w:lang w:val="fr-FR"/>
        </w:rPr>
        <w:t>:</w:t>
      </w:r>
    </w:p>
    <w:p w14:paraId="70F1B85B" w14:textId="5B13F33F" w:rsidR="00B318F1" w:rsidRDefault="00B318F1" w:rsidP="00117BEB">
      <w:pPr>
        <w:pStyle w:val="BodyA"/>
        <w:numPr>
          <w:ilvl w:val="0"/>
          <w:numId w:val="127"/>
        </w:numPr>
        <w:rPr>
          <w:lang w:val="fr-FR"/>
        </w:rPr>
      </w:pPr>
      <w:r w:rsidRPr="00B318F1">
        <w:rPr>
          <w:lang w:val="fr-FR"/>
        </w:rPr>
        <w:t>Les murs et l</w:t>
      </w:r>
      <w:r w:rsidR="006B6ABC">
        <w:rPr>
          <w:lang w:val="fr-FR"/>
        </w:rPr>
        <w:t xml:space="preserve">a toiture de l’entrepôt </w:t>
      </w:r>
      <w:r w:rsidRPr="00B318F1">
        <w:rPr>
          <w:lang w:val="fr-FR"/>
        </w:rPr>
        <w:t>doivent être construits en un matériau solide résistant à toute attaque physique de l</w:t>
      </w:r>
      <w:r w:rsidR="006B6ABC">
        <w:rPr>
          <w:lang w:val="fr-FR"/>
        </w:rPr>
        <w:t>’</w:t>
      </w:r>
      <w:r w:rsidRPr="00B318F1">
        <w:rPr>
          <w:lang w:val="fr-FR"/>
        </w:rPr>
        <w:t xml:space="preserve">extérieur, par exemple en béton, en brique ou en métal pour les murs et en béton, en métal ou en tuiles pour </w:t>
      </w:r>
      <w:r w:rsidR="006B6ABC">
        <w:rPr>
          <w:lang w:val="fr-FR"/>
        </w:rPr>
        <w:t>la toiture</w:t>
      </w:r>
      <w:r w:rsidRPr="00B318F1">
        <w:rPr>
          <w:lang w:val="fr-FR"/>
        </w:rPr>
        <w:t>.</w:t>
      </w:r>
    </w:p>
    <w:p w14:paraId="36FD16DE" w14:textId="5DAC401C" w:rsidR="00B318F1" w:rsidRDefault="006B6ABC" w:rsidP="00117BEB">
      <w:pPr>
        <w:pStyle w:val="BodyA"/>
        <w:numPr>
          <w:ilvl w:val="0"/>
          <w:numId w:val="127"/>
        </w:numPr>
        <w:rPr>
          <w:lang w:val="fr-FR"/>
        </w:rPr>
      </w:pPr>
      <w:r w:rsidRPr="006B6ABC">
        <w:rPr>
          <w:lang w:val="fr-FR"/>
        </w:rPr>
        <w:t>Toute ouverture dans l</w:t>
      </w:r>
      <w:r>
        <w:rPr>
          <w:lang w:val="fr-FR"/>
        </w:rPr>
        <w:t xml:space="preserve">’entrepôt </w:t>
      </w:r>
      <w:r w:rsidRPr="006B6ABC">
        <w:rPr>
          <w:lang w:val="fr-FR"/>
        </w:rPr>
        <w:t xml:space="preserve">autre que la porte (par exemple, pour </w:t>
      </w:r>
      <w:r>
        <w:rPr>
          <w:lang w:val="fr-FR"/>
        </w:rPr>
        <w:t>la</w:t>
      </w:r>
      <w:r w:rsidRPr="006B6ABC">
        <w:rPr>
          <w:lang w:val="fr-FR"/>
        </w:rPr>
        <w:t xml:space="preserve"> ventilation ou </w:t>
      </w:r>
      <w:r>
        <w:rPr>
          <w:lang w:val="fr-FR"/>
        </w:rPr>
        <w:t>la</w:t>
      </w:r>
      <w:r w:rsidRPr="006B6ABC">
        <w:rPr>
          <w:lang w:val="fr-FR"/>
        </w:rPr>
        <w:t xml:space="preserve"> climatisation) doit avoir une section transversale inférieure à 245</w:t>
      </w:r>
      <w:r>
        <w:rPr>
          <w:lang w:val="fr-FR"/>
        </w:rPr>
        <w:t> </w:t>
      </w:r>
      <w:r w:rsidRPr="006B6ABC">
        <w:rPr>
          <w:lang w:val="fr-FR"/>
        </w:rPr>
        <w:t>cm</w:t>
      </w:r>
      <w:r>
        <w:rPr>
          <w:lang w:val="fr-FR"/>
        </w:rPr>
        <w:t>²</w:t>
      </w:r>
      <w:r w:rsidRPr="006B6ABC">
        <w:rPr>
          <w:lang w:val="fr-FR"/>
        </w:rPr>
        <w:t xml:space="preserve"> et une grille de sécurité en métal fixée de manière </w:t>
      </w:r>
      <w:r>
        <w:rPr>
          <w:lang w:val="fr-FR"/>
        </w:rPr>
        <w:t xml:space="preserve">sécurisée dans </w:t>
      </w:r>
      <w:r w:rsidR="00CD36CF" w:rsidRPr="00CD36CF">
        <w:rPr>
          <w:lang w:val="fr-FR"/>
        </w:rPr>
        <w:t xml:space="preserve">la maçonnerie </w:t>
      </w:r>
      <w:r>
        <w:rPr>
          <w:lang w:val="fr-FR"/>
        </w:rPr>
        <w:t>du bâtiment sur sa façade extérieure.</w:t>
      </w:r>
    </w:p>
    <w:p w14:paraId="59C55687" w14:textId="248EF3CC" w:rsidR="006B6ABC" w:rsidRDefault="006B6ABC" w:rsidP="00117BEB">
      <w:pPr>
        <w:pStyle w:val="BodyA"/>
        <w:numPr>
          <w:ilvl w:val="0"/>
          <w:numId w:val="127"/>
        </w:numPr>
        <w:rPr>
          <w:lang w:val="fr-FR"/>
        </w:rPr>
      </w:pPr>
      <w:r w:rsidRPr="006B6ABC">
        <w:rPr>
          <w:lang w:val="fr-FR"/>
        </w:rPr>
        <w:t>Toutes les fenêtres de l</w:t>
      </w:r>
      <w:r>
        <w:rPr>
          <w:lang w:val="fr-FR"/>
        </w:rPr>
        <w:t xml:space="preserve">’entrepôt </w:t>
      </w:r>
      <w:r w:rsidRPr="006B6ABC">
        <w:rPr>
          <w:lang w:val="fr-FR"/>
        </w:rPr>
        <w:t>doivent être couvertes de l</w:t>
      </w:r>
      <w:r>
        <w:rPr>
          <w:lang w:val="fr-FR"/>
        </w:rPr>
        <w:t>’</w:t>
      </w:r>
      <w:r w:rsidRPr="006B6ABC">
        <w:rPr>
          <w:lang w:val="fr-FR"/>
        </w:rPr>
        <w:t>intérieur d</w:t>
      </w:r>
      <w:r>
        <w:rPr>
          <w:lang w:val="fr-FR"/>
        </w:rPr>
        <w:t>’</w:t>
      </w:r>
      <w:r w:rsidRPr="006B6ABC">
        <w:rPr>
          <w:lang w:val="fr-FR"/>
        </w:rPr>
        <w:t>un matériau opaque afin d</w:t>
      </w:r>
      <w:r>
        <w:rPr>
          <w:lang w:val="fr-FR"/>
        </w:rPr>
        <w:t>’</w:t>
      </w:r>
      <w:r w:rsidRPr="006B6ABC">
        <w:rPr>
          <w:lang w:val="fr-FR"/>
        </w:rPr>
        <w:t xml:space="preserve">empêcher toute </w:t>
      </w:r>
      <w:r>
        <w:rPr>
          <w:lang w:val="fr-FR"/>
        </w:rPr>
        <w:t>personne de pouvoir regarder à l’intérieur</w:t>
      </w:r>
      <w:r w:rsidRPr="006B6ABC">
        <w:rPr>
          <w:lang w:val="fr-FR"/>
        </w:rPr>
        <w:t>.</w:t>
      </w:r>
    </w:p>
    <w:p w14:paraId="26185EB7" w14:textId="0588618E" w:rsidR="006B6ABC" w:rsidRDefault="006B6ABC" w:rsidP="00117BEB">
      <w:pPr>
        <w:pStyle w:val="BodyA"/>
        <w:numPr>
          <w:ilvl w:val="0"/>
          <w:numId w:val="127"/>
        </w:numPr>
        <w:rPr>
          <w:lang w:val="fr-FR"/>
        </w:rPr>
      </w:pPr>
      <w:r w:rsidRPr="006B6ABC">
        <w:rPr>
          <w:lang w:val="fr-FR"/>
        </w:rPr>
        <w:t xml:space="preserve">Les fenêtres doivent être équipées de barres de métal </w:t>
      </w:r>
      <w:r>
        <w:rPr>
          <w:lang w:val="fr-FR"/>
        </w:rPr>
        <w:t>robustes</w:t>
      </w:r>
      <w:r w:rsidRPr="006B6ABC">
        <w:rPr>
          <w:lang w:val="fr-FR"/>
        </w:rPr>
        <w:t xml:space="preserve"> et fixées </w:t>
      </w:r>
      <w:r w:rsidR="00CD36CF" w:rsidRPr="00CD36CF">
        <w:rPr>
          <w:lang w:val="fr-FR"/>
        </w:rPr>
        <w:t xml:space="preserve">à la maçonnerie </w:t>
      </w:r>
      <w:r w:rsidRPr="006B6ABC">
        <w:rPr>
          <w:lang w:val="fr-FR"/>
        </w:rPr>
        <w:t>du bâtiment.</w:t>
      </w:r>
    </w:p>
    <w:p w14:paraId="4D92661A" w14:textId="7F9ADD9C" w:rsidR="006B6ABC" w:rsidRDefault="00F866CF" w:rsidP="00117BEB">
      <w:pPr>
        <w:pStyle w:val="BodyA"/>
        <w:numPr>
          <w:ilvl w:val="0"/>
          <w:numId w:val="127"/>
        </w:numPr>
        <w:rPr>
          <w:lang w:val="fr-FR"/>
        </w:rPr>
      </w:pPr>
      <w:r>
        <w:rPr>
          <w:lang w:val="fr-FR"/>
        </w:rPr>
        <w:t>L</w:t>
      </w:r>
      <w:r w:rsidR="00FB2E42">
        <w:rPr>
          <w:lang w:val="fr-FR"/>
        </w:rPr>
        <w:t>’entrepôt</w:t>
      </w:r>
      <w:r>
        <w:rPr>
          <w:lang w:val="fr-FR"/>
        </w:rPr>
        <w:t xml:space="preserve"> ne doit avoir qu’une seule entrée</w:t>
      </w:r>
      <w:r w:rsidR="00FB2E42" w:rsidRPr="00FB2E42">
        <w:rPr>
          <w:lang w:val="fr-FR"/>
        </w:rPr>
        <w:t>.</w:t>
      </w:r>
    </w:p>
    <w:p w14:paraId="195E026D" w14:textId="6ADD48B1" w:rsidR="00FB2E42" w:rsidRDefault="00FB2E42" w:rsidP="00117BEB">
      <w:pPr>
        <w:pStyle w:val="BodyA"/>
        <w:numPr>
          <w:ilvl w:val="0"/>
          <w:numId w:val="127"/>
        </w:numPr>
        <w:rPr>
          <w:lang w:val="fr-FR"/>
        </w:rPr>
      </w:pPr>
      <w:r w:rsidRPr="00FB2E42">
        <w:rPr>
          <w:lang w:val="fr-FR"/>
        </w:rPr>
        <w:t xml:space="preserve">Les portes et les </w:t>
      </w:r>
      <w:r>
        <w:rPr>
          <w:lang w:val="fr-FR"/>
        </w:rPr>
        <w:t>huisseries</w:t>
      </w:r>
      <w:r w:rsidRPr="00FB2E42">
        <w:rPr>
          <w:lang w:val="fr-FR"/>
        </w:rPr>
        <w:t xml:space="preserve"> doivent être construit</w:t>
      </w:r>
      <w:r>
        <w:rPr>
          <w:lang w:val="fr-FR"/>
        </w:rPr>
        <w:t>e</w:t>
      </w:r>
      <w:r w:rsidRPr="00FB2E42">
        <w:rPr>
          <w:lang w:val="fr-FR"/>
        </w:rPr>
        <w:t>s en acier ou revêtus d’acier et bien fixé</w:t>
      </w:r>
      <w:r>
        <w:rPr>
          <w:lang w:val="fr-FR"/>
        </w:rPr>
        <w:t>e</w:t>
      </w:r>
      <w:r w:rsidRPr="00FB2E42">
        <w:rPr>
          <w:lang w:val="fr-FR"/>
        </w:rPr>
        <w:t xml:space="preserve">s </w:t>
      </w:r>
      <w:r w:rsidR="00CD36CF">
        <w:rPr>
          <w:lang w:val="fr-FR"/>
        </w:rPr>
        <w:t xml:space="preserve">à la maçonnerie </w:t>
      </w:r>
      <w:r w:rsidRPr="00FB2E42">
        <w:rPr>
          <w:lang w:val="fr-FR"/>
        </w:rPr>
        <w:t>du bâtiment. La porte doit être solide, sans vitre, sans trous de vision, etc.</w:t>
      </w:r>
    </w:p>
    <w:p w14:paraId="1F33017B" w14:textId="4C933B94" w:rsidR="00FB2E42" w:rsidRDefault="00CD36CF" w:rsidP="00117BEB">
      <w:pPr>
        <w:pStyle w:val="BodyA"/>
        <w:numPr>
          <w:ilvl w:val="0"/>
          <w:numId w:val="127"/>
        </w:numPr>
        <w:rPr>
          <w:lang w:val="fr-FR"/>
        </w:rPr>
      </w:pPr>
      <w:r w:rsidRPr="00CD36CF">
        <w:rPr>
          <w:lang w:val="fr-FR"/>
        </w:rPr>
        <w:t>La porte doit rester fermée et bien verrouillée en tout temps lorsqu</w:t>
      </w:r>
      <w:r>
        <w:rPr>
          <w:lang w:val="fr-FR"/>
        </w:rPr>
        <w:t>’</w:t>
      </w:r>
      <w:r w:rsidRPr="00CD36CF">
        <w:rPr>
          <w:lang w:val="fr-FR"/>
        </w:rPr>
        <w:t>elle n</w:t>
      </w:r>
      <w:r>
        <w:rPr>
          <w:lang w:val="fr-FR"/>
        </w:rPr>
        <w:t>’</w:t>
      </w:r>
      <w:r w:rsidRPr="00CD36CF">
        <w:rPr>
          <w:lang w:val="fr-FR"/>
        </w:rPr>
        <w:t>est pas utilisée.</w:t>
      </w:r>
    </w:p>
    <w:p w14:paraId="47618058" w14:textId="7D4C3F8C" w:rsidR="00CD36CF" w:rsidRDefault="00CD36CF" w:rsidP="00117BEB">
      <w:pPr>
        <w:pStyle w:val="BodyA"/>
        <w:numPr>
          <w:ilvl w:val="0"/>
          <w:numId w:val="127"/>
        </w:numPr>
        <w:rPr>
          <w:lang w:val="fr-FR"/>
        </w:rPr>
      </w:pPr>
      <w:r w:rsidRPr="00CD36CF">
        <w:rPr>
          <w:lang w:val="fr-FR"/>
        </w:rPr>
        <w:t>Lorsqu</w:t>
      </w:r>
      <w:r>
        <w:rPr>
          <w:lang w:val="fr-FR"/>
        </w:rPr>
        <w:t>’</w:t>
      </w:r>
      <w:r w:rsidRPr="00CD36CF">
        <w:rPr>
          <w:lang w:val="fr-FR"/>
        </w:rPr>
        <w:t>elle est utilisée, la porte doit être maintenue fermée autant que possible pour empêcher toute visualisation de</w:t>
      </w:r>
      <w:r w:rsidR="00F60074">
        <w:rPr>
          <w:lang w:val="fr-FR"/>
        </w:rPr>
        <w:t>puis</w:t>
      </w:r>
      <w:r w:rsidRPr="00CD36CF">
        <w:rPr>
          <w:lang w:val="fr-FR"/>
        </w:rPr>
        <w:t xml:space="preserve"> l</w:t>
      </w:r>
      <w:r w:rsidR="00F60074">
        <w:rPr>
          <w:lang w:val="fr-FR"/>
        </w:rPr>
        <w:t>’</w:t>
      </w:r>
      <w:r w:rsidRPr="00CD36CF">
        <w:rPr>
          <w:lang w:val="fr-FR"/>
        </w:rPr>
        <w:t>extérieur ou tout vol opportuniste lorsque le</w:t>
      </w:r>
      <w:r w:rsidR="00F60074">
        <w:rPr>
          <w:lang w:val="fr-FR"/>
        </w:rPr>
        <w:t>s</w:t>
      </w:r>
      <w:r w:rsidRPr="00CD36CF">
        <w:rPr>
          <w:lang w:val="fr-FR"/>
        </w:rPr>
        <w:t xml:space="preserve"> membre</w:t>
      </w:r>
      <w:r w:rsidR="00F60074">
        <w:rPr>
          <w:lang w:val="fr-FR"/>
        </w:rPr>
        <w:t>s</w:t>
      </w:r>
      <w:r w:rsidRPr="00CD36CF">
        <w:rPr>
          <w:lang w:val="fr-FR"/>
        </w:rPr>
        <w:t xml:space="preserve"> du personnel </w:t>
      </w:r>
      <w:r w:rsidR="00F60074">
        <w:rPr>
          <w:lang w:val="fr-FR"/>
        </w:rPr>
        <w:t>ont</w:t>
      </w:r>
      <w:r w:rsidRPr="00CD36CF">
        <w:rPr>
          <w:lang w:val="fr-FR"/>
        </w:rPr>
        <w:t xml:space="preserve"> le dos tourné.</w:t>
      </w:r>
    </w:p>
    <w:p w14:paraId="2ED00B64" w14:textId="1CF9CA65" w:rsidR="00F60074" w:rsidRPr="00F14D4B" w:rsidRDefault="00F60074" w:rsidP="00117BEB">
      <w:pPr>
        <w:pStyle w:val="BodyA"/>
        <w:numPr>
          <w:ilvl w:val="0"/>
          <w:numId w:val="127"/>
        </w:numPr>
        <w:rPr>
          <w:lang w:val="fr-FR"/>
        </w:rPr>
      </w:pPr>
      <w:r w:rsidRPr="00F14D4B">
        <w:rPr>
          <w:lang w:val="fr-FR"/>
        </w:rPr>
        <w:lastRenderedPageBreak/>
        <w:t>L’entrepôt doit être protégé contre les intempéries et doté d'un drainage adéquat pour éviter que les eaux de pluie ou les inondations ne pénètrent dans l’entrepôt et n’endommagent son contenu.</w:t>
      </w:r>
    </w:p>
    <w:p w14:paraId="3443FDFF" w14:textId="77777777" w:rsidR="00642C77" w:rsidRPr="00F14D4B" w:rsidRDefault="00C636E9" w:rsidP="0025643E">
      <w:pPr>
        <w:pStyle w:val="BodyB"/>
        <w:jc w:val="center"/>
        <w:rPr>
          <w:lang w:val="fr-FR"/>
        </w:rPr>
      </w:pPr>
      <w:r w:rsidRPr="00F14D4B">
        <w:rPr>
          <w:noProof/>
        </w:rPr>
        <mc:AlternateContent>
          <mc:Choice Requires="wps">
            <w:drawing>
              <wp:inline distT="0" distB="0" distL="0" distR="0" wp14:anchorId="5E63E8CB" wp14:editId="5D8FF248">
                <wp:extent cx="5759890" cy="825500"/>
                <wp:effectExtent l="0" t="0" r="12700" b="12700"/>
                <wp:docPr id="1073741828" name="officeArt object" descr="officeArt object"/>
                <wp:cNvGraphicFramePr/>
                <a:graphic xmlns:a="http://schemas.openxmlformats.org/drawingml/2006/main">
                  <a:graphicData uri="http://schemas.microsoft.com/office/word/2010/wordprocessingShape">
                    <wps:wsp>
                      <wps:cNvSpPr txBox="1"/>
                      <wps:spPr>
                        <a:xfrm>
                          <a:off x="0" y="0"/>
                          <a:ext cx="5759890" cy="825500"/>
                        </a:xfrm>
                        <a:prstGeom prst="rect">
                          <a:avLst/>
                        </a:prstGeom>
                        <a:solidFill>
                          <a:schemeClr val="bg1">
                            <a:lumMod val="85000"/>
                          </a:schemeClr>
                        </a:solidFill>
                        <a:ln w="6350" cap="flat" cmpd="sng">
                          <a:solidFill>
                            <a:schemeClr val="tx1"/>
                          </a:solidFill>
                          <a:prstDash val="solid"/>
                          <a:miter lim="400000"/>
                        </a:ln>
                        <a:effectLst/>
                      </wps:spPr>
                      <wps:txbx>
                        <w:txbxContent>
                          <w:p w14:paraId="5044C834" w14:textId="40C985B2" w:rsidR="003D3045" w:rsidRPr="00F60074" w:rsidRDefault="003D3045">
                            <w:pPr>
                              <w:pStyle w:val="BodyAA"/>
                              <w:rPr>
                                <w:b/>
                                <w:bCs/>
                                <w:sz w:val="20"/>
                                <w:szCs w:val="20"/>
                                <w:lang w:val="fr-FR"/>
                              </w:rPr>
                            </w:pPr>
                            <w:r w:rsidRPr="00F60074">
                              <w:rPr>
                                <w:b/>
                                <w:bCs/>
                                <w:sz w:val="20"/>
                                <w:szCs w:val="20"/>
                                <w:lang w:val="fr-FR"/>
                              </w:rPr>
                              <w:t>3.1.4</w:t>
                            </w:r>
                            <w:r w:rsidRPr="00F60074">
                              <w:rPr>
                                <w:b/>
                                <w:bCs/>
                                <w:sz w:val="20"/>
                                <w:szCs w:val="20"/>
                                <w:lang w:val="fr-FR"/>
                              </w:rPr>
                              <w:tab/>
                            </w:r>
                            <w:r>
                              <w:rPr>
                                <w:b/>
                                <w:bCs/>
                                <w:sz w:val="20"/>
                                <w:szCs w:val="20"/>
                                <w:lang w:val="fr-FR"/>
                              </w:rPr>
                              <w:t>Norme de référence</w:t>
                            </w:r>
                          </w:p>
                          <w:p w14:paraId="79C1612F" w14:textId="5D469A5F" w:rsidR="003D3045" w:rsidRPr="00F60074" w:rsidRDefault="003D3045" w:rsidP="00405394">
                            <w:pPr>
                              <w:pStyle w:val="BodyA"/>
                              <w:rPr>
                                <w:lang w:val="fr-FR"/>
                              </w:rPr>
                            </w:pPr>
                            <w:r w:rsidRPr="00F60074">
                              <w:rPr>
                                <w:lang w:val="fr-FR"/>
                              </w:rPr>
                              <w:t>En plus de ce qui précède, la procédure opératoire normalisée suivante doit être observée :</w:t>
                            </w:r>
                          </w:p>
                          <w:p w14:paraId="0ABA304E" w14:textId="72D2EC9A" w:rsidR="003D3045" w:rsidRPr="00F60074" w:rsidRDefault="003D3045" w:rsidP="00117BEB">
                            <w:pPr>
                              <w:pStyle w:val="BodyA"/>
                              <w:numPr>
                                <w:ilvl w:val="0"/>
                                <w:numId w:val="128"/>
                              </w:numPr>
                              <w:rPr>
                                <w:lang w:val="fr-FR"/>
                              </w:rPr>
                            </w:pPr>
                            <w:r w:rsidRPr="00F60074">
                              <w:rPr>
                                <w:lang w:val="fr-FR"/>
                              </w:rPr>
                              <w:t>L</w:t>
                            </w:r>
                            <w:r>
                              <w:rPr>
                                <w:lang w:val="fr-FR"/>
                              </w:rPr>
                              <w:t xml:space="preserve">’entrepôt </w:t>
                            </w:r>
                            <w:r w:rsidRPr="00F60074">
                              <w:rPr>
                                <w:lang w:val="fr-FR"/>
                              </w:rPr>
                              <w:t xml:space="preserve">ne </w:t>
                            </w:r>
                            <w:r>
                              <w:rPr>
                                <w:lang w:val="fr-FR"/>
                              </w:rPr>
                              <w:t>doit</w:t>
                            </w:r>
                            <w:r w:rsidRPr="00F60074">
                              <w:rPr>
                                <w:lang w:val="fr-FR"/>
                              </w:rPr>
                              <w:t xml:space="preserve"> pas avoir de fenêtre.</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5E63E8CB" id="_x0000_s1029" type="#_x0000_t202" alt="officeArt object" style="width:453.55pt;height: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" fillcolor="#d8d8d8 [2732]" strokecolor="black [3213]" strokeweight=".5pt">
                <v:stroke miterlimit="4"/>
                <v:textbox inset="4pt,4pt,4pt,4pt">
                  <w:txbxContent>
                    <w:p w14:paraId="5044C834" w14:textId="40C985B2" w:rsidR="003D3045" w:rsidRPr="00F60074" w:rsidRDefault="003D3045">
                      <w:pPr>
                        <w:pStyle w:val="BodyAA"/>
                        <w:rPr>
                          <w:b/>
                          <w:bCs/>
                          <w:sz w:val="20"/>
                          <w:szCs w:val="20"/>
                          <w:lang w:val="fr-FR"/>
                        </w:rPr>
                      </w:pPr>
                      <w:r w:rsidRPr="00F60074">
                        <w:rPr>
                          <w:b/>
                          <w:bCs/>
                          <w:sz w:val="20"/>
                          <w:szCs w:val="20"/>
                          <w:lang w:val="fr-FR"/>
                        </w:rPr>
                        <w:t>3.1.4</w:t>
                      </w:r>
                      <w:r w:rsidRPr="00F60074">
                        <w:rPr>
                          <w:b/>
                          <w:bCs/>
                          <w:sz w:val="20"/>
                          <w:szCs w:val="20"/>
                          <w:lang w:val="fr-FR"/>
                        </w:rPr>
                        <w:tab/>
                      </w:r>
                      <w:r>
                        <w:rPr>
                          <w:b/>
                          <w:bCs/>
                          <w:sz w:val="20"/>
                          <w:szCs w:val="20"/>
                          <w:lang w:val="fr-FR"/>
                        </w:rPr>
                        <w:t>Norme de référence</w:t>
                      </w:r>
                    </w:p>
                    <w:p w14:paraId="79C1612F" w14:textId="5D469A5F" w:rsidR="003D3045" w:rsidRPr="00F60074" w:rsidRDefault="003D3045" w:rsidP="00405394">
                      <w:pPr>
                        <w:pStyle w:val="BodyA"/>
                        <w:rPr>
                          <w:lang w:val="fr-FR"/>
                        </w:rPr>
                      </w:pPr>
                      <w:r w:rsidRPr="00F60074">
                        <w:rPr>
                          <w:lang w:val="fr-FR"/>
                        </w:rPr>
                        <w:t>En plus de ce qui précède, la procédure opératoire normalisée suivante doit être observée :</w:t>
                      </w:r>
                    </w:p>
                    <w:p w14:paraId="0ABA304E" w14:textId="72D2EC9A" w:rsidR="003D3045" w:rsidRPr="00F60074" w:rsidRDefault="003D3045" w:rsidP="00117BEB">
                      <w:pPr>
                        <w:pStyle w:val="BodyA"/>
                        <w:numPr>
                          <w:ilvl w:val="0"/>
                          <w:numId w:val="128"/>
                        </w:numPr>
                        <w:rPr>
                          <w:lang w:val="fr-FR"/>
                        </w:rPr>
                      </w:pPr>
                      <w:r w:rsidRPr="00F60074">
                        <w:rPr>
                          <w:lang w:val="fr-FR"/>
                        </w:rPr>
                        <w:t>L</w:t>
                      </w:r>
                      <w:r>
                        <w:rPr>
                          <w:lang w:val="fr-FR"/>
                        </w:rPr>
                        <w:t xml:space="preserve">’entrepôt </w:t>
                      </w:r>
                      <w:r w:rsidRPr="00F60074">
                        <w:rPr>
                          <w:lang w:val="fr-FR"/>
                        </w:rPr>
                        <w:t xml:space="preserve">ne </w:t>
                      </w:r>
                      <w:r>
                        <w:rPr>
                          <w:lang w:val="fr-FR"/>
                        </w:rPr>
                        <w:t>doit</w:t>
                      </w:r>
                      <w:r w:rsidRPr="00F60074">
                        <w:rPr>
                          <w:lang w:val="fr-FR"/>
                        </w:rPr>
                        <w:t xml:space="preserve"> pas avoir de fenêtre.</w:t>
                      </w:r>
                    </w:p>
                  </w:txbxContent>
                </v:textbox>
                <w10:anchorlock/>
              </v:shape>
            </w:pict>
          </mc:Fallback>
        </mc:AlternateContent>
      </w:r>
    </w:p>
    <w:p w14:paraId="2F73DDD4" w14:textId="5BA4F9FD" w:rsidR="00642C77" w:rsidRPr="00F14D4B" w:rsidRDefault="00C636E9">
      <w:pPr>
        <w:pStyle w:val="BodyA"/>
        <w:rPr>
          <w:b/>
          <w:bCs/>
          <w:lang w:val="fr-FR"/>
        </w:rPr>
      </w:pPr>
      <w:r w:rsidRPr="00F14D4B">
        <w:rPr>
          <w:b/>
          <w:bCs/>
          <w:lang w:val="fr-FR"/>
        </w:rPr>
        <w:t>3.1.5</w:t>
      </w:r>
      <w:r w:rsidRPr="00F14D4B">
        <w:rPr>
          <w:b/>
          <w:bCs/>
          <w:lang w:val="fr-FR"/>
        </w:rPr>
        <w:tab/>
      </w:r>
      <w:r w:rsidR="00F14D4B">
        <w:rPr>
          <w:b/>
          <w:bCs/>
          <w:lang w:val="fr-FR"/>
        </w:rPr>
        <w:t>Verrous de la porte de l’entrepôt</w:t>
      </w:r>
    </w:p>
    <w:p w14:paraId="2ABB176C" w14:textId="6FD507BC" w:rsidR="00F14D4B" w:rsidRPr="00F14D4B" w:rsidRDefault="00F14D4B" w:rsidP="0010133F">
      <w:pPr>
        <w:pStyle w:val="ListParagraph"/>
        <w:numPr>
          <w:ilvl w:val="0"/>
          <w:numId w:val="16"/>
        </w:numPr>
        <w:rPr>
          <w:lang w:val="fr-FR"/>
        </w:rPr>
      </w:pPr>
      <w:r w:rsidRPr="00F14D4B">
        <w:rPr>
          <w:lang w:val="fr-FR"/>
        </w:rPr>
        <w:t>La porte d</w:t>
      </w:r>
      <w:r>
        <w:rPr>
          <w:lang w:val="fr-FR"/>
        </w:rPr>
        <w:t xml:space="preserve">e l’entrepôt </w:t>
      </w:r>
      <w:r w:rsidRPr="00F14D4B">
        <w:rPr>
          <w:lang w:val="fr-FR"/>
        </w:rPr>
        <w:t xml:space="preserve">doit être verrouillée avec un minimum de 2 </w:t>
      </w:r>
      <w:r>
        <w:rPr>
          <w:lang w:val="fr-FR"/>
        </w:rPr>
        <w:t>verrous</w:t>
      </w:r>
      <w:r w:rsidRPr="00F14D4B">
        <w:rPr>
          <w:lang w:val="fr-FR"/>
        </w:rPr>
        <w:t xml:space="preserve"> distincts, chacun </w:t>
      </w:r>
      <w:r>
        <w:rPr>
          <w:lang w:val="fr-FR"/>
        </w:rPr>
        <w:t>avec</w:t>
      </w:r>
      <w:r w:rsidRPr="00F14D4B">
        <w:rPr>
          <w:lang w:val="fr-FR"/>
        </w:rPr>
        <w:t xml:space="preserve"> une clé unique (</w:t>
      </w:r>
      <w:r>
        <w:rPr>
          <w:lang w:val="fr-FR"/>
        </w:rPr>
        <w:t>v</w:t>
      </w:r>
      <w:r w:rsidRPr="00F14D4B">
        <w:rPr>
          <w:lang w:val="fr-FR"/>
        </w:rPr>
        <w:t xml:space="preserve">oir la section 4.2 sur le contrôle des </w:t>
      </w:r>
      <w:r>
        <w:rPr>
          <w:lang w:val="fr-FR"/>
        </w:rPr>
        <w:t>clés</w:t>
      </w:r>
      <w:r w:rsidRPr="00F14D4B">
        <w:rPr>
          <w:lang w:val="fr-FR"/>
        </w:rPr>
        <w:t>).</w:t>
      </w:r>
    </w:p>
    <w:p w14:paraId="23C7FD06" w14:textId="03CEEF46" w:rsidR="00F14D4B" w:rsidRPr="001A0D38" w:rsidRDefault="00F14D4B" w:rsidP="0010133F">
      <w:pPr>
        <w:pStyle w:val="ListParagraph"/>
        <w:numPr>
          <w:ilvl w:val="0"/>
          <w:numId w:val="16"/>
        </w:numPr>
        <w:rPr>
          <w:lang w:val="fr-FR"/>
        </w:rPr>
      </w:pPr>
      <w:r w:rsidRPr="00F14D4B">
        <w:rPr>
          <w:lang w:val="fr-FR"/>
        </w:rPr>
        <w:t xml:space="preserve">Au moins un </w:t>
      </w:r>
      <w:r>
        <w:rPr>
          <w:lang w:val="fr-FR"/>
        </w:rPr>
        <w:t xml:space="preserve">verrou </w:t>
      </w:r>
      <w:r w:rsidRPr="00F14D4B">
        <w:rPr>
          <w:lang w:val="fr-FR"/>
        </w:rPr>
        <w:t>d</w:t>
      </w:r>
      <w:r>
        <w:rPr>
          <w:lang w:val="fr-FR"/>
        </w:rPr>
        <w:t>o</w:t>
      </w:r>
      <w:r w:rsidRPr="00F14D4B">
        <w:rPr>
          <w:lang w:val="fr-FR"/>
        </w:rPr>
        <w:t xml:space="preserve">it être un cadenas monté sur un moraillon et un </w:t>
      </w:r>
      <w:r w:rsidR="001A0D38">
        <w:rPr>
          <w:lang w:val="fr-FR"/>
        </w:rPr>
        <w:t>demi-anneau</w:t>
      </w:r>
      <w:r w:rsidRPr="00F14D4B">
        <w:rPr>
          <w:lang w:val="fr-FR"/>
        </w:rPr>
        <w:t xml:space="preserve"> en acier très </w:t>
      </w:r>
      <w:r w:rsidRPr="001A0D38">
        <w:rPr>
          <w:lang w:val="fr-FR"/>
        </w:rPr>
        <w:t xml:space="preserve">résistant. Le moraillon et </w:t>
      </w:r>
      <w:r w:rsidR="001A0D38" w:rsidRPr="001A0D38">
        <w:rPr>
          <w:lang w:val="fr-FR"/>
        </w:rPr>
        <w:t>le demi-anneau</w:t>
      </w:r>
      <w:r w:rsidRPr="001A0D38">
        <w:rPr>
          <w:lang w:val="fr-FR"/>
        </w:rPr>
        <w:t xml:space="preserve"> doivent être soudés à la porte en métal pour une résistance maximale.</w:t>
      </w:r>
    </w:p>
    <w:tbl>
      <w:tblPr>
        <w:tblW w:w="9020"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3006"/>
        <w:gridCol w:w="3007"/>
        <w:gridCol w:w="3007"/>
      </w:tblGrid>
      <w:tr w:rsidR="00642C77" w:rsidRPr="001A0D38" w14:paraId="74584BE7" w14:textId="77777777" w:rsidTr="00074FF6">
        <w:trPr>
          <w:trHeight w:val="1619"/>
        </w:trPr>
        <w:tc>
          <w:tcPr>
            <w:tcW w:w="3006" w:type="dxa"/>
            <w:tcBorders>
              <w:top w:val="nil"/>
              <w:left w:val="nil"/>
              <w:bottom w:val="nil"/>
              <w:right w:val="nil"/>
            </w:tcBorders>
            <w:shd w:val="clear" w:color="auto" w:fill="auto"/>
            <w:tcMar>
              <w:top w:w="80" w:type="dxa"/>
              <w:left w:w="80" w:type="dxa"/>
              <w:bottom w:w="80" w:type="dxa"/>
              <w:right w:w="80" w:type="dxa"/>
            </w:tcMar>
          </w:tcPr>
          <w:p w14:paraId="74E6D029" w14:textId="77777777" w:rsidR="00642C77" w:rsidRPr="001A0D38" w:rsidRDefault="00C636E9" w:rsidP="001A0D38">
            <w:pPr>
              <w:pStyle w:val="BodyB"/>
              <w:jc w:val="center"/>
              <w:rPr>
                <w:lang w:val="fr-FR"/>
              </w:rPr>
            </w:pPr>
            <w:r w:rsidRPr="001A0D38">
              <w:rPr>
                <w:rFonts w:ascii="Times New Roman" w:eastAsia="Times New Roman" w:hAnsi="Times New Roman" w:cs="Times New Roman"/>
                <w:noProof/>
                <w:sz w:val="24"/>
                <w:szCs w:val="24"/>
              </w:rPr>
              <w:drawing>
                <wp:inline distT="0" distB="0" distL="0" distR="0" wp14:anchorId="5D008318" wp14:editId="764EACCA">
                  <wp:extent cx="1028362" cy="899160"/>
                  <wp:effectExtent l="0" t="0" r="635" b="0"/>
                  <wp:docPr id="1073741829" name="officeArt object" descr="Screen Shot 2019-02-04 at 10.44.39.png"/>
                  <wp:cNvGraphicFramePr/>
                  <a:graphic xmlns:a="http://schemas.openxmlformats.org/drawingml/2006/main">
                    <a:graphicData uri="http://schemas.openxmlformats.org/drawingml/2006/picture">
                      <pic:pic xmlns:pic="http://schemas.openxmlformats.org/drawingml/2006/picture">
                        <pic:nvPicPr>
                          <pic:cNvPr id="1073741829" name="Screen Shot 2019-02-04 at 10.44.39.png" descr="Screen Shot 2019-02-04 at 10.44.39.png"/>
                          <pic:cNvPicPr>
                            <a:picLocks noChangeAspect="1"/>
                          </pic:cNvPicPr>
                        </pic:nvPicPr>
                        <pic:blipFill rotWithShape="1">
                          <a:blip r:embed="rId10"/>
                          <a:srcRect t="5976"/>
                          <a:stretch/>
                        </pic:blipFill>
                        <pic:spPr bwMode="auto">
                          <a:xfrm>
                            <a:off x="0" y="0"/>
                            <a:ext cx="1028944" cy="899669"/>
                          </a:xfrm>
                          <a:prstGeom prst="rect">
                            <a:avLst/>
                          </a:prstGeom>
                          <a:ln>
                            <a:noFill/>
                          </a:ln>
                          <a:effectLst/>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3007" w:type="dxa"/>
            <w:tcBorders>
              <w:top w:val="nil"/>
              <w:left w:val="nil"/>
              <w:bottom w:val="nil"/>
              <w:right w:val="nil"/>
            </w:tcBorders>
            <w:shd w:val="clear" w:color="auto" w:fill="auto"/>
            <w:tcMar>
              <w:top w:w="80" w:type="dxa"/>
              <w:left w:w="80" w:type="dxa"/>
              <w:bottom w:w="80" w:type="dxa"/>
              <w:right w:w="80" w:type="dxa"/>
            </w:tcMar>
          </w:tcPr>
          <w:p w14:paraId="55CCA224" w14:textId="77777777" w:rsidR="00642C77" w:rsidRPr="001A0D38" w:rsidRDefault="00C636E9" w:rsidP="00074FF6">
            <w:pPr>
              <w:pStyle w:val="BodyB"/>
              <w:spacing w:after="0" w:line="240" w:lineRule="auto"/>
              <w:jc w:val="center"/>
              <w:rPr>
                <w:lang w:val="fr-FR"/>
              </w:rPr>
            </w:pPr>
            <w:r w:rsidRPr="001A0D38">
              <w:rPr>
                <w:rFonts w:ascii="Times New Roman" w:eastAsia="Times New Roman" w:hAnsi="Times New Roman" w:cs="Times New Roman"/>
                <w:noProof/>
                <w:sz w:val="24"/>
                <w:szCs w:val="24"/>
              </w:rPr>
              <w:drawing>
                <wp:inline distT="0" distB="0" distL="0" distR="0" wp14:anchorId="05B232C7" wp14:editId="4347AC28">
                  <wp:extent cx="684749" cy="917075"/>
                  <wp:effectExtent l="0" t="0" r="0" b="0"/>
                  <wp:docPr id="1073741830" name="officeArt object" descr="Screen Shot 2019-02-04 at 10.46.23.png"/>
                  <wp:cNvGraphicFramePr/>
                  <a:graphic xmlns:a="http://schemas.openxmlformats.org/drawingml/2006/main">
                    <a:graphicData uri="http://schemas.openxmlformats.org/drawingml/2006/picture">
                      <pic:pic xmlns:pic="http://schemas.openxmlformats.org/drawingml/2006/picture">
                        <pic:nvPicPr>
                          <pic:cNvPr id="1073741830" name="Screen Shot 2019-02-04 at 10.46.23.png" descr="Screen Shot 2019-02-04 at 10.46.23.png"/>
                          <pic:cNvPicPr>
                            <a:picLocks noChangeAspect="1"/>
                          </pic:cNvPicPr>
                        </pic:nvPicPr>
                        <pic:blipFill>
                          <a:blip r:embed="rId11"/>
                          <a:stretch>
                            <a:fillRect/>
                          </a:stretch>
                        </pic:blipFill>
                        <pic:spPr>
                          <a:xfrm flipH="1">
                            <a:off x="0" y="0"/>
                            <a:ext cx="684749" cy="917075"/>
                          </a:xfrm>
                          <a:prstGeom prst="rect">
                            <a:avLst/>
                          </a:prstGeom>
                          <a:ln w="12700" cap="flat">
                            <a:noFill/>
                            <a:miter lim="400000"/>
                          </a:ln>
                          <a:effectLst/>
                        </pic:spPr>
                      </pic:pic>
                    </a:graphicData>
                  </a:graphic>
                </wp:inline>
              </w:drawing>
            </w:r>
          </w:p>
        </w:tc>
        <w:tc>
          <w:tcPr>
            <w:tcW w:w="3007" w:type="dxa"/>
            <w:tcBorders>
              <w:top w:val="nil"/>
              <w:left w:val="nil"/>
              <w:bottom w:val="nil"/>
              <w:right w:val="nil"/>
            </w:tcBorders>
            <w:shd w:val="clear" w:color="auto" w:fill="auto"/>
            <w:tcMar>
              <w:top w:w="80" w:type="dxa"/>
              <w:left w:w="80" w:type="dxa"/>
              <w:bottom w:w="80" w:type="dxa"/>
              <w:right w:w="80" w:type="dxa"/>
            </w:tcMar>
          </w:tcPr>
          <w:p w14:paraId="267512A0" w14:textId="77777777" w:rsidR="00642C77" w:rsidRPr="001A0D38" w:rsidRDefault="00C636E9" w:rsidP="00074FF6">
            <w:pPr>
              <w:pStyle w:val="BodyB"/>
              <w:spacing w:after="0" w:line="240" w:lineRule="auto"/>
              <w:jc w:val="center"/>
              <w:rPr>
                <w:lang w:val="fr-FR"/>
              </w:rPr>
            </w:pPr>
            <w:r w:rsidRPr="001A0D38">
              <w:rPr>
                <w:rFonts w:ascii="Times New Roman" w:eastAsia="Times New Roman" w:hAnsi="Times New Roman" w:cs="Times New Roman"/>
                <w:noProof/>
                <w:sz w:val="24"/>
                <w:szCs w:val="24"/>
              </w:rPr>
              <w:drawing>
                <wp:inline distT="0" distB="0" distL="0" distR="0" wp14:anchorId="201F5F61" wp14:editId="2FA44E3A">
                  <wp:extent cx="1242952" cy="982333"/>
                  <wp:effectExtent l="0" t="0" r="0" b="0"/>
                  <wp:docPr id="1073741831" name="officeArt object" descr="Screen Shot 2019-02-04 at 10.46.32.png"/>
                  <wp:cNvGraphicFramePr/>
                  <a:graphic xmlns:a="http://schemas.openxmlformats.org/drawingml/2006/main">
                    <a:graphicData uri="http://schemas.openxmlformats.org/drawingml/2006/picture">
                      <pic:pic xmlns:pic="http://schemas.openxmlformats.org/drawingml/2006/picture">
                        <pic:nvPicPr>
                          <pic:cNvPr id="1073741831" name="Screen Shot 2019-02-04 at 10.46.32.png" descr="Screen Shot 2019-02-04 at 10.46.32.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1242952" cy="982333"/>
                          </a:xfrm>
                          <a:prstGeom prst="rect">
                            <a:avLst/>
                          </a:prstGeom>
                          <a:ln w="12700" cap="flat">
                            <a:noFill/>
                            <a:miter lim="400000"/>
                          </a:ln>
                          <a:effectLst/>
                        </pic:spPr>
                      </pic:pic>
                    </a:graphicData>
                  </a:graphic>
                </wp:inline>
              </w:drawing>
            </w:r>
          </w:p>
        </w:tc>
      </w:tr>
      <w:tr w:rsidR="00642C77" w:rsidRPr="001A0D38" w14:paraId="3D85F02F" w14:textId="77777777" w:rsidTr="00074FF6">
        <w:trPr>
          <w:trHeight w:val="254"/>
        </w:trPr>
        <w:tc>
          <w:tcPr>
            <w:tcW w:w="3006" w:type="dxa"/>
            <w:tcBorders>
              <w:top w:val="nil"/>
              <w:left w:val="nil"/>
              <w:bottom w:val="nil"/>
              <w:right w:val="nil"/>
            </w:tcBorders>
            <w:shd w:val="clear" w:color="auto" w:fill="auto"/>
            <w:tcMar>
              <w:top w:w="80" w:type="dxa"/>
              <w:left w:w="80" w:type="dxa"/>
              <w:bottom w:w="80" w:type="dxa"/>
              <w:right w:w="80" w:type="dxa"/>
            </w:tcMar>
          </w:tcPr>
          <w:p w14:paraId="7A64DD91" w14:textId="26D16F9B" w:rsidR="00642C77" w:rsidRPr="001A0D38" w:rsidRDefault="001A0D38" w:rsidP="001A0D38">
            <w:pPr>
              <w:pStyle w:val="BodyB"/>
              <w:spacing w:after="0" w:line="240" w:lineRule="auto"/>
              <w:jc w:val="center"/>
              <w:rPr>
                <w:lang w:val="fr-FR"/>
              </w:rPr>
            </w:pPr>
            <w:r>
              <w:rPr>
                <w:lang w:val="fr-FR"/>
              </w:rPr>
              <w:t>Verrou avec moraillon</w:t>
            </w:r>
            <w:r>
              <w:rPr>
                <w:lang w:val="fr-FR"/>
              </w:rPr>
              <w:br/>
              <w:t>et demi-anneau</w:t>
            </w:r>
          </w:p>
        </w:tc>
        <w:tc>
          <w:tcPr>
            <w:tcW w:w="3007" w:type="dxa"/>
            <w:tcBorders>
              <w:top w:val="nil"/>
              <w:left w:val="nil"/>
              <w:bottom w:val="nil"/>
              <w:right w:val="nil"/>
            </w:tcBorders>
            <w:shd w:val="clear" w:color="auto" w:fill="auto"/>
            <w:tcMar>
              <w:top w:w="80" w:type="dxa"/>
              <w:left w:w="80" w:type="dxa"/>
              <w:bottom w:w="80" w:type="dxa"/>
              <w:right w:w="80" w:type="dxa"/>
            </w:tcMar>
          </w:tcPr>
          <w:p w14:paraId="0A94FF3C" w14:textId="5EBF9F6F" w:rsidR="00642C77" w:rsidRPr="001A0D38" w:rsidRDefault="00D970CB" w:rsidP="00074FF6">
            <w:pPr>
              <w:pStyle w:val="BodyB"/>
              <w:spacing w:after="0" w:line="240" w:lineRule="auto"/>
              <w:jc w:val="center"/>
              <w:rPr>
                <w:lang w:val="fr-FR"/>
              </w:rPr>
            </w:pPr>
            <w:r>
              <w:rPr>
                <w:lang w:val="fr-FR"/>
              </w:rPr>
              <w:t>Cadenas</w:t>
            </w:r>
            <w:r w:rsidR="00074FF6">
              <w:rPr>
                <w:lang w:val="fr-FR"/>
              </w:rPr>
              <w:t xml:space="preserve"> à manille fermée</w:t>
            </w:r>
          </w:p>
        </w:tc>
        <w:tc>
          <w:tcPr>
            <w:tcW w:w="3007" w:type="dxa"/>
            <w:tcBorders>
              <w:top w:val="nil"/>
              <w:left w:val="nil"/>
              <w:bottom w:val="nil"/>
              <w:right w:val="nil"/>
            </w:tcBorders>
            <w:shd w:val="clear" w:color="auto" w:fill="auto"/>
            <w:tcMar>
              <w:top w:w="80" w:type="dxa"/>
              <w:left w:w="80" w:type="dxa"/>
              <w:bottom w:w="80" w:type="dxa"/>
              <w:right w:w="80" w:type="dxa"/>
            </w:tcMar>
          </w:tcPr>
          <w:p w14:paraId="11106882" w14:textId="491EA66F" w:rsidR="00642C77" w:rsidRPr="001A0D38" w:rsidRDefault="00D970CB" w:rsidP="00074FF6">
            <w:pPr>
              <w:pStyle w:val="BodyB"/>
              <w:spacing w:after="0" w:line="240" w:lineRule="auto"/>
              <w:jc w:val="center"/>
              <w:rPr>
                <w:lang w:val="fr-FR"/>
              </w:rPr>
            </w:pPr>
            <w:r>
              <w:rPr>
                <w:lang w:val="fr-FR"/>
              </w:rPr>
              <w:t>Cadenas</w:t>
            </w:r>
            <w:r w:rsidR="00074FF6">
              <w:rPr>
                <w:lang w:val="fr-FR"/>
              </w:rPr>
              <w:t xml:space="preserve"> à manille droite</w:t>
            </w:r>
          </w:p>
        </w:tc>
      </w:tr>
    </w:tbl>
    <w:p w14:paraId="565C1450" w14:textId="2F0D9613" w:rsidR="00642C77" w:rsidRPr="001A0D38" w:rsidRDefault="00642C77" w:rsidP="00BF0FBE">
      <w:pPr>
        <w:rPr>
          <w:lang w:val="fr-FR"/>
        </w:rPr>
      </w:pPr>
    </w:p>
    <w:p w14:paraId="25EE67E0" w14:textId="350CFE0B" w:rsidR="001A0D38" w:rsidRPr="00D970CB" w:rsidRDefault="00D970CB" w:rsidP="0010133F">
      <w:pPr>
        <w:pStyle w:val="ListParagraph"/>
        <w:numPr>
          <w:ilvl w:val="0"/>
          <w:numId w:val="17"/>
        </w:numPr>
        <w:rPr>
          <w:lang w:val="fr-FR"/>
        </w:rPr>
      </w:pPr>
      <w:r w:rsidRPr="00D970CB">
        <w:rPr>
          <w:lang w:val="fr-FR"/>
        </w:rPr>
        <w:t>Tous les cadenas doivent être conçus avec une manille droite ou fermée et être conformes aux normes de sécurité les plus strictes. Les normes suivantes s’appliquent aux cadenas utilisés dans les entrepôts :</w:t>
      </w:r>
    </w:p>
    <w:p w14:paraId="59F46B79" w14:textId="662E0EC1" w:rsidR="00642C77" w:rsidRPr="00D970CB" w:rsidRDefault="00C636E9" w:rsidP="0010133F">
      <w:pPr>
        <w:pStyle w:val="ListParagraph"/>
        <w:numPr>
          <w:ilvl w:val="3"/>
          <w:numId w:val="19"/>
        </w:numPr>
        <w:spacing w:after="80"/>
        <w:rPr>
          <w:lang w:val="fr-FR"/>
        </w:rPr>
      </w:pPr>
      <w:r w:rsidRPr="00D970CB">
        <w:rPr>
          <w:lang w:val="fr-FR"/>
        </w:rPr>
        <w:t xml:space="preserve">BSEN 12320 </w:t>
      </w:r>
      <w:r w:rsidR="00D970CB">
        <w:rPr>
          <w:lang w:val="fr-FR"/>
        </w:rPr>
        <w:t>Classe</w:t>
      </w:r>
      <w:r w:rsidRPr="00D970CB">
        <w:rPr>
          <w:lang w:val="fr-FR"/>
        </w:rPr>
        <w:t xml:space="preserve"> 5 o</w:t>
      </w:r>
      <w:r w:rsidR="00D970CB">
        <w:rPr>
          <w:lang w:val="fr-FR"/>
        </w:rPr>
        <w:t>u</w:t>
      </w:r>
      <w:r w:rsidRPr="00D970CB">
        <w:rPr>
          <w:lang w:val="fr-FR"/>
        </w:rPr>
        <w:t xml:space="preserve"> 6</w:t>
      </w:r>
    </w:p>
    <w:p w14:paraId="10CBF28D" w14:textId="47290AED" w:rsidR="00642C77" w:rsidRPr="00D970CB" w:rsidRDefault="00C636E9" w:rsidP="0010133F">
      <w:pPr>
        <w:pStyle w:val="ListParagraph"/>
        <w:numPr>
          <w:ilvl w:val="3"/>
          <w:numId w:val="19"/>
        </w:numPr>
        <w:spacing w:after="80"/>
        <w:rPr>
          <w:lang w:val="fr-FR"/>
        </w:rPr>
      </w:pPr>
      <w:r w:rsidRPr="00D970CB">
        <w:rPr>
          <w:lang w:val="fr-FR"/>
        </w:rPr>
        <w:t xml:space="preserve">CEN </w:t>
      </w:r>
      <w:r w:rsidR="00D970CB">
        <w:rPr>
          <w:lang w:val="fr-FR"/>
        </w:rPr>
        <w:t>Classe</w:t>
      </w:r>
      <w:r w:rsidRPr="00D970CB">
        <w:rPr>
          <w:lang w:val="fr-FR"/>
        </w:rPr>
        <w:t xml:space="preserve"> 5 o</w:t>
      </w:r>
      <w:r w:rsidR="00D970CB">
        <w:rPr>
          <w:lang w:val="fr-FR"/>
        </w:rPr>
        <w:t>u</w:t>
      </w:r>
      <w:r w:rsidRPr="00D970CB">
        <w:rPr>
          <w:lang w:val="fr-FR"/>
        </w:rPr>
        <w:t xml:space="preserve"> 6</w:t>
      </w:r>
    </w:p>
    <w:p w14:paraId="7B24CCC8" w14:textId="285FC342" w:rsidR="00642C77" w:rsidRPr="00D970CB" w:rsidRDefault="00C636E9" w:rsidP="0010133F">
      <w:pPr>
        <w:pStyle w:val="ListParagraph"/>
        <w:numPr>
          <w:ilvl w:val="3"/>
          <w:numId w:val="19"/>
        </w:numPr>
        <w:spacing w:after="80"/>
        <w:rPr>
          <w:lang w:val="fr-FR"/>
        </w:rPr>
      </w:pPr>
      <w:r w:rsidRPr="00D970CB">
        <w:rPr>
          <w:lang w:val="fr-FR"/>
        </w:rPr>
        <w:t>Solid Secure Gold</w:t>
      </w:r>
    </w:p>
    <w:p w14:paraId="4DD11263" w14:textId="4C23EE9E" w:rsidR="00642C77" w:rsidRPr="00D970CB" w:rsidRDefault="00C636E9" w:rsidP="0010133F">
      <w:pPr>
        <w:pStyle w:val="ListParagraph"/>
        <w:numPr>
          <w:ilvl w:val="3"/>
          <w:numId w:val="20"/>
        </w:numPr>
        <w:rPr>
          <w:lang w:val="fr-FR"/>
        </w:rPr>
      </w:pPr>
      <w:r w:rsidRPr="00D970CB">
        <w:rPr>
          <w:lang w:val="fr-FR"/>
        </w:rPr>
        <w:t xml:space="preserve">LPS 1652 </w:t>
      </w:r>
      <w:r w:rsidR="00D970CB">
        <w:rPr>
          <w:lang w:val="fr-FR"/>
        </w:rPr>
        <w:t>Niveau</w:t>
      </w:r>
      <w:r w:rsidRPr="00D970CB">
        <w:rPr>
          <w:lang w:val="fr-FR"/>
        </w:rPr>
        <w:t xml:space="preserve"> 4+</w:t>
      </w:r>
    </w:p>
    <w:p w14:paraId="1699926A" w14:textId="374331DE" w:rsidR="00D970CB" w:rsidRPr="00D970CB" w:rsidRDefault="00A23DB1" w:rsidP="0010133F">
      <w:pPr>
        <w:pStyle w:val="ListParagraph"/>
        <w:numPr>
          <w:ilvl w:val="0"/>
          <w:numId w:val="21"/>
        </w:numPr>
        <w:rPr>
          <w:lang w:val="fr-FR"/>
        </w:rPr>
      </w:pPr>
      <w:r w:rsidRPr="006303C7">
        <w:rPr>
          <w:noProof/>
        </w:rPr>
        <w:drawing>
          <wp:anchor distT="0" distB="0" distL="114300" distR="114300" simplePos="0" relativeHeight="251653632" behindDoc="0" locked="0" layoutInCell="1" allowOverlap="1" wp14:anchorId="4185E37B" wp14:editId="4D59DCCA">
            <wp:simplePos x="0" y="0"/>
            <wp:positionH relativeFrom="column">
              <wp:posOffset>4500265</wp:posOffset>
            </wp:positionH>
            <wp:positionV relativeFrom="paragraph">
              <wp:posOffset>20340</wp:posOffset>
            </wp:positionV>
            <wp:extent cx="1215390" cy="2514600"/>
            <wp:effectExtent l="0" t="0" r="3810" b="0"/>
            <wp:wrapTight wrapText="bothSides">
              <wp:wrapPolygon edited="0">
                <wp:start x="0" y="0"/>
                <wp:lineTo x="0" y="21382"/>
                <wp:lineTo x="21216" y="21382"/>
                <wp:lineTo x="2121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1215390" cy="2514600"/>
                    </a:xfrm>
                    <a:prstGeom prst="rect">
                      <a:avLst/>
                    </a:prstGeom>
                    <a:noFill/>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D970CB" w:rsidRPr="00D970CB">
        <w:rPr>
          <w:lang w:val="fr-FR"/>
        </w:rPr>
        <w:t xml:space="preserve">Tous les cadenas exposés aux intempéries doivent être </w:t>
      </w:r>
      <w:r w:rsidR="00D970CB">
        <w:rPr>
          <w:lang w:val="fr-FR"/>
        </w:rPr>
        <w:t>résistants aux</w:t>
      </w:r>
      <w:r w:rsidR="00D970CB" w:rsidRPr="00D970CB">
        <w:rPr>
          <w:lang w:val="fr-FR"/>
        </w:rPr>
        <w:t xml:space="preserve"> intempéries afin d</w:t>
      </w:r>
      <w:r w:rsidR="00D970CB">
        <w:rPr>
          <w:lang w:val="fr-FR"/>
        </w:rPr>
        <w:t>’</w:t>
      </w:r>
      <w:r w:rsidR="00D970CB" w:rsidRPr="00D970CB">
        <w:rPr>
          <w:lang w:val="fr-FR"/>
        </w:rPr>
        <w:t xml:space="preserve">éviter toute corrosion ou tout </w:t>
      </w:r>
      <w:r w:rsidR="00D970CB">
        <w:rPr>
          <w:lang w:val="fr-FR"/>
        </w:rPr>
        <w:t>dommage a</w:t>
      </w:r>
      <w:r w:rsidR="00D970CB" w:rsidRPr="00D970CB">
        <w:rPr>
          <w:lang w:val="fr-FR"/>
        </w:rPr>
        <w:t>u cadenas.</w:t>
      </w:r>
    </w:p>
    <w:p w14:paraId="18CDA2A1" w14:textId="135C3363" w:rsidR="00D970CB" w:rsidRPr="000A4334" w:rsidRDefault="00B31EDB" w:rsidP="0010133F">
      <w:pPr>
        <w:pStyle w:val="ListParagraph"/>
        <w:numPr>
          <w:ilvl w:val="0"/>
          <w:numId w:val="21"/>
        </w:numPr>
        <w:rPr>
          <w:lang w:val="fr-FR"/>
        </w:rPr>
      </w:pPr>
      <w:r w:rsidRPr="00B31EDB">
        <w:rPr>
          <w:lang w:val="fr-FR"/>
        </w:rPr>
        <w:t>Si au moins un cadenas est utilisé, un mécanisme de verrouillage intégré à la porte elle-même peut être utilisé comme deuxième verrou.</w:t>
      </w:r>
      <w:r>
        <w:rPr>
          <w:lang w:val="fr-FR"/>
        </w:rPr>
        <w:t xml:space="preserve"> </w:t>
      </w:r>
      <w:r w:rsidRPr="00B31EDB">
        <w:rPr>
          <w:lang w:val="fr-FR"/>
        </w:rPr>
        <w:t>Dans ce cas, il doit s</w:t>
      </w:r>
      <w:r>
        <w:rPr>
          <w:lang w:val="fr-FR"/>
        </w:rPr>
        <w:t>’</w:t>
      </w:r>
      <w:r w:rsidRPr="00B31EDB">
        <w:rPr>
          <w:lang w:val="fr-FR"/>
        </w:rPr>
        <w:t>agir d</w:t>
      </w:r>
      <w:r>
        <w:rPr>
          <w:lang w:val="fr-FR"/>
        </w:rPr>
        <w:t>’</w:t>
      </w:r>
      <w:r w:rsidRPr="00B31EDB">
        <w:rPr>
          <w:lang w:val="fr-FR"/>
        </w:rPr>
        <w:t xml:space="preserve">un système de verrouillage multipoints comportant au moins trois points de verrouillage qui se mettent en place avec des </w:t>
      </w:r>
      <w:r w:rsidR="000A4334">
        <w:rPr>
          <w:lang w:val="fr-FR"/>
        </w:rPr>
        <w:t>tiges</w:t>
      </w:r>
      <w:r w:rsidRPr="00B31EDB">
        <w:rPr>
          <w:lang w:val="fr-FR"/>
        </w:rPr>
        <w:t xml:space="preserve"> en acier massif lorsque la clé est tournée.</w:t>
      </w:r>
      <w:r>
        <w:rPr>
          <w:lang w:val="fr-FR"/>
        </w:rPr>
        <w:t xml:space="preserve"> </w:t>
      </w:r>
      <w:r w:rsidRPr="00B31EDB">
        <w:rPr>
          <w:lang w:val="fr-FR"/>
        </w:rPr>
        <w:t xml:space="preserve">Les points de </w:t>
      </w:r>
      <w:r w:rsidRPr="000A4334">
        <w:rPr>
          <w:lang w:val="fr-FR"/>
        </w:rPr>
        <w:t>verrouillage doivent être espacés uniformément sur la hauteur de la porte – haut, milieu et bas.</w:t>
      </w:r>
    </w:p>
    <w:p w14:paraId="31DC96A7" w14:textId="27DCD8C2" w:rsidR="007A2DCD" w:rsidRDefault="007A2DCD" w:rsidP="00405394">
      <w:pPr>
        <w:rPr>
          <w:lang w:val="fr-FR"/>
        </w:rPr>
      </w:pPr>
    </w:p>
    <w:p w14:paraId="5E744C69" w14:textId="2EA4525B" w:rsidR="00A23DB1" w:rsidRDefault="00A23DB1" w:rsidP="00405394">
      <w:pPr>
        <w:rPr>
          <w:lang w:val="fr-FR"/>
        </w:rPr>
      </w:pPr>
    </w:p>
    <w:p w14:paraId="70F82A59" w14:textId="77777777" w:rsidR="00A23DB1" w:rsidRPr="000A4334" w:rsidRDefault="00A23DB1" w:rsidP="00405394">
      <w:pPr>
        <w:rPr>
          <w:lang w:val="fr-FR"/>
        </w:rPr>
      </w:pPr>
    </w:p>
    <w:p w14:paraId="768C60C0" w14:textId="77777777" w:rsidR="00642C77" w:rsidRPr="000A4334" w:rsidRDefault="00C636E9" w:rsidP="00507C75">
      <w:pPr>
        <w:pStyle w:val="BodyAA"/>
        <w:ind w:left="180"/>
        <w:jc w:val="center"/>
        <w:rPr>
          <w:lang w:val="fr-FR"/>
        </w:rPr>
      </w:pPr>
      <w:r w:rsidRPr="000A4334">
        <w:rPr>
          <w:noProof/>
        </w:rPr>
        <w:lastRenderedPageBreak/>
        <mc:AlternateContent>
          <mc:Choice Requires="wps">
            <w:drawing>
              <wp:inline distT="0" distB="0" distL="0" distR="0" wp14:anchorId="41714E86" wp14:editId="0B78036F">
                <wp:extent cx="5758620" cy="2787650"/>
                <wp:effectExtent l="0" t="0" r="13970" b="12700"/>
                <wp:docPr id="1073741832" name="officeArt object" descr="officeArt object"/>
                <wp:cNvGraphicFramePr/>
                <a:graphic xmlns:a="http://schemas.openxmlformats.org/drawingml/2006/main">
                  <a:graphicData uri="http://schemas.microsoft.com/office/word/2010/wordprocessingShape">
                    <wps:wsp>
                      <wps:cNvSpPr txBox="1"/>
                      <wps:spPr>
                        <a:xfrm>
                          <a:off x="0" y="0"/>
                          <a:ext cx="5758620" cy="2787650"/>
                        </a:xfrm>
                        <a:prstGeom prst="rect">
                          <a:avLst/>
                        </a:prstGeom>
                        <a:solidFill>
                          <a:schemeClr val="bg1">
                            <a:lumMod val="85000"/>
                          </a:schemeClr>
                        </a:solidFill>
                        <a:ln w="6350" cap="flat" cmpd="sng">
                          <a:solidFill>
                            <a:schemeClr val="tx1"/>
                          </a:solidFill>
                          <a:prstDash val="solid"/>
                          <a:miter lim="400000"/>
                        </a:ln>
                        <a:effectLst/>
                      </wps:spPr>
                      <wps:txbx>
                        <w:txbxContent>
                          <w:p w14:paraId="416B3A7B" w14:textId="0FBB709C" w:rsidR="003D3045" w:rsidRPr="000A4334" w:rsidRDefault="003D3045">
                            <w:pPr>
                              <w:pStyle w:val="BodyAA"/>
                              <w:rPr>
                                <w:b/>
                                <w:bCs/>
                                <w:sz w:val="20"/>
                                <w:szCs w:val="20"/>
                                <w:lang w:val="fr-FR"/>
                              </w:rPr>
                            </w:pPr>
                            <w:r w:rsidRPr="000A4334">
                              <w:rPr>
                                <w:b/>
                                <w:bCs/>
                                <w:sz w:val="20"/>
                                <w:szCs w:val="20"/>
                                <w:lang w:val="fr-FR"/>
                              </w:rPr>
                              <w:t>3.1.5</w:t>
                            </w:r>
                            <w:r w:rsidRPr="000A4334">
                              <w:rPr>
                                <w:b/>
                                <w:bCs/>
                                <w:sz w:val="20"/>
                                <w:szCs w:val="20"/>
                                <w:lang w:val="fr-FR"/>
                              </w:rPr>
                              <w:tab/>
                            </w:r>
                            <w:r>
                              <w:rPr>
                                <w:b/>
                                <w:bCs/>
                                <w:sz w:val="20"/>
                                <w:szCs w:val="20"/>
                                <w:lang w:val="fr-FR"/>
                              </w:rPr>
                              <w:t>Norme de référence</w:t>
                            </w:r>
                          </w:p>
                          <w:p w14:paraId="49AF45FE" w14:textId="20465959" w:rsidR="003D3045" w:rsidRPr="000A4334" w:rsidRDefault="003D3045" w:rsidP="00405394">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139309F3" w14:textId="0FD82BD9" w:rsidR="003D3045" w:rsidRDefault="003D3045" w:rsidP="00117BEB">
                            <w:pPr>
                              <w:pStyle w:val="BodyA"/>
                              <w:numPr>
                                <w:ilvl w:val="0"/>
                                <w:numId w:val="129"/>
                              </w:numPr>
                              <w:rPr>
                                <w:lang w:val="fr-FR"/>
                              </w:rPr>
                            </w:pPr>
                            <w:r w:rsidRPr="000A4334">
                              <w:rPr>
                                <w:lang w:val="fr-FR"/>
                              </w:rPr>
                              <w:t>La porte d</w:t>
                            </w:r>
                            <w:r>
                              <w:rPr>
                                <w:lang w:val="fr-FR"/>
                              </w:rPr>
                              <w:t xml:space="preserve">e l’entrepôt </w:t>
                            </w:r>
                            <w:r w:rsidRPr="000A4334">
                              <w:rPr>
                                <w:lang w:val="fr-FR"/>
                              </w:rPr>
                              <w:t xml:space="preserve">doit être verrouillée avec un minimum de 3 </w:t>
                            </w:r>
                            <w:r>
                              <w:rPr>
                                <w:lang w:val="fr-FR"/>
                              </w:rPr>
                              <w:t>verrous</w:t>
                            </w:r>
                            <w:r w:rsidRPr="000A4334">
                              <w:rPr>
                                <w:lang w:val="fr-FR"/>
                              </w:rPr>
                              <w:t xml:space="preserve"> distincts, chacun nécessitant une clé unique.</w:t>
                            </w:r>
                          </w:p>
                          <w:p w14:paraId="294A8C5E" w14:textId="3C60A31F" w:rsidR="003D3045" w:rsidRDefault="003D3045" w:rsidP="00117BEB">
                            <w:pPr>
                              <w:pStyle w:val="BodyA"/>
                              <w:numPr>
                                <w:ilvl w:val="0"/>
                                <w:numId w:val="129"/>
                              </w:numPr>
                              <w:rPr>
                                <w:lang w:val="fr-FR"/>
                              </w:rPr>
                            </w:pPr>
                            <w:r w:rsidRPr="000A4334">
                              <w:rPr>
                                <w:lang w:val="fr-FR"/>
                              </w:rPr>
                              <w:t>L</w:t>
                            </w:r>
                            <w:r>
                              <w:rPr>
                                <w:lang w:val="fr-FR"/>
                              </w:rPr>
                              <w:t xml:space="preserve">’entrepôt </w:t>
                            </w:r>
                            <w:r w:rsidRPr="000A4334">
                              <w:rPr>
                                <w:lang w:val="fr-FR"/>
                              </w:rPr>
                              <w:t xml:space="preserve">doit </w:t>
                            </w:r>
                            <w:r>
                              <w:rPr>
                                <w:lang w:val="fr-FR"/>
                              </w:rPr>
                              <w:t>disposer d’</w:t>
                            </w:r>
                            <w:r w:rsidRPr="000A4334">
                              <w:rPr>
                                <w:lang w:val="fr-FR"/>
                              </w:rPr>
                              <w:t xml:space="preserve">un verrou supplémentaire connecté à un lecteur biométrique (par exemple, un </w:t>
                            </w:r>
                            <w:r>
                              <w:rPr>
                                <w:lang w:val="fr-FR"/>
                              </w:rPr>
                              <w:t>lecteur</w:t>
                            </w:r>
                            <w:r w:rsidRPr="000A4334">
                              <w:rPr>
                                <w:lang w:val="fr-FR"/>
                              </w:rPr>
                              <w:t xml:space="preserve"> d</w:t>
                            </w:r>
                            <w:r>
                              <w:rPr>
                                <w:lang w:val="fr-FR"/>
                              </w:rPr>
                              <w:t>’</w:t>
                            </w:r>
                            <w:r w:rsidRPr="000A4334">
                              <w:rPr>
                                <w:lang w:val="fr-FR"/>
                              </w:rPr>
                              <w:t>empreinte digitale).</w:t>
                            </w:r>
                            <w:r>
                              <w:rPr>
                                <w:lang w:val="fr-FR"/>
                              </w:rPr>
                              <w:t xml:space="preserve"> </w:t>
                            </w:r>
                            <w:r w:rsidRPr="000A4334">
                              <w:rPr>
                                <w:lang w:val="fr-FR"/>
                              </w:rPr>
                              <w:t xml:space="preserve">Cela garantira que seules les personnes autorisées qui sont </w:t>
                            </w:r>
                            <w:r>
                              <w:rPr>
                                <w:lang w:val="fr-FR"/>
                              </w:rPr>
                              <w:t>enregistrées</w:t>
                            </w:r>
                            <w:r w:rsidRPr="000A4334">
                              <w:rPr>
                                <w:lang w:val="fr-FR"/>
                              </w:rPr>
                              <w:t xml:space="preserve"> </w:t>
                            </w:r>
                            <w:r>
                              <w:rPr>
                                <w:lang w:val="fr-FR"/>
                              </w:rPr>
                              <w:t>dans</w:t>
                            </w:r>
                            <w:r w:rsidRPr="000A4334">
                              <w:rPr>
                                <w:lang w:val="fr-FR"/>
                              </w:rPr>
                              <w:t xml:space="preserve"> le système peuvent </w:t>
                            </w:r>
                            <w:r>
                              <w:rPr>
                                <w:lang w:val="fr-FR"/>
                              </w:rPr>
                              <w:t>avoir un accès</w:t>
                            </w:r>
                            <w:r w:rsidRPr="000A4334">
                              <w:rPr>
                                <w:lang w:val="fr-FR"/>
                              </w:rPr>
                              <w:t xml:space="preserve"> et fournira en outre un enregistrement précis et vérifiable de l</w:t>
                            </w:r>
                            <w:r>
                              <w:rPr>
                                <w:lang w:val="fr-FR"/>
                              </w:rPr>
                              <w:t>’</w:t>
                            </w:r>
                            <w:r w:rsidRPr="000A4334">
                              <w:rPr>
                                <w:lang w:val="fr-FR"/>
                              </w:rPr>
                              <w:t xml:space="preserve">identité exacte des personnes entrées dans </w:t>
                            </w:r>
                            <w:r>
                              <w:rPr>
                                <w:lang w:val="fr-FR"/>
                              </w:rPr>
                              <w:t>l’entrepôt</w:t>
                            </w:r>
                            <w:r w:rsidRPr="000A4334">
                              <w:rPr>
                                <w:lang w:val="fr-FR"/>
                              </w:rPr>
                              <w:t xml:space="preserve"> à tout moment.</w:t>
                            </w:r>
                            <w:r>
                              <w:rPr>
                                <w:lang w:val="fr-FR"/>
                              </w:rPr>
                              <w:t xml:space="preserve"> </w:t>
                            </w:r>
                            <w:r w:rsidRPr="000A4334">
                              <w:rPr>
                                <w:lang w:val="fr-FR"/>
                              </w:rPr>
                              <w:t xml:space="preserve">Le verrou biométrique peut être électromagnétique (et doit être sécurisé), à condition que les 2 autres verrous soient en place comme </w:t>
                            </w:r>
                            <w:r>
                              <w:rPr>
                                <w:lang w:val="fr-FR"/>
                              </w:rPr>
                              <w:t xml:space="preserve">décrit </w:t>
                            </w:r>
                            <w:r w:rsidRPr="000A4334">
                              <w:rPr>
                                <w:lang w:val="fr-FR"/>
                              </w:rPr>
                              <w:t>ci-dessus.</w:t>
                            </w:r>
                          </w:p>
                          <w:p w14:paraId="2216D8A9" w14:textId="4912A430" w:rsidR="003D3045" w:rsidRPr="00A534F3" w:rsidRDefault="003D3045" w:rsidP="00117BEB">
                            <w:pPr>
                              <w:pStyle w:val="BodyA"/>
                              <w:numPr>
                                <w:ilvl w:val="0"/>
                                <w:numId w:val="129"/>
                              </w:numPr>
                              <w:rPr>
                                <w:lang w:val="fr-FR"/>
                              </w:rPr>
                            </w:pPr>
                            <w:r w:rsidRPr="000A4334">
                              <w:rPr>
                                <w:lang w:val="fr-FR"/>
                              </w:rPr>
                              <w:t xml:space="preserve">Tous les points de verrouillage du cadenas doivent être </w:t>
                            </w:r>
                            <w:r>
                              <w:rPr>
                                <w:lang w:val="fr-FR"/>
                              </w:rPr>
                              <w:t>situés</w:t>
                            </w:r>
                            <w:r w:rsidRPr="000A4334">
                              <w:rPr>
                                <w:lang w:val="fr-FR"/>
                              </w:rPr>
                              <w:t xml:space="preserve"> dans une boît</w:t>
                            </w:r>
                            <w:r>
                              <w:rPr>
                                <w:lang w:val="fr-FR"/>
                              </w:rPr>
                              <w:t xml:space="preserve">ier </w:t>
                            </w:r>
                            <w:r w:rsidRPr="000A4334">
                              <w:rPr>
                                <w:lang w:val="fr-FR"/>
                              </w:rPr>
                              <w:t xml:space="preserve">en métal </w:t>
                            </w:r>
                            <w:r>
                              <w:rPr>
                                <w:lang w:val="fr-FR"/>
                              </w:rPr>
                              <w:t>robuste</w:t>
                            </w:r>
                            <w:r w:rsidRPr="000A4334">
                              <w:rPr>
                                <w:lang w:val="fr-FR"/>
                              </w:rPr>
                              <w:t xml:space="preserve"> afin d’éviter toute </w:t>
                            </w:r>
                            <w:r>
                              <w:rPr>
                                <w:lang w:val="fr-FR"/>
                              </w:rPr>
                              <w:t>altération</w:t>
                            </w:r>
                            <w:r w:rsidRPr="000A4334">
                              <w:rPr>
                                <w:lang w:val="fr-FR"/>
                              </w:rPr>
                              <w:t xml:space="preserve"> </w:t>
                            </w:r>
                            <w:r>
                              <w:rPr>
                                <w:lang w:val="fr-FR"/>
                              </w:rPr>
                              <w:t>du</w:t>
                            </w:r>
                            <w:r w:rsidRPr="000A4334">
                              <w:rPr>
                                <w:lang w:val="fr-FR"/>
                              </w:rPr>
                              <w:t xml:space="preserve"> cadenas ou </w:t>
                            </w:r>
                            <w:r>
                              <w:rPr>
                                <w:lang w:val="fr-FR"/>
                              </w:rPr>
                              <w:t>son découpage</w:t>
                            </w:r>
                            <w:r w:rsidRPr="000A4334">
                              <w:rPr>
                                <w:lang w:val="fr-FR"/>
                              </w:rPr>
                              <w: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41714E86" id="_x0000_s1030" type="#_x0000_t202" alt="officeArt object" style="width:453.45pt;height:2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" fillcolor="#d8d8d8 [2732]" strokecolor="black [3213]" strokeweight=".5pt">
                <v:stroke miterlimit="4"/>
                <v:textbox inset="4pt,4pt,4pt,4pt">
                  <w:txbxContent>
                    <w:p w14:paraId="416B3A7B" w14:textId="0FBB709C" w:rsidR="003D3045" w:rsidRPr="000A4334" w:rsidRDefault="003D3045">
                      <w:pPr>
                        <w:pStyle w:val="BodyAA"/>
                        <w:rPr>
                          <w:b/>
                          <w:bCs/>
                          <w:sz w:val="20"/>
                          <w:szCs w:val="20"/>
                          <w:lang w:val="fr-FR"/>
                        </w:rPr>
                      </w:pPr>
                      <w:r w:rsidRPr="000A4334">
                        <w:rPr>
                          <w:b/>
                          <w:bCs/>
                          <w:sz w:val="20"/>
                          <w:szCs w:val="20"/>
                          <w:lang w:val="fr-FR"/>
                        </w:rPr>
                        <w:t>3.1.5</w:t>
                      </w:r>
                      <w:r w:rsidRPr="000A4334">
                        <w:rPr>
                          <w:b/>
                          <w:bCs/>
                          <w:sz w:val="20"/>
                          <w:szCs w:val="20"/>
                          <w:lang w:val="fr-FR"/>
                        </w:rPr>
                        <w:tab/>
                      </w:r>
                      <w:r>
                        <w:rPr>
                          <w:b/>
                          <w:bCs/>
                          <w:sz w:val="20"/>
                          <w:szCs w:val="20"/>
                          <w:lang w:val="fr-FR"/>
                        </w:rPr>
                        <w:t>Norme de référence</w:t>
                      </w:r>
                    </w:p>
                    <w:p w14:paraId="49AF45FE" w14:textId="20465959" w:rsidR="003D3045" w:rsidRPr="000A4334" w:rsidRDefault="003D3045" w:rsidP="00405394">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139309F3" w14:textId="0FD82BD9" w:rsidR="003D3045" w:rsidRDefault="003D3045" w:rsidP="00117BEB">
                      <w:pPr>
                        <w:pStyle w:val="BodyA"/>
                        <w:numPr>
                          <w:ilvl w:val="0"/>
                          <w:numId w:val="129"/>
                        </w:numPr>
                        <w:rPr>
                          <w:lang w:val="fr-FR"/>
                        </w:rPr>
                      </w:pPr>
                      <w:r w:rsidRPr="000A4334">
                        <w:rPr>
                          <w:lang w:val="fr-FR"/>
                        </w:rPr>
                        <w:t>La porte d</w:t>
                      </w:r>
                      <w:r>
                        <w:rPr>
                          <w:lang w:val="fr-FR"/>
                        </w:rPr>
                        <w:t xml:space="preserve">e l’entrepôt </w:t>
                      </w:r>
                      <w:r w:rsidRPr="000A4334">
                        <w:rPr>
                          <w:lang w:val="fr-FR"/>
                        </w:rPr>
                        <w:t xml:space="preserve">doit être verrouillée avec un minimum de 3 </w:t>
                      </w:r>
                      <w:r>
                        <w:rPr>
                          <w:lang w:val="fr-FR"/>
                        </w:rPr>
                        <w:t>verrous</w:t>
                      </w:r>
                      <w:r w:rsidRPr="000A4334">
                        <w:rPr>
                          <w:lang w:val="fr-FR"/>
                        </w:rPr>
                        <w:t xml:space="preserve"> distincts, chacun nécessitant une clé unique.</w:t>
                      </w:r>
                    </w:p>
                    <w:p w14:paraId="294A8C5E" w14:textId="3C60A31F" w:rsidR="003D3045" w:rsidRDefault="003D3045" w:rsidP="00117BEB">
                      <w:pPr>
                        <w:pStyle w:val="BodyA"/>
                        <w:numPr>
                          <w:ilvl w:val="0"/>
                          <w:numId w:val="129"/>
                        </w:numPr>
                        <w:rPr>
                          <w:lang w:val="fr-FR"/>
                        </w:rPr>
                      </w:pPr>
                      <w:r w:rsidRPr="000A4334">
                        <w:rPr>
                          <w:lang w:val="fr-FR"/>
                        </w:rPr>
                        <w:t>L</w:t>
                      </w:r>
                      <w:r>
                        <w:rPr>
                          <w:lang w:val="fr-FR"/>
                        </w:rPr>
                        <w:t xml:space="preserve">’entrepôt </w:t>
                      </w:r>
                      <w:r w:rsidRPr="000A4334">
                        <w:rPr>
                          <w:lang w:val="fr-FR"/>
                        </w:rPr>
                        <w:t xml:space="preserve">doit </w:t>
                      </w:r>
                      <w:r>
                        <w:rPr>
                          <w:lang w:val="fr-FR"/>
                        </w:rPr>
                        <w:t>disposer d’</w:t>
                      </w:r>
                      <w:r w:rsidRPr="000A4334">
                        <w:rPr>
                          <w:lang w:val="fr-FR"/>
                        </w:rPr>
                        <w:t xml:space="preserve">un verrou supplémentaire connecté à un lecteur biométrique (par exemple, un </w:t>
                      </w:r>
                      <w:r>
                        <w:rPr>
                          <w:lang w:val="fr-FR"/>
                        </w:rPr>
                        <w:t>lecteur</w:t>
                      </w:r>
                      <w:r w:rsidRPr="000A4334">
                        <w:rPr>
                          <w:lang w:val="fr-FR"/>
                        </w:rPr>
                        <w:t xml:space="preserve"> d</w:t>
                      </w:r>
                      <w:r>
                        <w:rPr>
                          <w:lang w:val="fr-FR"/>
                        </w:rPr>
                        <w:t>’</w:t>
                      </w:r>
                      <w:r w:rsidRPr="000A4334">
                        <w:rPr>
                          <w:lang w:val="fr-FR"/>
                        </w:rPr>
                        <w:t>empreinte digitale).</w:t>
                      </w:r>
                      <w:r>
                        <w:rPr>
                          <w:lang w:val="fr-FR"/>
                        </w:rPr>
                        <w:t xml:space="preserve"> </w:t>
                      </w:r>
                      <w:r w:rsidRPr="000A4334">
                        <w:rPr>
                          <w:lang w:val="fr-FR"/>
                        </w:rPr>
                        <w:t xml:space="preserve">Cela garantira que seules les personnes autorisées qui sont </w:t>
                      </w:r>
                      <w:r>
                        <w:rPr>
                          <w:lang w:val="fr-FR"/>
                        </w:rPr>
                        <w:t>enregistrées</w:t>
                      </w:r>
                      <w:r w:rsidRPr="000A4334">
                        <w:rPr>
                          <w:lang w:val="fr-FR"/>
                        </w:rPr>
                        <w:t xml:space="preserve"> </w:t>
                      </w:r>
                      <w:r>
                        <w:rPr>
                          <w:lang w:val="fr-FR"/>
                        </w:rPr>
                        <w:t>dans</w:t>
                      </w:r>
                      <w:r w:rsidRPr="000A4334">
                        <w:rPr>
                          <w:lang w:val="fr-FR"/>
                        </w:rPr>
                        <w:t xml:space="preserve"> le système peuvent </w:t>
                      </w:r>
                      <w:r>
                        <w:rPr>
                          <w:lang w:val="fr-FR"/>
                        </w:rPr>
                        <w:t>avoir un accès</w:t>
                      </w:r>
                      <w:r w:rsidRPr="000A4334">
                        <w:rPr>
                          <w:lang w:val="fr-FR"/>
                        </w:rPr>
                        <w:t xml:space="preserve"> et fournira en outre un enregistrement précis et vérifiable de l</w:t>
                      </w:r>
                      <w:r>
                        <w:rPr>
                          <w:lang w:val="fr-FR"/>
                        </w:rPr>
                        <w:t>’</w:t>
                      </w:r>
                      <w:r w:rsidRPr="000A4334">
                        <w:rPr>
                          <w:lang w:val="fr-FR"/>
                        </w:rPr>
                        <w:t xml:space="preserve">identité exacte des personnes entrées dans </w:t>
                      </w:r>
                      <w:r>
                        <w:rPr>
                          <w:lang w:val="fr-FR"/>
                        </w:rPr>
                        <w:t>l’entrepôt</w:t>
                      </w:r>
                      <w:r w:rsidRPr="000A4334">
                        <w:rPr>
                          <w:lang w:val="fr-FR"/>
                        </w:rPr>
                        <w:t xml:space="preserve"> à tout moment.</w:t>
                      </w:r>
                      <w:r>
                        <w:rPr>
                          <w:lang w:val="fr-FR"/>
                        </w:rPr>
                        <w:t xml:space="preserve"> </w:t>
                      </w:r>
                      <w:r w:rsidRPr="000A4334">
                        <w:rPr>
                          <w:lang w:val="fr-FR"/>
                        </w:rPr>
                        <w:t xml:space="preserve">Le verrou biométrique peut être électromagnétique (et doit être sécurisé), à condition que les 2 autres verrous soient en place comme </w:t>
                      </w:r>
                      <w:r>
                        <w:rPr>
                          <w:lang w:val="fr-FR"/>
                        </w:rPr>
                        <w:t xml:space="preserve">décrit </w:t>
                      </w:r>
                      <w:r w:rsidRPr="000A4334">
                        <w:rPr>
                          <w:lang w:val="fr-FR"/>
                        </w:rPr>
                        <w:t>ci-dessus.</w:t>
                      </w:r>
                    </w:p>
                    <w:p w14:paraId="2216D8A9" w14:textId="4912A430" w:rsidR="003D3045" w:rsidRPr="00A534F3" w:rsidRDefault="003D3045" w:rsidP="00117BEB">
                      <w:pPr>
                        <w:pStyle w:val="BodyA"/>
                        <w:numPr>
                          <w:ilvl w:val="0"/>
                          <w:numId w:val="129"/>
                        </w:numPr>
                        <w:rPr>
                          <w:lang w:val="fr-FR"/>
                        </w:rPr>
                      </w:pPr>
                      <w:r w:rsidRPr="000A4334">
                        <w:rPr>
                          <w:lang w:val="fr-FR"/>
                        </w:rPr>
                        <w:t xml:space="preserve">Tous les points de verrouillage du cadenas doivent être </w:t>
                      </w:r>
                      <w:r>
                        <w:rPr>
                          <w:lang w:val="fr-FR"/>
                        </w:rPr>
                        <w:t>situés</w:t>
                      </w:r>
                      <w:r w:rsidRPr="000A4334">
                        <w:rPr>
                          <w:lang w:val="fr-FR"/>
                        </w:rPr>
                        <w:t xml:space="preserve"> dans une boît</w:t>
                      </w:r>
                      <w:r>
                        <w:rPr>
                          <w:lang w:val="fr-FR"/>
                        </w:rPr>
                        <w:t xml:space="preserve">ier </w:t>
                      </w:r>
                      <w:r w:rsidRPr="000A4334">
                        <w:rPr>
                          <w:lang w:val="fr-FR"/>
                        </w:rPr>
                        <w:t xml:space="preserve">en métal </w:t>
                      </w:r>
                      <w:r>
                        <w:rPr>
                          <w:lang w:val="fr-FR"/>
                        </w:rPr>
                        <w:t>robuste</w:t>
                      </w:r>
                      <w:r w:rsidRPr="000A4334">
                        <w:rPr>
                          <w:lang w:val="fr-FR"/>
                        </w:rPr>
                        <w:t xml:space="preserve"> afin d’éviter toute </w:t>
                      </w:r>
                      <w:r>
                        <w:rPr>
                          <w:lang w:val="fr-FR"/>
                        </w:rPr>
                        <w:t>altération</w:t>
                      </w:r>
                      <w:r w:rsidRPr="000A4334">
                        <w:rPr>
                          <w:lang w:val="fr-FR"/>
                        </w:rPr>
                        <w:t xml:space="preserve"> </w:t>
                      </w:r>
                      <w:r>
                        <w:rPr>
                          <w:lang w:val="fr-FR"/>
                        </w:rPr>
                        <w:t>du</w:t>
                      </w:r>
                      <w:r w:rsidRPr="000A4334">
                        <w:rPr>
                          <w:lang w:val="fr-FR"/>
                        </w:rPr>
                        <w:t xml:space="preserve"> cadenas ou </w:t>
                      </w:r>
                      <w:r>
                        <w:rPr>
                          <w:lang w:val="fr-FR"/>
                        </w:rPr>
                        <w:t>son découpage</w:t>
                      </w:r>
                      <w:r w:rsidRPr="000A4334">
                        <w:rPr>
                          <w:lang w:val="fr-FR"/>
                        </w:rPr>
                        <w:t>.</w:t>
                      </w:r>
                    </w:p>
                  </w:txbxContent>
                </v:textbox>
                <w10:anchorlock/>
              </v:shape>
            </w:pict>
          </mc:Fallback>
        </mc:AlternateContent>
      </w:r>
    </w:p>
    <w:p w14:paraId="0268AF06" w14:textId="77777777" w:rsidR="00642C77" w:rsidRPr="000A4334" w:rsidRDefault="00642C77">
      <w:pPr>
        <w:pStyle w:val="BodyAA"/>
        <w:rPr>
          <w:lang w:val="fr-FR"/>
        </w:rPr>
      </w:pPr>
    </w:p>
    <w:p w14:paraId="050F23AB" w14:textId="5571E6AE" w:rsidR="00642C77" w:rsidRPr="000A4334" w:rsidRDefault="00C636E9">
      <w:pPr>
        <w:pStyle w:val="BodyA"/>
        <w:rPr>
          <w:b/>
          <w:bCs/>
          <w:lang w:val="fr-FR"/>
        </w:rPr>
      </w:pPr>
      <w:r w:rsidRPr="000A4334">
        <w:rPr>
          <w:b/>
          <w:bCs/>
          <w:lang w:val="fr-FR"/>
        </w:rPr>
        <w:t>3.1.6</w:t>
      </w:r>
      <w:r w:rsidRPr="000A4334">
        <w:rPr>
          <w:b/>
          <w:bCs/>
          <w:lang w:val="fr-FR"/>
        </w:rPr>
        <w:tab/>
      </w:r>
      <w:r w:rsidR="00A534F3">
        <w:rPr>
          <w:b/>
          <w:bCs/>
          <w:lang w:val="fr-FR"/>
        </w:rPr>
        <w:t>Alimentation électrique et éclairage</w:t>
      </w:r>
    </w:p>
    <w:p w14:paraId="5D20897B" w14:textId="443A9130" w:rsidR="000A4334" w:rsidRPr="000A4334" w:rsidRDefault="00911B03" w:rsidP="0010133F">
      <w:pPr>
        <w:pStyle w:val="ListParagraph"/>
        <w:numPr>
          <w:ilvl w:val="0"/>
          <w:numId w:val="23"/>
        </w:numPr>
        <w:rPr>
          <w:lang w:val="fr-FR"/>
        </w:rPr>
      </w:pPr>
      <w:r w:rsidRPr="00911B03">
        <w:rPr>
          <w:lang w:val="fr-FR"/>
        </w:rPr>
        <w:t xml:space="preserve">Le </w:t>
      </w:r>
      <w:r>
        <w:rPr>
          <w:lang w:val="fr-FR"/>
        </w:rPr>
        <w:t>site</w:t>
      </w:r>
      <w:r w:rsidRPr="00911B03">
        <w:rPr>
          <w:lang w:val="fr-FR"/>
        </w:rPr>
        <w:t xml:space="preserve"> </w:t>
      </w:r>
      <w:r>
        <w:rPr>
          <w:lang w:val="fr-FR"/>
        </w:rPr>
        <w:t>d’entreposage</w:t>
      </w:r>
      <w:r w:rsidRPr="00911B03">
        <w:rPr>
          <w:lang w:val="fr-FR"/>
        </w:rPr>
        <w:t xml:space="preserve"> doit disposer d’une alimentation électrique constante, y compris d’un générateur de secours, le cas échéant.</w:t>
      </w:r>
    </w:p>
    <w:p w14:paraId="288DC81D" w14:textId="5C7B4683" w:rsidR="000A4334" w:rsidRDefault="00911B03" w:rsidP="0010133F">
      <w:pPr>
        <w:pStyle w:val="ListParagraph"/>
        <w:numPr>
          <w:ilvl w:val="0"/>
          <w:numId w:val="23"/>
        </w:numPr>
        <w:rPr>
          <w:lang w:val="fr-FR"/>
        </w:rPr>
      </w:pPr>
      <w:r w:rsidRPr="00911B03">
        <w:rPr>
          <w:lang w:val="fr-FR"/>
        </w:rPr>
        <w:t xml:space="preserve">Le périmètre </w:t>
      </w:r>
      <w:r>
        <w:rPr>
          <w:lang w:val="fr-FR"/>
        </w:rPr>
        <w:t>du site</w:t>
      </w:r>
      <w:r w:rsidRPr="00911B03">
        <w:rPr>
          <w:lang w:val="fr-FR"/>
        </w:rPr>
        <w:t xml:space="preserve"> doit être éclairé pendant les heures d</w:t>
      </w:r>
      <w:r>
        <w:rPr>
          <w:lang w:val="fr-FR"/>
        </w:rPr>
        <w:t>’</w:t>
      </w:r>
      <w:r w:rsidRPr="00911B03">
        <w:rPr>
          <w:lang w:val="fr-FR"/>
        </w:rPr>
        <w:t xml:space="preserve">obscurité </w:t>
      </w:r>
      <w:r>
        <w:rPr>
          <w:lang w:val="fr-FR"/>
        </w:rPr>
        <w:t>afin de</w:t>
      </w:r>
      <w:r w:rsidRPr="00911B03">
        <w:rPr>
          <w:lang w:val="fr-FR"/>
        </w:rPr>
        <w:t xml:space="preserve"> permettre aux gardes de voir clairement l</w:t>
      </w:r>
      <w:r>
        <w:rPr>
          <w:lang w:val="fr-FR"/>
        </w:rPr>
        <w:t>’</w:t>
      </w:r>
      <w:r w:rsidRPr="00911B03">
        <w:rPr>
          <w:lang w:val="fr-FR"/>
        </w:rPr>
        <w:t xml:space="preserve">intérieur du </w:t>
      </w:r>
      <w:r>
        <w:rPr>
          <w:lang w:val="fr-FR"/>
        </w:rPr>
        <w:t>site</w:t>
      </w:r>
      <w:r w:rsidRPr="00911B03">
        <w:rPr>
          <w:lang w:val="fr-FR"/>
        </w:rPr>
        <w:t xml:space="preserve"> à proximité de </w:t>
      </w:r>
      <w:r>
        <w:rPr>
          <w:lang w:val="fr-FR"/>
        </w:rPr>
        <w:t>l’entrepôt</w:t>
      </w:r>
      <w:r w:rsidRPr="00911B03">
        <w:rPr>
          <w:lang w:val="fr-FR"/>
        </w:rPr>
        <w:t>.</w:t>
      </w:r>
    </w:p>
    <w:p w14:paraId="7DA5A513" w14:textId="57B13942" w:rsidR="00911B03" w:rsidRDefault="00911B03" w:rsidP="0010133F">
      <w:pPr>
        <w:pStyle w:val="ListParagraph"/>
        <w:numPr>
          <w:ilvl w:val="0"/>
          <w:numId w:val="23"/>
        </w:numPr>
        <w:rPr>
          <w:lang w:val="fr-FR"/>
        </w:rPr>
      </w:pPr>
      <w:r w:rsidRPr="00911B03">
        <w:rPr>
          <w:lang w:val="fr-FR"/>
        </w:rPr>
        <w:t>Les lumières périmétriques doivent être maintenues en bon état de fonctionnement et être placées à l</w:t>
      </w:r>
      <w:r>
        <w:rPr>
          <w:lang w:val="fr-FR"/>
        </w:rPr>
        <w:t>’</w:t>
      </w:r>
      <w:r w:rsidRPr="00911B03">
        <w:rPr>
          <w:lang w:val="fr-FR"/>
        </w:rPr>
        <w:t xml:space="preserve">intérieur des limites du </w:t>
      </w:r>
      <w:r>
        <w:rPr>
          <w:lang w:val="fr-FR"/>
        </w:rPr>
        <w:t>site</w:t>
      </w:r>
      <w:r w:rsidRPr="00911B03">
        <w:rPr>
          <w:lang w:val="fr-FR"/>
        </w:rPr>
        <w:t xml:space="preserve"> afin de fournir un éclairage uniforme </w:t>
      </w:r>
      <w:r>
        <w:rPr>
          <w:lang w:val="fr-FR"/>
        </w:rPr>
        <w:t>évitant</w:t>
      </w:r>
      <w:r w:rsidRPr="00911B03">
        <w:rPr>
          <w:lang w:val="fr-FR"/>
        </w:rPr>
        <w:t xml:space="preserve"> les zones d</w:t>
      </w:r>
      <w:r>
        <w:rPr>
          <w:lang w:val="fr-FR"/>
        </w:rPr>
        <w:t>’</w:t>
      </w:r>
      <w:r w:rsidRPr="00911B03">
        <w:rPr>
          <w:lang w:val="fr-FR"/>
        </w:rPr>
        <w:t>ombre.</w:t>
      </w:r>
    </w:p>
    <w:p w14:paraId="44EE85FF" w14:textId="567ED127" w:rsidR="00911B03" w:rsidRDefault="00911B03" w:rsidP="0010133F">
      <w:pPr>
        <w:pStyle w:val="ListParagraph"/>
        <w:numPr>
          <w:ilvl w:val="0"/>
          <w:numId w:val="23"/>
        </w:numPr>
        <w:rPr>
          <w:lang w:val="fr-FR"/>
        </w:rPr>
      </w:pPr>
      <w:r w:rsidRPr="00911B03">
        <w:rPr>
          <w:lang w:val="fr-FR"/>
        </w:rPr>
        <w:t xml:space="preserve">Les </w:t>
      </w:r>
      <w:r>
        <w:rPr>
          <w:lang w:val="fr-FR"/>
        </w:rPr>
        <w:t>éclairages</w:t>
      </w:r>
      <w:r w:rsidRPr="00911B03">
        <w:rPr>
          <w:lang w:val="fr-FR"/>
        </w:rPr>
        <w:t xml:space="preserve"> doivent être installés s</w:t>
      </w:r>
      <w:r>
        <w:rPr>
          <w:lang w:val="fr-FR"/>
        </w:rPr>
        <w:t>oit sur</w:t>
      </w:r>
      <w:r w:rsidRPr="00911B03">
        <w:rPr>
          <w:lang w:val="fr-FR"/>
        </w:rPr>
        <w:t xml:space="preserve"> les surfaces verticales du bâtiment ou sur des poteaux à l</w:t>
      </w:r>
      <w:r>
        <w:rPr>
          <w:lang w:val="fr-FR"/>
        </w:rPr>
        <w:t>’</w:t>
      </w:r>
      <w:r w:rsidRPr="00911B03">
        <w:rPr>
          <w:lang w:val="fr-FR"/>
        </w:rPr>
        <w:t>intérieur du périmètre.</w:t>
      </w:r>
    </w:p>
    <w:p w14:paraId="5A2AB915" w14:textId="2C731E63" w:rsidR="00911B03" w:rsidRDefault="00911B03" w:rsidP="0010133F">
      <w:pPr>
        <w:pStyle w:val="ListParagraph"/>
        <w:numPr>
          <w:ilvl w:val="0"/>
          <w:numId w:val="23"/>
        </w:numPr>
        <w:rPr>
          <w:lang w:val="fr-FR"/>
        </w:rPr>
      </w:pPr>
      <w:r w:rsidRPr="00911B03">
        <w:rPr>
          <w:lang w:val="fr-FR"/>
        </w:rPr>
        <w:t>Tou</w:t>
      </w:r>
      <w:r>
        <w:rPr>
          <w:lang w:val="fr-FR"/>
        </w:rPr>
        <w:t>s les éclairages externes</w:t>
      </w:r>
      <w:r w:rsidRPr="00911B03">
        <w:rPr>
          <w:lang w:val="fr-FR"/>
        </w:rPr>
        <w:t xml:space="preserve"> doivent être vérifiés quotidiennement et tout défaut signalé et corrigé dans les 24 heures.</w:t>
      </w:r>
    </w:p>
    <w:p w14:paraId="30E2E4DD" w14:textId="772F0511" w:rsidR="00911B03" w:rsidRDefault="00911B03" w:rsidP="0010133F">
      <w:pPr>
        <w:pStyle w:val="ListParagraph"/>
        <w:numPr>
          <w:ilvl w:val="0"/>
          <w:numId w:val="23"/>
        </w:numPr>
        <w:rPr>
          <w:lang w:val="fr-FR"/>
        </w:rPr>
      </w:pPr>
      <w:r w:rsidRPr="00911B03">
        <w:rPr>
          <w:lang w:val="fr-FR"/>
        </w:rPr>
        <w:t>L</w:t>
      </w:r>
      <w:r>
        <w:rPr>
          <w:lang w:val="fr-FR"/>
        </w:rPr>
        <w:t xml:space="preserve">a commande </w:t>
      </w:r>
      <w:r w:rsidRPr="00911B03">
        <w:rPr>
          <w:lang w:val="fr-FR"/>
        </w:rPr>
        <w:t xml:space="preserve">des </w:t>
      </w:r>
      <w:r>
        <w:rPr>
          <w:lang w:val="fr-FR"/>
        </w:rPr>
        <w:t>éclairages</w:t>
      </w:r>
      <w:r w:rsidRPr="00911B03">
        <w:rPr>
          <w:lang w:val="fr-FR"/>
        </w:rPr>
        <w:t xml:space="preserve"> d</w:t>
      </w:r>
      <w:r>
        <w:rPr>
          <w:lang w:val="fr-FR"/>
        </w:rPr>
        <w:t>o</w:t>
      </w:r>
      <w:r w:rsidRPr="00911B03">
        <w:rPr>
          <w:lang w:val="fr-FR"/>
        </w:rPr>
        <w:t>it être facilement accessible aux gardes.</w:t>
      </w:r>
    </w:p>
    <w:p w14:paraId="574472E0" w14:textId="4668C27E" w:rsidR="00911B03" w:rsidRPr="00AD7A80" w:rsidRDefault="00911B03" w:rsidP="0010133F">
      <w:pPr>
        <w:pStyle w:val="ListParagraph"/>
        <w:numPr>
          <w:ilvl w:val="0"/>
          <w:numId w:val="23"/>
        </w:numPr>
        <w:rPr>
          <w:lang w:val="fr-FR"/>
        </w:rPr>
      </w:pPr>
      <w:r w:rsidRPr="00911B03">
        <w:rPr>
          <w:lang w:val="fr-FR"/>
        </w:rPr>
        <w:t>L</w:t>
      </w:r>
      <w:r>
        <w:rPr>
          <w:lang w:val="fr-FR"/>
        </w:rPr>
        <w:t>’</w:t>
      </w:r>
      <w:r w:rsidRPr="00911B03">
        <w:rPr>
          <w:lang w:val="fr-FR"/>
        </w:rPr>
        <w:t>intérieur de l</w:t>
      </w:r>
      <w:r>
        <w:rPr>
          <w:lang w:val="fr-FR"/>
        </w:rPr>
        <w:t xml:space="preserve">’entrepôt </w:t>
      </w:r>
      <w:r w:rsidRPr="00911B03">
        <w:rPr>
          <w:lang w:val="fr-FR"/>
        </w:rPr>
        <w:t xml:space="preserve">doit </w:t>
      </w:r>
      <w:r>
        <w:rPr>
          <w:lang w:val="fr-FR"/>
        </w:rPr>
        <w:t>disposer de</w:t>
      </w:r>
      <w:r w:rsidRPr="00911B03">
        <w:rPr>
          <w:lang w:val="fr-FR"/>
        </w:rPr>
        <w:t xml:space="preserve"> son propre éclairage </w:t>
      </w:r>
      <w:r w:rsidR="00AD7A80">
        <w:rPr>
          <w:lang w:val="fr-FR"/>
        </w:rPr>
        <w:t>afin que</w:t>
      </w:r>
      <w:r w:rsidRPr="00911B03">
        <w:rPr>
          <w:lang w:val="fr-FR"/>
        </w:rPr>
        <w:t xml:space="preserve"> tous les espaces </w:t>
      </w:r>
      <w:r w:rsidR="00AD7A80">
        <w:rPr>
          <w:lang w:val="fr-FR"/>
        </w:rPr>
        <w:t xml:space="preserve">soient </w:t>
      </w:r>
      <w:r w:rsidR="00AD7A80" w:rsidRPr="00AD7A80">
        <w:rPr>
          <w:lang w:val="fr-FR"/>
        </w:rPr>
        <w:t xml:space="preserve">éclairés </w:t>
      </w:r>
      <w:r w:rsidRPr="00AD7A80">
        <w:rPr>
          <w:lang w:val="fr-FR"/>
        </w:rPr>
        <w:t>de manière uniforme.</w:t>
      </w:r>
    </w:p>
    <w:p w14:paraId="1BBE5BCE" w14:textId="7C9A56EB" w:rsidR="000A4334" w:rsidRPr="00AD7A80" w:rsidRDefault="00AD7A80" w:rsidP="0010133F">
      <w:pPr>
        <w:pStyle w:val="ListParagraph"/>
        <w:numPr>
          <w:ilvl w:val="0"/>
          <w:numId w:val="23"/>
        </w:numPr>
        <w:rPr>
          <w:lang w:val="fr-FR"/>
        </w:rPr>
      </w:pPr>
      <w:r w:rsidRPr="00AD7A80">
        <w:rPr>
          <w:lang w:val="fr-FR"/>
        </w:rPr>
        <w:t>La commande de l’éclairage interne doit être facilement accessible au responsable de l’entrepôt et à toutes les personnes en charge de la vidéosurveillance.</w:t>
      </w:r>
    </w:p>
    <w:p w14:paraId="2FDEE426" w14:textId="77777777" w:rsidR="00642C77" w:rsidRPr="00AD7A80" w:rsidRDefault="00642C77">
      <w:pPr>
        <w:pStyle w:val="BodyAA"/>
        <w:rPr>
          <w:lang w:val="fr-FR"/>
        </w:rPr>
      </w:pPr>
    </w:p>
    <w:p w14:paraId="1EB27361" w14:textId="48057CD7" w:rsidR="00E93824" w:rsidRPr="00AD7A80" w:rsidRDefault="00C636E9">
      <w:pPr>
        <w:pStyle w:val="BodyAA"/>
        <w:rPr>
          <w:b/>
          <w:bCs/>
          <w:lang w:val="fr-FR"/>
        </w:rPr>
      </w:pPr>
      <w:r w:rsidRPr="00AD7A80">
        <w:rPr>
          <w:b/>
          <w:bCs/>
          <w:lang w:val="fr-FR"/>
        </w:rPr>
        <w:t>3.1.7</w:t>
      </w:r>
      <w:r w:rsidRPr="00AD7A80">
        <w:rPr>
          <w:b/>
          <w:bCs/>
          <w:lang w:val="fr-FR"/>
        </w:rPr>
        <w:tab/>
        <w:t>Alarm</w:t>
      </w:r>
      <w:r w:rsidR="00AD7A80" w:rsidRPr="00AD7A80">
        <w:rPr>
          <w:b/>
          <w:bCs/>
          <w:lang w:val="fr-FR"/>
        </w:rPr>
        <w:t>e</w:t>
      </w:r>
      <w:r w:rsidRPr="00AD7A80">
        <w:rPr>
          <w:b/>
          <w:bCs/>
          <w:lang w:val="fr-FR"/>
        </w:rPr>
        <w:t>s</w:t>
      </w:r>
    </w:p>
    <w:p w14:paraId="28E667E4" w14:textId="77777777" w:rsidR="00E93824" w:rsidRPr="00AD7A80" w:rsidRDefault="00E93824">
      <w:pPr>
        <w:pStyle w:val="BodyAA"/>
        <w:rPr>
          <w:lang w:val="fr-FR"/>
        </w:rPr>
      </w:pPr>
    </w:p>
    <w:p w14:paraId="4A4683B0" w14:textId="625833CD" w:rsidR="00AD7A80" w:rsidRPr="00AD7A80" w:rsidRDefault="00AE2F19" w:rsidP="0010133F">
      <w:pPr>
        <w:pStyle w:val="ListParagraph"/>
        <w:numPr>
          <w:ilvl w:val="0"/>
          <w:numId w:val="25"/>
        </w:numPr>
        <w:rPr>
          <w:lang w:val="fr-FR"/>
        </w:rPr>
      </w:pPr>
      <w:r w:rsidRPr="00AE2F19">
        <w:rPr>
          <w:lang w:val="fr-FR"/>
        </w:rPr>
        <w:t>Un système d</w:t>
      </w:r>
      <w:r>
        <w:rPr>
          <w:lang w:val="fr-FR"/>
        </w:rPr>
        <w:t>’</w:t>
      </w:r>
      <w:r w:rsidRPr="00AE2F19">
        <w:rPr>
          <w:lang w:val="fr-FR"/>
        </w:rPr>
        <w:t xml:space="preserve">alarme doit être installé et entretenu par un </w:t>
      </w:r>
      <w:r>
        <w:rPr>
          <w:lang w:val="fr-FR"/>
        </w:rPr>
        <w:t>prestataire</w:t>
      </w:r>
      <w:r w:rsidRPr="00AE2F19">
        <w:rPr>
          <w:lang w:val="fr-FR"/>
        </w:rPr>
        <w:t xml:space="preserve"> de </w:t>
      </w:r>
      <w:r>
        <w:rPr>
          <w:lang w:val="fr-FR"/>
        </w:rPr>
        <w:t xml:space="preserve">services de </w:t>
      </w:r>
      <w:r w:rsidRPr="00AE2F19">
        <w:rPr>
          <w:lang w:val="fr-FR"/>
        </w:rPr>
        <w:t>sécurité réputé, conform</w:t>
      </w:r>
      <w:r>
        <w:rPr>
          <w:lang w:val="fr-FR"/>
        </w:rPr>
        <w:t>ément</w:t>
      </w:r>
      <w:r w:rsidRPr="00AE2F19">
        <w:rPr>
          <w:lang w:val="fr-FR"/>
        </w:rPr>
        <w:t xml:space="preserve"> aux normes internationales.</w:t>
      </w:r>
    </w:p>
    <w:p w14:paraId="23718DF5" w14:textId="6DF0DC39" w:rsidR="00AD7A80" w:rsidRDefault="00AE2F19" w:rsidP="0010133F">
      <w:pPr>
        <w:pStyle w:val="ListParagraph"/>
        <w:numPr>
          <w:ilvl w:val="0"/>
          <w:numId w:val="25"/>
        </w:numPr>
        <w:rPr>
          <w:lang w:val="fr-FR"/>
        </w:rPr>
      </w:pPr>
      <w:r w:rsidRPr="00AE2F19">
        <w:rPr>
          <w:lang w:val="fr-FR"/>
        </w:rPr>
        <w:t>En tant que norme de base, le système d’alarme doit être installé sur la porte d</w:t>
      </w:r>
      <w:r>
        <w:rPr>
          <w:lang w:val="fr-FR"/>
        </w:rPr>
        <w:t xml:space="preserve">e l’entrepôt </w:t>
      </w:r>
      <w:r w:rsidRPr="00AE2F19">
        <w:rPr>
          <w:lang w:val="fr-FR"/>
        </w:rPr>
        <w:t>de manière à ce que toute ouverture de la porte sans que l’alarme soit désactivée provoque la sonnerie de l’alarme.</w:t>
      </w:r>
    </w:p>
    <w:p w14:paraId="4C3D6753" w14:textId="03AD676E" w:rsidR="00AE2F19" w:rsidRDefault="00AE2F19" w:rsidP="0010133F">
      <w:pPr>
        <w:pStyle w:val="ListParagraph"/>
        <w:numPr>
          <w:ilvl w:val="0"/>
          <w:numId w:val="25"/>
        </w:numPr>
        <w:rPr>
          <w:lang w:val="fr-FR"/>
        </w:rPr>
      </w:pPr>
      <w:r>
        <w:rPr>
          <w:lang w:val="fr-FR"/>
        </w:rPr>
        <w:t>L</w:t>
      </w:r>
      <w:r w:rsidRPr="00AE2F19">
        <w:rPr>
          <w:lang w:val="fr-FR"/>
        </w:rPr>
        <w:t>es codes pour le système d</w:t>
      </w:r>
      <w:r>
        <w:rPr>
          <w:lang w:val="fr-FR"/>
        </w:rPr>
        <w:t>’</w:t>
      </w:r>
      <w:r w:rsidRPr="00AE2F19">
        <w:rPr>
          <w:lang w:val="fr-FR"/>
        </w:rPr>
        <w:t>alarme doivent être attribués aux seuls détenteurs de</w:t>
      </w:r>
      <w:r>
        <w:rPr>
          <w:lang w:val="fr-FR"/>
        </w:rPr>
        <w:t>s</w:t>
      </w:r>
      <w:r w:rsidRPr="00AE2F19">
        <w:rPr>
          <w:lang w:val="fr-FR"/>
        </w:rPr>
        <w:t xml:space="preserve"> clés </w:t>
      </w:r>
      <w:r>
        <w:rPr>
          <w:lang w:val="fr-FR"/>
        </w:rPr>
        <w:t>de</w:t>
      </w:r>
      <w:r w:rsidRPr="00AE2F19">
        <w:rPr>
          <w:lang w:val="fr-FR"/>
        </w:rPr>
        <w:t xml:space="preserve"> </w:t>
      </w:r>
      <w:r>
        <w:rPr>
          <w:lang w:val="fr-FR"/>
        </w:rPr>
        <w:t>l’entrepôt</w:t>
      </w:r>
      <w:r w:rsidRPr="00AE2F19">
        <w:rPr>
          <w:lang w:val="fr-FR"/>
        </w:rPr>
        <w:t>, au responsable de l</w:t>
      </w:r>
      <w:r>
        <w:rPr>
          <w:lang w:val="fr-FR"/>
        </w:rPr>
        <w:t xml:space="preserve">’entrepôt </w:t>
      </w:r>
      <w:r w:rsidRPr="00AE2F19">
        <w:rPr>
          <w:lang w:val="fr-FR"/>
        </w:rPr>
        <w:t xml:space="preserve">et au superviseur de </w:t>
      </w:r>
      <w:r>
        <w:rPr>
          <w:lang w:val="fr-FR"/>
        </w:rPr>
        <w:t>l’entrepôt</w:t>
      </w:r>
      <w:r w:rsidRPr="00AE2F19">
        <w:rPr>
          <w:lang w:val="fr-FR"/>
        </w:rPr>
        <w:t>.</w:t>
      </w:r>
    </w:p>
    <w:p w14:paraId="6A7EF9BB" w14:textId="71C24812" w:rsidR="00AE2F19" w:rsidRDefault="00A646A0" w:rsidP="0010133F">
      <w:pPr>
        <w:pStyle w:val="ListParagraph"/>
        <w:numPr>
          <w:ilvl w:val="0"/>
          <w:numId w:val="25"/>
        </w:numPr>
        <w:rPr>
          <w:lang w:val="fr-FR"/>
        </w:rPr>
      </w:pPr>
      <w:r w:rsidRPr="00A646A0">
        <w:rPr>
          <w:lang w:val="fr-FR"/>
        </w:rPr>
        <w:lastRenderedPageBreak/>
        <w:t>Le système d</w:t>
      </w:r>
      <w:r>
        <w:rPr>
          <w:lang w:val="fr-FR"/>
        </w:rPr>
        <w:t>’</w:t>
      </w:r>
      <w:r w:rsidRPr="00A646A0">
        <w:rPr>
          <w:lang w:val="fr-FR"/>
        </w:rPr>
        <w:t>alarme doit être activé à tout moment lorsque l</w:t>
      </w:r>
      <w:r>
        <w:rPr>
          <w:lang w:val="fr-FR"/>
        </w:rPr>
        <w:t xml:space="preserve">’entrepôt </w:t>
      </w:r>
      <w:r w:rsidRPr="00A646A0">
        <w:rPr>
          <w:lang w:val="fr-FR"/>
        </w:rPr>
        <w:t>est verrouillé. Cela doit être vérifié par le responsable d</w:t>
      </w:r>
      <w:r>
        <w:rPr>
          <w:lang w:val="fr-FR"/>
        </w:rPr>
        <w:t xml:space="preserve">e l’entrepôt </w:t>
      </w:r>
      <w:r w:rsidRPr="00A646A0">
        <w:rPr>
          <w:lang w:val="fr-FR"/>
        </w:rPr>
        <w:t xml:space="preserve">après avoir accédé </w:t>
      </w:r>
      <w:r w:rsidR="00884D96">
        <w:rPr>
          <w:lang w:val="fr-FR"/>
        </w:rPr>
        <w:t>à l’entrepôt</w:t>
      </w:r>
      <w:r w:rsidRPr="00A646A0">
        <w:rPr>
          <w:lang w:val="fr-FR"/>
        </w:rPr>
        <w:t>.</w:t>
      </w:r>
    </w:p>
    <w:p w14:paraId="36AAE968" w14:textId="6359C8EF" w:rsidR="00A646A0" w:rsidRDefault="00884D96" w:rsidP="0010133F">
      <w:pPr>
        <w:pStyle w:val="ListParagraph"/>
        <w:numPr>
          <w:ilvl w:val="0"/>
          <w:numId w:val="25"/>
        </w:numPr>
        <w:rPr>
          <w:lang w:val="fr-FR"/>
        </w:rPr>
      </w:pPr>
      <w:r w:rsidRPr="00884D96">
        <w:rPr>
          <w:lang w:val="fr-FR"/>
        </w:rPr>
        <w:t xml:space="preserve">Le système d’alarme doit être vérifié chaque semaine par </w:t>
      </w:r>
      <w:r>
        <w:rPr>
          <w:lang w:val="fr-FR"/>
        </w:rPr>
        <w:t>le responsable de l’entrepôt</w:t>
      </w:r>
      <w:r w:rsidRPr="00884D96">
        <w:rPr>
          <w:lang w:val="fr-FR"/>
        </w:rPr>
        <w:t xml:space="preserve"> afin de s’assurer qu’il fonctionne correctement.</w:t>
      </w:r>
      <w:r>
        <w:rPr>
          <w:lang w:val="fr-FR"/>
        </w:rPr>
        <w:t xml:space="preserve"> </w:t>
      </w:r>
      <w:r w:rsidRPr="00884D96">
        <w:rPr>
          <w:lang w:val="fr-FR"/>
        </w:rPr>
        <w:t xml:space="preserve">Cela </w:t>
      </w:r>
      <w:r w:rsidR="00444F60">
        <w:rPr>
          <w:lang w:val="fr-FR"/>
        </w:rPr>
        <w:t>doit</w:t>
      </w:r>
      <w:r w:rsidRPr="00884D96">
        <w:rPr>
          <w:lang w:val="fr-FR"/>
        </w:rPr>
        <w:t xml:space="preserve"> inclure le réglage de l</w:t>
      </w:r>
      <w:r w:rsidR="00444F60">
        <w:rPr>
          <w:lang w:val="fr-FR"/>
        </w:rPr>
        <w:t>’</w:t>
      </w:r>
      <w:r w:rsidRPr="00884D96">
        <w:rPr>
          <w:lang w:val="fr-FR"/>
        </w:rPr>
        <w:t xml:space="preserve">alarme et son activation délibérée </w:t>
      </w:r>
      <w:r w:rsidR="00444F60">
        <w:rPr>
          <w:lang w:val="fr-FR"/>
        </w:rPr>
        <w:t>afin de</w:t>
      </w:r>
      <w:r w:rsidRPr="00884D96">
        <w:rPr>
          <w:lang w:val="fr-FR"/>
        </w:rPr>
        <w:t xml:space="preserve"> s</w:t>
      </w:r>
      <w:r w:rsidR="00444F60">
        <w:rPr>
          <w:lang w:val="fr-FR"/>
        </w:rPr>
        <w:t>’</w:t>
      </w:r>
      <w:r w:rsidRPr="00884D96">
        <w:rPr>
          <w:lang w:val="fr-FR"/>
        </w:rPr>
        <w:t>assurer que les capteurs fonctionnent correctement.</w:t>
      </w:r>
    </w:p>
    <w:p w14:paraId="09D2AAFC" w14:textId="0725EBD5" w:rsidR="00884D96" w:rsidRPr="00AD7A80" w:rsidRDefault="00444F60" w:rsidP="0010133F">
      <w:pPr>
        <w:pStyle w:val="ListParagraph"/>
        <w:numPr>
          <w:ilvl w:val="0"/>
          <w:numId w:val="25"/>
        </w:numPr>
        <w:rPr>
          <w:lang w:val="fr-FR"/>
        </w:rPr>
      </w:pPr>
      <w:r w:rsidRPr="00444F60">
        <w:rPr>
          <w:lang w:val="fr-FR"/>
        </w:rPr>
        <w:t>Tout défaut du système d</w:t>
      </w:r>
      <w:r>
        <w:rPr>
          <w:lang w:val="fr-FR"/>
        </w:rPr>
        <w:t>’</w:t>
      </w:r>
      <w:r w:rsidRPr="00444F60">
        <w:rPr>
          <w:lang w:val="fr-FR"/>
        </w:rPr>
        <w:t>alarme doit être enregistré, signalé immédiatement à la direction et à l</w:t>
      </w:r>
      <w:r>
        <w:rPr>
          <w:lang w:val="fr-FR"/>
        </w:rPr>
        <w:t>’</w:t>
      </w:r>
      <w:r w:rsidRPr="00444F60">
        <w:rPr>
          <w:lang w:val="fr-FR"/>
        </w:rPr>
        <w:t>entreprise de sécurité et réparé dans les 24 heures.</w:t>
      </w:r>
    </w:p>
    <w:p w14:paraId="0D1DE993" w14:textId="6728B450" w:rsidR="00444F60" w:rsidRPr="00444F60" w:rsidRDefault="00444F60" w:rsidP="000007B5">
      <w:pPr>
        <w:pStyle w:val="BodyC"/>
        <w:spacing w:after="120"/>
        <w:rPr>
          <w:rFonts w:ascii="Helvetica Neue" w:hAnsi="Helvetica Neue"/>
          <w:sz w:val="20"/>
          <w:szCs w:val="20"/>
          <w:lang w:val="fr-FR"/>
        </w:rPr>
      </w:pPr>
      <w:r w:rsidRPr="00444F60">
        <w:rPr>
          <w:rFonts w:ascii="Helvetica Neue" w:hAnsi="Helvetica Neue"/>
          <w:sz w:val="20"/>
          <w:szCs w:val="20"/>
          <w:lang w:val="fr-FR"/>
        </w:rPr>
        <w:t>Une procédure établie pour réagir à toute activation de l’alarme est tout aussi importante</w:t>
      </w:r>
      <w:r>
        <w:rPr>
          <w:rFonts w:ascii="Helvetica Neue" w:hAnsi="Helvetica Neue"/>
          <w:sz w:val="20"/>
          <w:szCs w:val="20"/>
          <w:lang w:val="fr-FR"/>
        </w:rPr>
        <w:t> </w:t>
      </w:r>
      <w:r w:rsidRPr="00444F60">
        <w:rPr>
          <w:rFonts w:ascii="Helvetica Neue" w:hAnsi="Helvetica Neue"/>
          <w:sz w:val="20"/>
          <w:szCs w:val="20"/>
          <w:lang w:val="fr-FR"/>
        </w:rPr>
        <w:t>:</w:t>
      </w:r>
    </w:p>
    <w:p w14:paraId="7D1167B9" w14:textId="075FCC8C" w:rsidR="00444F60" w:rsidRPr="00444F60" w:rsidRDefault="00444F60" w:rsidP="0010133F">
      <w:pPr>
        <w:pStyle w:val="ListParagraph"/>
        <w:numPr>
          <w:ilvl w:val="0"/>
          <w:numId w:val="25"/>
        </w:numPr>
        <w:rPr>
          <w:lang w:val="fr-FR"/>
        </w:rPr>
      </w:pPr>
      <w:r w:rsidRPr="00444F60">
        <w:rPr>
          <w:lang w:val="fr-FR"/>
        </w:rPr>
        <w:t>L</w:t>
      </w:r>
      <w:r>
        <w:rPr>
          <w:lang w:val="fr-FR"/>
        </w:rPr>
        <w:t>’</w:t>
      </w:r>
      <w:r w:rsidRPr="00444F60">
        <w:rPr>
          <w:lang w:val="fr-FR"/>
        </w:rPr>
        <w:t xml:space="preserve">alarme doit être surveillée 24h / 24 et 7j / 7 et une réponse efficace à son activation doit être </w:t>
      </w:r>
      <w:r>
        <w:rPr>
          <w:lang w:val="fr-FR"/>
        </w:rPr>
        <w:t>définie</w:t>
      </w:r>
      <w:r w:rsidRPr="00444F60">
        <w:rPr>
          <w:lang w:val="fr-FR"/>
        </w:rPr>
        <w:t>.</w:t>
      </w:r>
    </w:p>
    <w:p w14:paraId="34058240" w14:textId="184BAAA7" w:rsidR="00444F60" w:rsidRDefault="00444F60" w:rsidP="0010133F">
      <w:pPr>
        <w:pStyle w:val="ListParagraph"/>
        <w:numPr>
          <w:ilvl w:val="0"/>
          <w:numId w:val="25"/>
        </w:numPr>
        <w:rPr>
          <w:lang w:val="fr-FR"/>
        </w:rPr>
      </w:pPr>
      <w:r w:rsidRPr="00444F60">
        <w:rPr>
          <w:lang w:val="fr-FR"/>
        </w:rPr>
        <w:t xml:space="preserve">Au minimum, les gardes </w:t>
      </w:r>
      <w:r>
        <w:rPr>
          <w:lang w:val="fr-FR"/>
        </w:rPr>
        <w:t>doivent</w:t>
      </w:r>
      <w:r w:rsidRPr="00444F60">
        <w:rPr>
          <w:lang w:val="fr-FR"/>
        </w:rPr>
        <w:t xml:space="preserve"> alerter le responsable de </w:t>
      </w:r>
      <w:r>
        <w:rPr>
          <w:lang w:val="fr-FR"/>
        </w:rPr>
        <w:t>l’entrepôt</w:t>
      </w:r>
      <w:r w:rsidRPr="00444F60">
        <w:rPr>
          <w:lang w:val="fr-FR"/>
        </w:rPr>
        <w:t>, procéder à une inspection visuelle de l</w:t>
      </w:r>
      <w:r w:rsidR="00916B31">
        <w:rPr>
          <w:lang w:val="fr-FR"/>
        </w:rPr>
        <w:t>’</w:t>
      </w:r>
      <w:r w:rsidRPr="00444F60">
        <w:rPr>
          <w:lang w:val="fr-FR"/>
        </w:rPr>
        <w:t xml:space="preserve">extérieur de </w:t>
      </w:r>
      <w:r>
        <w:rPr>
          <w:lang w:val="fr-FR"/>
        </w:rPr>
        <w:t>l’entrepôt</w:t>
      </w:r>
      <w:r w:rsidRPr="00444F60">
        <w:rPr>
          <w:lang w:val="fr-FR"/>
        </w:rPr>
        <w:t xml:space="preserve"> et verrouiller la zone pour empêcher toute personne d</w:t>
      </w:r>
      <w:r w:rsidR="00916B31">
        <w:rPr>
          <w:lang w:val="fr-FR"/>
        </w:rPr>
        <w:t>’</w:t>
      </w:r>
      <w:r w:rsidRPr="00444F60">
        <w:rPr>
          <w:lang w:val="fr-FR"/>
        </w:rPr>
        <w:t>entrer ou de sortir de la réserve ou de son périmètre.</w:t>
      </w:r>
    </w:p>
    <w:p w14:paraId="45A516E4" w14:textId="6D4585BA" w:rsidR="00444F60" w:rsidRDefault="00916B31" w:rsidP="0010133F">
      <w:pPr>
        <w:pStyle w:val="ListParagraph"/>
        <w:numPr>
          <w:ilvl w:val="0"/>
          <w:numId w:val="25"/>
        </w:numPr>
        <w:rPr>
          <w:lang w:val="fr-FR"/>
        </w:rPr>
      </w:pPr>
      <w:r w:rsidRPr="00916B31">
        <w:rPr>
          <w:lang w:val="fr-FR"/>
        </w:rPr>
        <w:t>À l</w:t>
      </w:r>
      <w:r>
        <w:rPr>
          <w:lang w:val="fr-FR"/>
        </w:rPr>
        <w:t>’</w:t>
      </w:r>
      <w:r w:rsidRPr="00916B31">
        <w:rPr>
          <w:lang w:val="fr-FR"/>
        </w:rPr>
        <w:t xml:space="preserve">arrivée du responsable </w:t>
      </w:r>
      <w:r>
        <w:rPr>
          <w:lang w:val="fr-FR"/>
        </w:rPr>
        <w:t>de l’entrepôt</w:t>
      </w:r>
      <w:r w:rsidRPr="00916B31">
        <w:rPr>
          <w:lang w:val="fr-FR"/>
        </w:rPr>
        <w:t xml:space="preserve"> ou d</w:t>
      </w:r>
      <w:r>
        <w:rPr>
          <w:lang w:val="fr-FR"/>
        </w:rPr>
        <w:t>’</w:t>
      </w:r>
      <w:r w:rsidRPr="00916B31">
        <w:rPr>
          <w:lang w:val="fr-FR"/>
        </w:rPr>
        <w:t>autres détenteurs de</w:t>
      </w:r>
      <w:r>
        <w:rPr>
          <w:lang w:val="fr-FR"/>
        </w:rPr>
        <w:t>s</w:t>
      </w:r>
      <w:r w:rsidRPr="00916B31">
        <w:rPr>
          <w:lang w:val="fr-FR"/>
        </w:rPr>
        <w:t xml:space="preserve"> clés, l</w:t>
      </w:r>
      <w:r>
        <w:rPr>
          <w:lang w:val="fr-FR"/>
        </w:rPr>
        <w:t xml:space="preserve">’entrepôt </w:t>
      </w:r>
      <w:r w:rsidRPr="00916B31">
        <w:rPr>
          <w:lang w:val="fr-FR"/>
        </w:rPr>
        <w:t>doit être ouvert et inspecté et la cause d</w:t>
      </w:r>
      <w:r>
        <w:rPr>
          <w:lang w:val="fr-FR"/>
        </w:rPr>
        <w:t>e l’activation de</w:t>
      </w:r>
      <w:r w:rsidRPr="00916B31">
        <w:rPr>
          <w:lang w:val="fr-FR"/>
        </w:rPr>
        <w:t xml:space="preserve"> l</w:t>
      </w:r>
      <w:r>
        <w:rPr>
          <w:lang w:val="fr-FR"/>
        </w:rPr>
        <w:t>’</w:t>
      </w:r>
      <w:r w:rsidRPr="00916B31">
        <w:rPr>
          <w:lang w:val="fr-FR"/>
        </w:rPr>
        <w:t>alarme identifiée.</w:t>
      </w:r>
    </w:p>
    <w:p w14:paraId="6D464BB9" w14:textId="31C58477" w:rsidR="00916B31" w:rsidRPr="003F4750" w:rsidRDefault="00916B31" w:rsidP="0010133F">
      <w:pPr>
        <w:pStyle w:val="ListParagraph"/>
        <w:numPr>
          <w:ilvl w:val="0"/>
          <w:numId w:val="25"/>
        </w:numPr>
        <w:rPr>
          <w:lang w:val="fr-FR"/>
        </w:rPr>
      </w:pPr>
      <w:r w:rsidRPr="00916B31">
        <w:rPr>
          <w:lang w:val="fr-FR"/>
        </w:rPr>
        <w:t xml:space="preserve">Un enregistrement de l’activation de l’alarme, de </w:t>
      </w:r>
      <w:r>
        <w:rPr>
          <w:lang w:val="fr-FR"/>
        </w:rPr>
        <w:t>la cause</w:t>
      </w:r>
      <w:r w:rsidRPr="00916B31">
        <w:rPr>
          <w:lang w:val="fr-FR"/>
        </w:rPr>
        <w:t xml:space="preserve"> et de la réponse doit être consigné dans le </w:t>
      </w:r>
      <w:r>
        <w:rPr>
          <w:lang w:val="fr-FR"/>
        </w:rPr>
        <w:t>registre</w:t>
      </w:r>
      <w:r w:rsidRPr="00916B31">
        <w:rPr>
          <w:lang w:val="fr-FR"/>
        </w:rPr>
        <w:t xml:space="preserve"> des incidents de sécurité, ainsi que des enseignements tirés et des modifications de </w:t>
      </w:r>
      <w:r w:rsidRPr="003F4750">
        <w:rPr>
          <w:lang w:val="fr-FR"/>
        </w:rPr>
        <w:t>procédure nécessaires.</w:t>
      </w:r>
    </w:p>
    <w:p w14:paraId="23FAE3FD" w14:textId="77777777" w:rsidR="00642C77" w:rsidRPr="003F4750" w:rsidRDefault="00C636E9" w:rsidP="00507C75">
      <w:pPr>
        <w:pStyle w:val="BodyAA"/>
        <w:ind w:left="180"/>
        <w:jc w:val="center"/>
        <w:rPr>
          <w:lang w:val="fr-FR"/>
        </w:rPr>
      </w:pPr>
      <w:r w:rsidRPr="003F4750">
        <w:rPr>
          <w:noProof/>
        </w:rPr>
        <mc:AlternateContent>
          <mc:Choice Requires="wps">
            <w:drawing>
              <wp:inline distT="0" distB="0" distL="0" distR="0" wp14:anchorId="159B211C" wp14:editId="162868D5">
                <wp:extent cx="5759890" cy="2095500"/>
                <wp:effectExtent l="0" t="0" r="12700" b="19050"/>
                <wp:docPr id="1073741833" name="officeArt object" descr="officeArt object"/>
                <wp:cNvGraphicFramePr/>
                <a:graphic xmlns:a="http://schemas.openxmlformats.org/drawingml/2006/main">
                  <a:graphicData uri="http://schemas.microsoft.com/office/word/2010/wordprocessingShape">
                    <wps:wsp>
                      <wps:cNvSpPr txBox="1"/>
                      <wps:spPr>
                        <a:xfrm>
                          <a:off x="0" y="0"/>
                          <a:ext cx="5759890" cy="2095500"/>
                        </a:xfrm>
                        <a:prstGeom prst="rect">
                          <a:avLst/>
                        </a:prstGeom>
                        <a:solidFill>
                          <a:schemeClr val="bg1">
                            <a:lumMod val="85000"/>
                          </a:schemeClr>
                        </a:solidFill>
                        <a:ln w="6350" cap="flat" cmpd="sng">
                          <a:solidFill>
                            <a:schemeClr val="tx1"/>
                          </a:solidFill>
                          <a:prstDash val="solid"/>
                          <a:miter lim="400000"/>
                        </a:ln>
                        <a:effectLst/>
                      </wps:spPr>
                      <wps:txbx>
                        <w:txbxContent>
                          <w:p w14:paraId="6ACD8EB1" w14:textId="72C52222" w:rsidR="003D3045" w:rsidRPr="00916B31" w:rsidRDefault="003D3045" w:rsidP="00916B31">
                            <w:pPr>
                              <w:pStyle w:val="BodyA"/>
                              <w:spacing w:after="0"/>
                              <w:rPr>
                                <w:b/>
                                <w:bCs/>
                                <w:lang w:val="fr-FR"/>
                              </w:rPr>
                            </w:pPr>
                            <w:r w:rsidRPr="00916B31">
                              <w:rPr>
                                <w:b/>
                                <w:bCs/>
                                <w:lang w:val="fr-FR"/>
                              </w:rPr>
                              <w:t>3.1.7</w:t>
                            </w:r>
                            <w:r w:rsidRPr="00916B31">
                              <w:rPr>
                                <w:b/>
                                <w:bCs/>
                                <w:lang w:val="fr-FR"/>
                              </w:rPr>
                              <w:tab/>
                              <w:t>Norme de référence</w:t>
                            </w:r>
                          </w:p>
                          <w:p w14:paraId="6AE81502" w14:textId="232A673D" w:rsidR="003D3045" w:rsidRPr="00916B31" w:rsidRDefault="003D3045">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087BA223" w14:textId="20536D85" w:rsidR="003D3045" w:rsidRDefault="003D3045" w:rsidP="00117BEB">
                            <w:pPr>
                              <w:pStyle w:val="BodyA"/>
                              <w:numPr>
                                <w:ilvl w:val="0"/>
                                <w:numId w:val="130"/>
                              </w:numPr>
                              <w:rPr>
                                <w:lang w:val="fr-FR"/>
                              </w:rPr>
                            </w:pPr>
                            <w:r w:rsidRPr="00916B31">
                              <w:rPr>
                                <w:lang w:val="fr-FR"/>
                              </w:rPr>
                              <w:t>Le système d</w:t>
                            </w:r>
                            <w:r>
                              <w:rPr>
                                <w:lang w:val="fr-FR"/>
                              </w:rPr>
                              <w:t>’</w:t>
                            </w:r>
                            <w:r w:rsidRPr="00916B31">
                              <w:rPr>
                                <w:lang w:val="fr-FR"/>
                              </w:rPr>
                              <w:t>alarme doit être configuré de manière à ce que chaque personne autorisée à utiliser le système d</w:t>
                            </w:r>
                            <w:r>
                              <w:rPr>
                                <w:lang w:val="fr-FR"/>
                              </w:rPr>
                              <w:t>’</w:t>
                            </w:r>
                            <w:r w:rsidRPr="00916B31">
                              <w:rPr>
                                <w:lang w:val="fr-FR"/>
                              </w:rPr>
                              <w:t xml:space="preserve">alarme ait son propre code unique pour le </w:t>
                            </w:r>
                            <w:r>
                              <w:rPr>
                                <w:lang w:val="fr-FR"/>
                              </w:rPr>
                              <w:t>paramétrage</w:t>
                            </w:r>
                            <w:r w:rsidRPr="00916B31">
                              <w:rPr>
                                <w:lang w:val="fr-FR"/>
                              </w:rPr>
                              <w:t xml:space="preserve"> / la désactivation de l</w:t>
                            </w:r>
                            <w:r>
                              <w:rPr>
                                <w:lang w:val="fr-FR"/>
                              </w:rPr>
                              <w:t>’</w:t>
                            </w:r>
                            <w:r w:rsidRPr="00916B31">
                              <w:rPr>
                                <w:lang w:val="fr-FR"/>
                              </w:rPr>
                              <w:t>alarme.</w:t>
                            </w:r>
                            <w:r>
                              <w:rPr>
                                <w:lang w:val="fr-FR"/>
                              </w:rPr>
                              <w:t xml:space="preserve"> </w:t>
                            </w:r>
                            <w:r w:rsidRPr="00916B31">
                              <w:rPr>
                                <w:lang w:val="fr-FR"/>
                              </w:rPr>
                              <w:t xml:space="preserve">De cette façon, il sera possible, par le biais d’un </w:t>
                            </w:r>
                            <w:r>
                              <w:rPr>
                                <w:lang w:val="fr-FR"/>
                              </w:rPr>
                              <w:t>registre</w:t>
                            </w:r>
                            <w:r w:rsidRPr="00916B31">
                              <w:rPr>
                                <w:lang w:val="fr-FR"/>
                              </w:rPr>
                              <w:t xml:space="preserve"> informatisé, d’identifier clairement le code qui a activé ou désactivé l’alarme et à quel moment.</w:t>
                            </w:r>
                          </w:p>
                          <w:p w14:paraId="6AC387DB" w14:textId="51EACC01" w:rsidR="003D3045" w:rsidRDefault="003D3045" w:rsidP="00117BEB">
                            <w:pPr>
                              <w:pStyle w:val="BodyA"/>
                              <w:numPr>
                                <w:ilvl w:val="0"/>
                                <w:numId w:val="130"/>
                              </w:numPr>
                              <w:ind w:left="568"/>
                              <w:rPr>
                                <w:lang w:val="fr-FR"/>
                              </w:rPr>
                            </w:pPr>
                            <w:r w:rsidRPr="003F4750">
                              <w:rPr>
                                <w:lang w:val="fr-FR"/>
                              </w:rPr>
                              <w:t>Il est recommandé d’installer un système infrarouge passif (PIR) dans l’entrepôt afin de surveiller les mouvements à l’intérieur de l’entrepôt sécurisé. Des capteurs supplémentaires peuvent être ajoutés dans tout couloir sécurisé menant à l’entrepôt, le cas échéant.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159B211C" id="_x0000_s1031" type="#_x0000_t202" alt="officeArt object" style="width:453.55pt;height: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" fillcolor="#d8d8d8 [2732]" strokecolor="black [3213]" strokeweight=".5pt">
                <v:stroke miterlimit="4"/>
                <v:textbox inset="4pt,4pt,4pt,4pt">
                  <w:txbxContent>
                    <w:p w14:paraId="6ACD8EB1" w14:textId="72C52222" w:rsidR="003D3045" w:rsidRPr="00916B31" w:rsidRDefault="003D3045" w:rsidP="00916B31">
                      <w:pPr>
                        <w:pStyle w:val="BodyA"/>
                        <w:spacing w:after="0"/>
                        <w:rPr>
                          <w:b/>
                          <w:bCs/>
                          <w:lang w:val="fr-FR"/>
                        </w:rPr>
                      </w:pPr>
                      <w:r w:rsidRPr="00916B31">
                        <w:rPr>
                          <w:b/>
                          <w:bCs/>
                          <w:lang w:val="fr-FR"/>
                        </w:rPr>
                        <w:t>3.1.7</w:t>
                      </w:r>
                      <w:r w:rsidRPr="00916B31">
                        <w:rPr>
                          <w:b/>
                          <w:bCs/>
                          <w:lang w:val="fr-FR"/>
                        </w:rPr>
                        <w:tab/>
                        <w:t>Norme de référence</w:t>
                      </w:r>
                    </w:p>
                    <w:p w14:paraId="6AE81502" w14:textId="232A673D" w:rsidR="003D3045" w:rsidRPr="00916B31" w:rsidRDefault="003D3045">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087BA223" w14:textId="20536D85" w:rsidR="003D3045" w:rsidRDefault="003D3045" w:rsidP="00117BEB">
                      <w:pPr>
                        <w:pStyle w:val="BodyA"/>
                        <w:numPr>
                          <w:ilvl w:val="0"/>
                          <w:numId w:val="130"/>
                        </w:numPr>
                        <w:rPr>
                          <w:lang w:val="fr-FR"/>
                        </w:rPr>
                      </w:pPr>
                      <w:r w:rsidRPr="00916B31">
                        <w:rPr>
                          <w:lang w:val="fr-FR"/>
                        </w:rPr>
                        <w:t>Le système d</w:t>
                      </w:r>
                      <w:r>
                        <w:rPr>
                          <w:lang w:val="fr-FR"/>
                        </w:rPr>
                        <w:t>’</w:t>
                      </w:r>
                      <w:r w:rsidRPr="00916B31">
                        <w:rPr>
                          <w:lang w:val="fr-FR"/>
                        </w:rPr>
                        <w:t>alarme doit être configuré de manière à ce que chaque personne autorisée à utiliser le système d</w:t>
                      </w:r>
                      <w:r>
                        <w:rPr>
                          <w:lang w:val="fr-FR"/>
                        </w:rPr>
                        <w:t>’</w:t>
                      </w:r>
                      <w:r w:rsidRPr="00916B31">
                        <w:rPr>
                          <w:lang w:val="fr-FR"/>
                        </w:rPr>
                        <w:t xml:space="preserve">alarme ait son propre code unique pour le </w:t>
                      </w:r>
                      <w:r>
                        <w:rPr>
                          <w:lang w:val="fr-FR"/>
                        </w:rPr>
                        <w:t>paramétrage</w:t>
                      </w:r>
                      <w:r w:rsidRPr="00916B31">
                        <w:rPr>
                          <w:lang w:val="fr-FR"/>
                        </w:rPr>
                        <w:t xml:space="preserve"> / la désactivation de l</w:t>
                      </w:r>
                      <w:r>
                        <w:rPr>
                          <w:lang w:val="fr-FR"/>
                        </w:rPr>
                        <w:t>’</w:t>
                      </w:r>
                      <w:r w:rsidRPr="00916B31">
                        <w:rPr>
                          <w:lang w:val="fr-FR"/>
                        </w:rPr>
                        <w:t>alarme.</w:t>
                      </w:r>
                      <w:r>
                        <w:rPr>
                          <w:lang w:val="fr-FR"/>
                        </w:rPr>
                        <w:t xml:space="preserve"> </w:t>
                      </w:r>
                      <w:r w:rsidRPr="00916B31">
                        <w:rPr>
                          <w:lang w:val="fr-FR"/>
                        </w:rPr>
                        <w:t xml:space="preserve">De cette façon, il sera possible, par le biais d’un </w:t>
                      </w:r>
                      <w:r>
                        <w:rPr>
                          <w:lang w:val="fr-FR"/>
                        </w:rPr>
                        <w:t>registre</w:t>
                      </w:r>
                      <w:r w:rsidRPr="00916B31">
                        <w:rPr>
                          <w:lang w:val="fr-FR"/>
                        </w:rPr>
                        <w:t xml:space="preserve"> informatisé, d’identifier clairement le code qui a activé ou désactivé l’alarme et à quel moment.</w:t>
                      </w:r>
                    </w:p>
                    <w:p w14:paraId="6AC387DB" w14:textId="51EACC01" w:rsidR="003D3045" w:rsidRDefault="003D3045" w:rsidP="00117BEB">
                      <w:pPr>
                        <w:pStyle w:val="BodyA"/>
                        <w:numPr>
                          <w:ilvl w:val="0"/>
                          <w:numId w:val="130"/>
                        </w:numPr>
                        <w:ind w:left="568"/>
                        <w:rPr>
                          <w:lang w:val="fr-FR"/>
                        </w:rPr>
                      </w:pPr>
                      <w:r w:rsidRPr="003F4750">
                        <w:rPr>
                          <w:lang w:val="fr-FR"/>
                        </w:rPr>
                        <w:t>Il est recommandé d’installer un système infrarouge passif (PIR) dans l’entrepôt afin de surveiller les mouvements à l’intérieur de l’entrepôt sécurisé. Des capteurs supplémentaires peuvent être ajoutés dans tout couloir sécurisé menant à l’entrepôt, le cas échéant.</w:t>
                      </w:r>
                    </w:p>
                  </w:txbxContent>
                </v:textbox>
                <w10:anchorlock/>
              </v:shape>
            </w:pict>
          </mc:Fallback>
        </mc:AlternateContent>
      </w:r>
    </w:p>
    <w:p w14:paraId="6B0920E6" w14:textId="77777777" w:rsidR="00642C77" w:rsidRPr="003F4750" w:rsidRDefault="00642C77">
      <w:pPr>
        <w:pStyle w:val="BodyAA"/>
        <w:rPr>
          <w:lang w:val="fr-FR"/>
        </w:rPr>
      </w:pPr>
    </w:p>
    <w:p w14:paraId="583FF60A" w14:textId="42F56BB5" w:rsidR="00642C77" w:rsidRPr="003F4750" w:rsidRDefault="00C636E9">
      <w:pPr>
        <w:pStyle w:val="BodyA"/>
        <w:rPr>
          <w:b/>
          <w:bCs/>
          <w:lang w:val="fr-FR"/>
        </w:rPr>
      </w:pPr>
      <w:r w:rsidRPr="003F4750">
        <w:rPr>
          <w:b/>
          <w:bCs/>
          <w:lang w:val="fr-FR"/>
        </w:rPr>
        <w:t>3.1.8</w:t>
      </w:r>
      <w:r w:rsidRPr="003F4750">
        <w:rPr>
          <w:b/>
          <w:bCs/>
          <w:lang w:val="fr-FR"/>
        </w:rPr>
        <w:tab/>
      </w:r>
      <w:r w:rsidR="003F4750" w:rsidRPr="003F4750">
        <w:rPr>
          <w:b/>
          <w:bCs/>
          <w:lang w:val="fr-FR"/>
        </w:rPr>
        <w:t>Vidéosurveillance</w:t>
      </w:r>
    </w:p>
    <w:p w14:paraId="7DB6E340" w14:textId="2E25B636" w:rsidR="003F4750" w:rsidRPr="003F4750" w:rsidRDefault="003F4750" w:rsidP="0010133F">
      <w:pPr>
        <w:pStyle w:val="ListParagraph"/>
        <w:numPr>
          <w:ilvl w:val="0"/>
          <w:numId w:val="28"/>
        </w:numPr>
        <w:rPr>
          <w:lang w:val="fr-FR"/>
        </w:rPr>
      </w:pPr>
      <w:r w:rsidRPr="003F4750">
        <w:rPr>
          <w:lang w:val="fr-FR"/>
        </w:rPr>
        <w:t xml:space="preserve">Un système de vidéosurveillance doit être installé et entretenu par un </w:t>
      </w:r>
      <w:r>
        <w:rPr>
          <w:lang w:val="fr-FR"/>
        </w:rPr>
        <w:t>prestataire de services</w:t>
      </w:r>
      <w:r w:rsidRPr="003F4750">
        <w:rPr>
          <w:lang w:val="fr-FR"/>
        </w:rPr>
        <w:t xml:space="preserve"> de sécurité réputé, conform</w:t>
      </w:r>
      <w:r>
        <w:rPr>
          <w:lang w:val="fr-FR"/>
        </w:rPr>
        <w:t>ément</w:t>
      </w:r>
      <w:r w:rsidRPr="003F4750">
        <w:rPr>
          <w:lang w:val="fr-FR"/>
        </w:rPr>
        <w:t xml:space="preserve"> aux normes internationales.</w:t>
      </w:r>
    </w:p>
    <w:p w14:paraId="7FB4D33F" w14:textId="24DA59CF" w:rsidR="003F4750" w:rsidRDefault="003F4750" w:rsidP="0010133F">
      <w:pPr>
        <w:pStyle w:val="ListParagraph"/>
        <w:numPr>
          <w:ilvl w:val="0"/>
          <w:numId w:val="28"/>
        </w:numPr>
        <w:rPr>
          <w:lang w:val="fr-FR"/>
        </w:rPr>
      </w:pPr>
      <w:r w:rsidRPr="003F4750">
        <w:rPr>
          <w:lang w:val="fr-FR"/>
        </w:rPr>
        <w:t xml:space="preserve">Les caméras doivent couvrir la porte pour s’assurer </w:t>
      </w:r>
      <w:r>
        <w:rPr>
          <w:lang w:val="fr-FR"/>
        </w:rPr>
        <w:t>que l’</w:t>
      </w:r>
      <w:r w:rsidRPr="003F4750">
        <w:rPr>
          <w:lang w:val="fr-FR"/>
        </w:rPr>
        <w:t>image de toutes les personnes entrant et sortant d</w:t>
      </w:r>
      <w:r>
        <w:rPr>
          <w:lang w:val="fr-FR"/>
        </w:rPr>
        <w:t xml:space="preserve">e l’entrepôt </w:t>
      </w:r>
      <w:r w:rsidRPr="003F4750">
        <w:rPr>
          <w:lang w:val="fr-FR"/>
        </w:rPr>
        <w:t xml:space="preserve">est </w:t>
      </w:r>
      <w:r>
        <w:rPr>
          <w:lang w:val="fr-FR"/>
        </w:rPr>
        <w:t xml:space="preserve">clairement </w:t>
      </w:r>
      <w:r w:rsidRPr="003F4750">
        <w:rPr>
          <w:lang w:val="fr-FR"/>
        </w:rPr>
        <w:t>obtenue.</w:t>
      </w:r>
    </w:p>
    <w:p w14:paraId="67B41DA2" w14:textId="5FBF2F64" w:rsidR="003F4750" w:rsidRPr="003F4750" w:rsidRDefault="003F4750" w:rsidP="0010133F">
      <w:pPr>
        <w:pStyle w:val="ListParagraph"/>
        <w:numPr>
          <w:ilvl w:val="0"/>
          <w:numId w:val="28"/>
        </w:numPr>
        <w:rPr>
          <w:lang w:val="fr-FR"/>
        </w:rPr>
      </w:pPr>
      <w:r w:rsidRPr="003F4750">
        <w:rPr>
          <w:lang w:val="fr-FR"/>
        </w:rPr>
        <w:t>On ne s</w:t>
      </w:r>
      <w:r>
        <w:rPr>
          <w:lang w:val="fr-FR"/>
        </w:rPr>
        <w:t>’</w:t>
      </w:r>
      <w:r w:rsidRPr="003F4750">
        <w:rPr>
          <w:lang w:val="fr-FR"/>
        </w:rPr>
        <w:t>attend pas à ce que la vidéosurveillance soit activement surveillée 24</w:t>
      </w:r>
      <w:r>
        <w:rPr>
          <w:lang w:val="fr-FR"/>
        </w:rPr>
        <w:t>h /</w:t>
      </w:r>
      <w:r w:rsidRPr="003F4750">
        <w:rPr>
          <w:lang w:val="fr-FR"/>
        </w:rPr>
        <w:t xml:space="preserve"> 24</w:t>
      </w:r>
      <w:r>
        <w:rPr>
          <w:lang w:val="fr-FR"/>
        </w:rPr>
        <w:t xml:space="preserve">. Toutefois, </w:t>
      </w:r>
      <w:r w:rsidRPr="003F4750">
        <w:rPr>
          <w:lang w:val="fr-FR"/>
        </w:rPr>
        <w:t>elle d</w:t>
      </w:r>
      <w:r>
        <w:rPr>
          <w:lang w:val="fr-FR"/>
        </w:rPr>
        <w:t>o</w:t>
      </w:r>
      <w:r w:rsidRPr="003F4750">
        <w:rPr>
          <w:lang w:val="fr-FR"/>
        </w:rPr>
        <w:t>it être disponible 24</w:t>
      </w:r>
      <w:r>
        <w:rPr>
          <w:lang w:val="fr-FR"/>
        </w:rPr>
        <w:t xml:space="preserve">h / </w:t>
      </w:r>
      <w:r w:rsidRPr="003F4750">
        <w:rPr>
          <w:lang w:val="fr-FR"/>
        </w:rPr>
        <w:t>24</w:t>
      </w:r>
      <w:r>
        <w:rPr>
          <w:lang w:val="fr-FR"/>
        </w:rPr>
        <w:t xml:space="preserve"> et</w:t>
      </w:r>
      <w:r w:rsidRPr="003F4750">
        <w:rPr>
          <w:lang w:val="fr-FR"/>
        </w:rPr>
        <w:t xml:space="preserve"> 7</w:t>
      </w:r>
      <w:r>
        <w:rPr>
          <w:lang w:val="fr-FR"/>
        </w:rPr>
        <w:t xml:space="preserve">j / </w:t>
      </w:r>
      <w:r w:rsidRPr="003F4750">
        <w:rPr>
          <w:lang w:val="fr-FR"/>
        </w:rPr>
        <w:t>7</w:t>
      </w:r>
      <w:r>
        <w:rPr>
          <w:lang w:val="fr-FR"/>
        </w:rPr>
        <w:t xml:space="preserve"> afin</w:t>
      </w:r>
      <w:r w:rsidRPr="003F4750">
        <w:rPr>
          <w:lang w:val="fr-FR"/>
        </w:rPr>
        <w:t xml:space="preserve"> que </w:t>
      </w:r>
      <w:r>
        <w:rPr>
          <w:lang w:val="fr-FR"/>
        </w:rPr>
        <w:t>les gardes</w:t>
      </w:r>
      <w:r w:rsidRPr="003F4750">
        <w:rPr>
          <w:lang w:val="fr-FR"/>
        </w:rPr>
        <w:t xml:space="preserve"> </w:t>
      </w:r>
      <w:r>
        <w:rPr>
          <w:lang w:val="fr-FR"/>
        </w:rPr>
        <w:t>puissent l’</w:t>
      </w:r>
      <w:r w:rsidRPr="003F4750">
        <w:rPr>
          <w:lang w:val="fr-FR"/>
        </w:rPr>
        <w:t xml:space="preserve">utiliser pour améliorer </w:t>
      </w:r>
      <w:r>
        <w:rPr>
          <w:lang w:val="fr-FR"/>
        </w:rPr>
        <w:t>leurs</w:t>
      </w:r>
      <w:r w:rsidRPr="003F4750">
        <w:rPr>
          <w:lang w:val="fr-FR"/>
        </w:rPr>
        <w:t xml:space="preserve"> procédures.</w:t>
      </w:r>
    </w:p>
    <w:p w14:paraId="64F6B456" w14:textId="1B79D977" w:rsidR="003F4750" w:rsidRDefault="003F4750" w:rsidP="0010133F">
      <w:pPr>
        <w:pStyle w:val="ListParagraph"/>
        <w:numPr>
          <w:ilvl w:val="0"/>
          <w:numId w:val="28"/>
        </w:numPr>
        <w:rPr>
          <w:lang w:val="fr-FR"/>
        </w:rPr>
      </w:pPr>
      <w:r w:rsidRPr="003F4750">
        <w:rPr>
          <w:lang w:val="fr-FR"/>
        </w:rPr>
        <w:t>Les images enregistrées par le système de vidéosurveillance doivent être conservées pendant au moins un mois et accessibles uniquement aux personnes autorisées.</w:t>
      </w:r>
    </w:p>
    <w:p w14:paraId="2C985803" w14:textId="56F78C78" w:rsidR="003F4750" w:rsidRDefault="003F4750" w:rsidP="0010133F">
      <w:pPr>
        <w:pStyle w:val="ListParagraph"/>
        <w:numPr>
          <w:ilvl w:val="0"/>
          <w:numId w:val="28"/>
        </w:numPr>
        <w:rPr>
          <w:lang w:val="fr-FR"/>
        </w:rPr>
      </w:pPr>
      <w:r w:rsidRPr="003F4750">
        <w:rPr>
          <w:lang w:val="fr-FR"/>
        </w:rPr>
        <w:t xml:space="preserve">Le système de vidéosurveillance doit être soumis à des contrôles quotidiens </w:t>
      </w:r>
      <w:r>
        <w:rPr>
          <w:lang w:val="fr-FR"/>
        </w:rPr>
        <w:t>afin de</w:t>
      </w:r>
      <w:r w:rsidRPr="003F4750">
        <w:rPr>
          <w:lang w:val="fr-FR"/>
        </w:rPr>
        <w:t xml:space="preserve"> s</w:t>
      </w:r>
      <w:r>
        <w:rPr>
          <w:lang w:val="fr-FR"/>
        </w:rPr>
        <w:t>’</w:t>
      </w:r>
      <w:r w:rsidRPr="003F4750">
        <w:rPr>
          <w:lang w:val="fr-FR"/>
        </w:rPr>
        <w:t>assurer que tout le matériel est en état de fonctionnement et que les images sont en cours d</w:t>
      </w:r>
      <w:r>
        <w:rPr>
          <w:lang w:val="fr-FR"/>
        </w:rPr>
        <w:t>’</w:t>
      </w:r>
      <w:r w:rsidRPr="003F4750">
        <w:rPr>
          <w:lang w:val="fr-FR"/>
        </w:rPr>
        <w:t xml:space="preserve">enregistrement, y compris </w:t>
      </w:r>
      <w:r>
        <w:rPr>
          <w:lang w:val="fr-FR"/>
        </w:rPr>
        <w:t xml:space="preserve">avec un </w:t>
      </w:r>
      <w:r w:rsidRPr="003F4750">
        <w:rPr>
          <w:lang w:val="fr-FR"/>
        </w:rPr>
        <w:t>horodatage correct.</w:t>
      </w:r>
    </w:p>
    <w:p w14:paraId="07093F33" w14:textId="0C2D7D16" w:rsidR="003F4750" w:rsidRPr="00D74C7E" w:rsidRDefault="00D74C7E" w:rsidP="0010133F">
      <w:pPr>
        <w:pStyle w:val="ListParagraph"/>
        <w:numPr>
          <w:ilvl w:val="0"/>
          <w:numId w:val="28"/>
        </w:numPr>
        <w:rPr>
          <w:lang w:val="fr-FR"/>
        </w:rPr>
      </w:pPr>
      <w:r w:rsidRPr="00D74C7E">
        <w:rPr>
          <w:lang w:val="fr-FR"/>
        </w:rPr>
        <w:lastRenderedPageBreak/>
        <w:t>Toute anomalie doit être immédiatement signalée et corrigée dans un délai d</w:t>
      </w:r>
      <w:r>
        <w:rPr>
          <w:lang w:val="fr-FR"/>
        </w:rPr>
        <w:t>’une</w:t>
      </w:r>
      <w:r w:rsidRPr="00D74C7E">
        <w:rPr>
          <w:lang w:val="fr-FR"/>
        </w:rPr>
        <w:t xml:space="preserve"> semaine. Si le système de vidéosurveillance est temporairement hors service, des procédures de sécurité supplémentaires doivent être envisagées si nécessaire.</w:t>
      </w:r>
    </w:p>
    <w:p w14:paraId="379A9ADC" w14:textId="77777777" w:rsidR="00642C77" w:rsidRPr="00D74C7E" w:rsidRDefault="00C636E9" w:rsidP="00507C75">
      <w:pPr>
        <w:pStyle w:val="BodyA"/>
        <w:jc w:val="center"/>
        <w:rPr>
          <w:lang w:val="fr-FR"/>
        </w:rPr>
      </w:pPr>
      <w:r w:rsidRPr="00D74C7E">
        <w:rPr>
          <w:noProof/>
        </w:rPr>
        <mc:AlternateContent>
          <mc:Choice Requires="wps">
            <w:drawing>
              <wp:inline distT="0" distB="0" distL="0" distR="0" wp14:anchorId="113137CE" wp14:editId="274A6D00">
                <wp:extent cx="5759890" cy="1651000"/>
                <wp:effectExtent l="0" t="0" r="12700" b="25400"/>
                <wp:docPr id="1073741834" name="officeArt object" descr="officeArt object"/>
                <wp:cNvGraphicFramePr/>
                <a:graphic xmlns:a="http://schemas.openxmlformats.org/drawingml/2006/main">
                  <a:graphicData uri="http://schemas.microsoft.com/office/word/2010/wordprocessingShape">
                    <wps:wsp>
                      <wps:cNvSpPr txBox="1"/>
                      <wps:spPr>
                        <a:xfrm>
                          <a:off x="0" y="0"/>
                          <a:ext cx="5759890" cy="1651000"/>
                        </a:xfrm>
                        <a:prstGeom prst="rect">
                          <a:avLst/>
                        </a:prstGeom>
                        <a:solidFill>
                          <a:schemeClr val="bg1">
                            <a:lumMod val="85000"/>
                          </a:schemeClr>
                        </a:solidFill>
                        <a:ln w="6350" cap="flat" cmpd="sng">
                          <a:solidFill>
                            <a:schemeClr val="tx1"/>
                          </a:solidFill>
                          <a:prstDash val="solid"/>
                          <a:miter lim="400000"/>
                        </a:ln>
                        <a:effectLst/>
                      </wps:spPr>
                      <wps:txbx>
                        <w:txbxContent>
                          <w:p w14:paraId="0EAA1436" w14:textId="2C8E61D6" w:rsidR="003D3045" w:rsidRPr="00D74C7E" w:rsidRDefault="003D3045">
                            <w:pPr>
                              <w:pStyle w:val="BodyA"/>
                              <w:rPr>
                                <w:b/>
                                <w:bCs/>
                                <w:lang w:val="fr-FR"/>
                              </w:rPr>
                            </w:pPr>
                            <w:r w:rsidRPr="00D74C7E">
                              <w:rPr>
                                <w:b/>
                                <w:bCs/>
                                <w:lang w:val="fr-FR"/>
                              </w:rPr>
                              <w:t>3.1.8</w:t>
                            </w:r>
                            <w:r w:rsidRPr="00D74C7E">
                              <w:rPr>
                                <w:b/>
                                <w:bCs/>
                                <w:lang w:val="fr-FR"/>
                              </w:rPr>
                              <w:tab/>
                              <w:t>Norme de référence</w:t>
                            </w:r>
                          </w:p>
                          <w:p w14:paraId="2DD6196F" w14:textId="1789DC1F" w:rsidR="003D3045" w:rsidRPr="00D74C7E" w:rsidRDefault="003D3045">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4D3E3B40" w14:textId="50336B45" w:rsidR="003D3045" w:rsidRDefault="003D3045" w:rsidP="00117BEB">
                            <w:pPr>
                              <w:pStyle w:val="ListParagraph"/>
                              <w:numPr>
                                <w:ilvl w:val="0"/>
                                <w:numId w:val="86"/>
                              </w:numPr>
                              <w:rPr>
                                <w:lang w:val="fr-FR"/>
                              </w:rPr>
                            </w:pPr>
                            <w:r w:rsidRPr="00D74C7E">
                              <w:rPr>
                                <w:lang w:val="fr-FR"/>
                              </w:rPr>
                              <w:t>Le cas échéant, le couloir menant à l</w:t>
                            </w:r>
                            <w:r>
                              <w:rPr>
                                <w:lang w:val="fr-FR"/>
                              </w:rPr>
                              <w:t xml:space="preserve">’entrepôt </w:t>
                            </w:r>
                            <w:r w:rsidRPr="00D74C7E">
                              <w:rPr>
                                <w:lang w:val="fr-FR"/>
                              </w:rPr>
                              <w:t xml:space="preserve">et tous </w:t>
                            </w:r>
                            <w:r>
                              <w:rPr>
                                <w:lang w:val="fr-FR"/>
                              </w:rPr>
                              <w:t>l</w:t>
                            </w:r>
                            <w:r w:rsidRPr="00D74C7E">
                              <w:rPr>
                                <w:lang w:val="fr-FR"/>
                              </w:rPr>
                              <w:t xml:space="preserve">es murs </w:t>
                            </w:r>
                            <w:r>
                              <w:rPr>
                                <w:lang w:val="fr-FR"/>
                              </w:rPr>
                              <w:t>de l’entrepôt</w:t>
                            </w:r>
                            <w:r w:rsidRPr="00D74C7E">
                              <w:rPr>
                                <w:lang w:val="fr-FR"/>
                              </w:rPr>
                              <w:t xml:space="preserve"> </w:t>
                            </w:r>
                            <w:r>
                              <w:rPr>
                                <w:lang w:val="fr-FR"/>
                              </w:rPr>
                              <w:t>qui sont à l’</w:t>
                            </w:r>
                            <w:r w:rsidRPr="00D74C7E">
                              <w:rPr>
                                <w:lang w:val="fr-FR"/>
                              </w:rPr>
                              <w:t>extérieur</w:t>
                            </w:r>
                            <w:r>
                              <w:rPr>
                                <w:lang w:val="fr-FR"/>
                              </w:rPr>
                              <w:t xml:space="preserve"> du bâtiment</w:t>
                            </w:r>
                            <w:r w:rsidRPr="00D74C7E">
                              <w:rPr>
                                <w:lang w:val="fr-FR"/>
                              </w:rPr>
                              <w:t xml:space="preserve"> doivent être </w:t>
                            </w:r>
                            <w:r>
                              <w:rPr>
                                <w:lang w:val="fr-FR"/>
                              </w:rPr>
                              <w:t>couverts</w:t>
                            </w:r>
                            <w:r w:rsidRPr="00D74C7E">
                              <w:rPr>
                                <w:lang w:val="fr-FR"/>
                              </w:rPr>
                              <w:t xml:space="preserve"> par des caméras.</w:t>
                            </w:r>
                          </w:p>
                          <w:p w14:paraId="5FA70929" w14:textId="607AA3F7" w:rsidR="003D3045" w:rsidRDefault="003D3045" w:rsidP="00117BEB">
                            <w:pPr>
                              <w:pStyle w:val="ListParagraph"/>
                              <w:numPr>
                                <w:ilvl w:val="0"/>
                                <w:numId w:val="86"/>
                              </w:numPr>
                              <w:rPr>
                                <w:lang w:val="fr-FR"/>
                              </w:rPr>
                            </w:pPr>
                            <w:r w:rsidRPr="00D74C7E">
                              <w:rPr>
                                <w:lang w:val="fr-FR"/>
                              </w:rPr>
                              <w:t xml:space="preserve">Des caméras supplémentaires </w:t>
                            </w:r>
                            <w:r>
                              <w:rPr>
                                <w:lang w:val="fr-FR"/>
                              </w:rPr>
                              <w:t>doivent</w:t>
                            </w:r>
                            <w:r w:rsidRPr="00D74C7E">
                              <w:rPr>
                                <w:lang w:val="fr-FR"/>
                              </w:rPr>
                              <w:t xml:space="preserve"> couvrir </w:t>
                            </w:r>
                            <w:r>
                              <w:rPr>
                                <w:lang w:val="fr-FR"/>
                              </w:rPr>
                              <w:t>l’ensemble</w:t>
                            </w:r>
                            <w:r w:rsidRPr="00D74C7E">
                              <w:rPr>
                                <w:lang w:val="fr-FR"/>
                              </w:rPr>
                              <w:t xml:space="preserve"> d</w:t>
                            </w:r>
                            <w:r>
                              <w:rPr>
                                <w:lang w:val="fr-FR"/>
                              </w:rPr>
                              <w:t>u stockage</w:t>
                            </w:r>
                            <w:r w:rsidRPr="00D74C7E">
                              <w:rPr>
                                <w:lang w:val="fr-FR"/>
                              </w:rPr>
                              <w:t xml:space="preserve">, y compris des caméras </w:t>
                            </w:r>
                            <w:r>
                              <w:rPr>
                                <w:lang w:val="fr-FR"/>
                              </w:rPr>
                              <w:t>distinctes</w:t>
                            </w:r>
                            <w:r w:rsidRPr="00D74C7E">
                              <w:rPr>
                                <w:lang w:val="fr-FR"/>
                              </w:rPr>
                              <w:t xml:space="preserve"> couvrant tou</w:t>
                            </w:r>
                            <w:r>
                              <w:rPr>
                                <w:lang w:val="fr-FR"/>
                              </w:rPr>
                              <w:t xml:space="preserve">tes les allées </w:t>
                            </w:r>
                            <w:r w:rsidRPr="00D74C7E">
                              <w:rPr>
                                <w:lang w:val="fr-FR"/>
                              </w:rPr>
                              <w:t>créé</w:t>
                            </w:r>
                            <w:r>
                              <w:rPr>
                                <w:lang w:val="fr-FR"/>
                              </w:rPr>
                              <w:t>e</w:t>
                            </w:r>
                            <w:r w:rsidRPr="00D74C7E">
                              <w:rPr>
                                <w:lang w:val="fr-FR"/>
                              </w:rPr>
                              <w:t xml:space="preserve">s par </w:t>
                            </w:r>
                            <w:r>
                              <w:rPr>
                                <w:lang w:val="fr-FR"/>
                              </w:rPr>
                              <w:t>l</w:t>
                            </w:r>
                            <w:r w:rsidRPr="00D74C7E">
                              <w:rPr>
                                <w:lang w:val="fr-FR"/>
                              </w:rPr>
                              <w:t xml:space="preserve">es </w:t>
                            </w:r>
                            <w:r>
                              <w:rPr>
                                <w:lang w:val="fr-FR"/>
                              </w:rPr>
                              <w:t>caisses</w:t>
                            </w:r>
                            <w:r w:rsidRPr="00D74C7E">
                              <w:rPr>
                                <w:lang w:val="fr-FR"/>
                              </w:rPr>
                              <w:t xml:space="preserve"> </w:t>
                            </w:r>
                            <w:r>
                              <w:rPr>
                                <w:lang w:val="fr-FR"/>
                              </w:rPr>
                              <w:t>et/</w:t>
                            </w:r>
                            <w:r w:rsidRPr="00D74C7E">
                              <w:rPr>
                                <w:lang w:val="fr-FR"/>
                              </w:rPr>
                              <w:t xml:space="preserve">ou </w:t>
                            </w:r>
                            <w:r>
                              <w:rPr>
                                <w:lang w:val="fr-FR"/>
                              </w:rPr>
                              <w:t>l</w:t>
                            </w:r>
                            <w:r w:rsidRPr="00D74C7E">
                              <w:rPr>
                                <w:lang w:val="fr-FR"/>
                              </w:rPr>
                              <w:t>es étagères d</w:t>
                            </w:r>
                            <w:r>
                              <w:rPr>
                                <w:lang w:val="fr-FR"/>
                              </w:rPr>
                              <w:t>’</w:t>
                            </w:r>
                            <w:r w:rsidRPr="00D74C7E">
                              <w:rPr>
                                <w:lang w:val="fr-FR"/>
                              </w:rPr>
                              <w:t>ivoire stocké.</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113137CE" id="_x0000_s1032" type="#_x0000_t202" alt="officeArt object" style="width:453.55pt;height:1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" fillcolor="#d8d8d8 [2732]" strokecolor="black [3213]" strokeweight=".5pt">
                <v:stroke miterlimit="4"/>
                <v:textbox inset="4pt,4pt,4pt,4pt">
                  <w:txbxContent>
                    <w:p w14:paraId="0EAA1436" w14:textId="2C8E61D6" w:rsidR="003D3045" w:rsidRPr="00D74C7E" w:rsidRDefault="003D3045">
                      <w:pPr>
                        <w:pStyle w:val="BodyA"/>
                        <w:rPr>
                          <w:b/>
                          <w:bCs/>
                          <w:lang w:val="fr-FR"/>
                        </w:rPr>
                      </w:pPr>
                      <w:r w:rsidRPr="00D74C7E">
                        <w:rPr>
                          <w:b/>
                          <w:bCs/>
                          <w:lang w:val="fr-FR"/>
                        </w:rPr>
                        <w:t>3.1.8</w:t>
                      </w:r>
                      <w:r w:rsidRPr="00D74C7E">
                        <w:rPr>
                          <w:b/>
                          <w:bCs/>
                          <w:lang w:val="fr-FR"/>
                        </w:rPr>
                        <w:tab/>
                        <w:t>Norme de référence</w:t>
                      </w:r>
                    </w:p>
                    <w:p w14:paraId="2DD6196F" w14:textId="1789DC1F" w:rsidR="003D3045" w:rsidRPr="00D74C7E" w:rsidRDefault="003D3045">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4D3E3B40" w14:textId="50336B45" w:rsidR="003D3045" w:rsidRDefault="003D3045" w:rsidP="00117BEB">
                      <w:pPr>
                        <w:pStyle w:val="ListParagraph"/>
                        <w:numPr>
                          <w:ilvl w:val="0"/>
                          <w:numId w:val="86"/>
                        </w:numPr>
                        <w:rPr>
                          <w:lang w:val="fr-FR"/>
                        </w:rPr>
                      </w:pPr>
                      <w:r w:rsidRPr="00D74C7E">
                        <w:rPr>
                          <w:lang w:val="fr-FR"/>
                        </w:rPr>
                        <w:t>Le cas échéant, le couloir menant à l</w:t>
                      </w:r>
                      <w:r>
                        <w:rPr>
                          <w:lang w:val="fr-FR"/>
                        </w:rPr>
                        <w:t xml:space="preserve">’entrepôt </w:t>
                      </w:r>
                      <w:r w:rsidRPr="00D74C7E">
                        <w:rPr>
                          <w:lang w:val="fr-FR"/>
                        </w:rPr>
                        <w:t xml:space="preserve">et tous </w:t>
                      </w:r>
                      <w:r>
                        <w:rPr>
                          <w:lang w:val="fr-FR"/>
                        </w:rPr>
                        <w:t>l</w:t>
                      </w:r>
                      <w:r w:rsidRPr="00D74C7E">
                        <w:rPr>
                          <w:lang w:val="fr-FR"/>
                        </w:rPr>
                        <w:t xml:space="preserve">es murs </w:t>
                      </w:r>
                      <w:r>
                        <w:rPr>
                          <w:lang w:val="fr-FR"/>
                        </w:rPr>
                        <w:t>de l’entrepôt</w:t>
                      </w:r>
                      <w:r w:rsidRPr="00D74C7E">
                        <w:rPr>
                          <w:lang w:val="fr-FR"/>
                        </w:rPr>
                        <w:t xml:space="preserve"> </w:t>
                      </w:r>
                      <w:r>
                        <w:rPr>
                          <w:lang w:val="fr-FR"/>
                        </w:rPr>
                        <w:t>qui sont à l’</w:t>
                      </w:r>
                      <w:r w:rsidRPr="00D74C7E">
                        <w:rPr>
                          <w:lang w:val="fr-FR"/>
                        </w:rPr>
                        <w:t>extérieur</w:t>
                      </w:r>
                      <w:r>
                        <w:rPr>
                          <w:lang w:val="fr-FR"/>
                        </w:rPr>
                        <w:t xml:space="preserve"> du bâtiment</w:t>
                      </w:r>
                      <w:r w:rsidRPr="00D74C7E">
                        <w:rPr>
                          <w:lang w:val="fr-FR"/>
                        </w:rPr>
                        <w:t xml:space="preserve"> doivent être </w:t>
                      </w:r>
                      <w:r>
                        <w:rPr>
                          <w:lang w:val="fr-FR"/>
                        </w:rPr>
                        <w:t>couverts</w:t>
                      </w:r>
                      <w:r w:rsidRPr="00D74C7E">
                        <w:rPr>
                          <w:lang w:val="fr-FR"/>
                        </w:rPr>
                        <w:t xml:space="preserve"> par des caméras.</w:t>
                      </w:r>
                    </w:p>
                    <w:p w14:paraId="5FA70929" w14:textId="607AA3F7" w:rsidR="003D3045" w:rsidRDefault="003D3045" w:rsidP="00117BEB">
                      <w:pPr>
                        <w:pStyle w:val="ListParagraph"/>
                        <w:numPr>
                          <w:ilvl w:val="0"/>
                          <w:numId w:val="86"/>
                        </w:numPr>
                        <w:rPr>
                          <w:lang w:val="fr-FR"/>
                        </w:rPr>
                      </w:pPr>
                      <w:r w:rsidRPr="00D74C7E">
                        <w:rPr>
                          <w:lang w:val="fr-FR"/>
                        </w:rPr>
                        <w:t xml:space="preserve">Des caméras supplémentaires </w:t>
                      </w:r>
                      <w:r>
                        <w:rPr>
                          <w:lang w:val="fr-FR"/>
                        </w:rPr>
                        <w:t>doivent</w:t>
                      </w:r>
                      <w:r w:rsidRPr="00D74C7E">
                        <w:rPr>
                          <w:lang w:val="fr-FR"/>
                        </w:rPr>
                        <w:t xml:space="preserve"> couvrir </w:t>
                      </w:r>
                      <w:r>
                        <w:rPr>
                          <w:lang w:val="fr-FR"/>
                        </w:rPr>
                        <w:t>l’ensemble</w:t>
                      </w:r>
                      <w:r w:rsidRPr="00D74C7E">
                        <w:rPr>
                          <w:lang w:val="fr-FR"/>
                        </w:rPr>
                        <w:t xml:space="preserve"> d</w:t>
                      </w:r>
                      <w:r>
                        <w:rPr>
                          <w:lang w:val="fr-FR"/>
                        </w:rPr>
                        <w:t>u stockage</w:t>
                      </w:r>
                      <w:r w:rsidRPr="00D74C7E">
                        <w:rPr>
                          <w:lang w:val="fr-FR"/>
                        </w:rPr>
                        <w:t xml:space="preserve">, y compris des caméras </w:t>
                      </w:r>
                      <w:r>
                        <w:rPr>
                          <w:lang w:val="fr-FR"/>
                        </w:rPr>
                        <w:t>distinctes</w:t>
                      </w:r>
                      <w:r w:rsidRPr="00D74C7E">
                        <w:rPr>
                          <w:lang w:val="fr-FR"/>
                        </w:rPr>
                        <w:t xml:space="preserve"> couvrant tou</w:t>
                      </w:r>
                      <w:r>
                        <w:rPr>
                          <w:lang w:val="fr-FR"/>
                        </w:rPr>
                        <w:t xml:space="preserve">tes les allées </w:t>
                      </w:r>
                      <w:r w:rsidRPr="00D74C7E">
                        <w:rPr>
                          <w:lang w:val="fr-FR"/>
                        </w:rPr>
                        <w:t>créé</w:t>
                      </w:r>
                      <w:r>
                        <w:rPr>
                          <w:lang w:val="fr-FR"/>
                        </w:rPr>
                        <w:t>e</w:t>
                      </w:r>
                      <w:r w:rsidRPr="00D74C7E">
                        <w:rPr>
                          <w:lang w:val="fr-FR"/>
                        </w:rPr>
                        <w:t xml:space="preserve">s par </w:t>
                      </w:r>
                      <w:r>
                        <w:rPr>
                          <w:lang w:val="fr-FR"/>
                        </w:rPr>
                        <w:t>l</w:t>
                      </w:r>
                      <w:r w:rsidRPr="00D74C7E">
                        <w:rPr>
                          <w:lang w:val="fr-FR"/>
                        </w:rPr>
                        <w:t xml:space="preserve">es </w:t>
                      </w:r>
                      <w:r>
                        <w:rPr>
                          <w:lang w:val="fr-FR"/>
                        </w:rPr>
                        <w:t>caisses</w:t>
                      </w:r>
                      <w:r w:rsidRPr="00D74C7E">
                        <w:rPr>
                          <w:lang w:val="fr-FR"/>
                        </w:rPr>
                        <w:t xml:space="preserve"> </w:t>
                      </w:r>
                      <w:r>
                        <w:rPr>
                          <w:lang w:val="fr-FR"/>
                        </w:rPr>
                        <w:t>et/</w:t>
                      </w:r>
                      <w:r w:rsidRPr="00D74C7E">
                        <w:rPr>
                          <w:lang w:val="fr-FR"/>
                        </w:rPr>
                        <w:t xml:space="preserve">ou </w:t>
                      </w:r>
                      <w:r>
                        <w:rPr>
                          <w:lang w:val="fr-FR"/>
                        </w:rPr>
                        <w:t>l</w:t>
                      </w:r>
                      <w:r w:rsidRPr="00D74C7E">
                        <w:rPr>
                          <w:lang w:val="fr-FR"/>
                        </w:rPr>
                        <w:t>es étagères d</w:t>
                      </w:r>
                      <w:r>
                        <w:rPr>
                          <w:lang w:val="fr-FR"/>
                        </w:rPr>
                        <w:t>’</w:t>
                      </w:r>
                      <w:r w:rsidRPr="00D74C7E">
                        <w:rPr>
                          <w:lang w:val="fr-FR"/>
                        </w:rPr>
                        <w:t>ivoire stocké.</w:t>
                      </w:r>
                    </w:p>
                  </w:txbxContent>
                </v:textbox>
                <w10:anchorlock/>
              </v:shape>
            </w:pict>
          </mc:Fallback>
        </mc:AlternateContent>
      </w:r>
    </w:p>
    <w:p w14:paraId="4133C1BD" w14:textId="51C67D9E" w:rsidR="00642C77" w:rsidRPr="00D74C7E" w:rsidRDefault="00C636E9">
      <w:pPr>
        <w:pStyle w:val="BodyA"/>
        <w:rPr>
          <w:b/>
          <w:bCs/>
          <w:lang w:val="fr-FR"/>
        </w:rPr>
      </w:pPr>
      <w:r w:rsidRPr="00D74C7E">
        <w:rPr>
          <w:b/>
          <w:bCs/>
          <w:lang w:val="fr-FR"/>
        </w:rPr>
        <w:t>3.1.9</w:t>
      </w:r>
      <w:r w:rsidRPr="00D74C7E">
        <w:rPr>
          <w:b/>
          <w:bCs/>
          <w:lang w:val="fr-FR"/>
        </w:rPr>
        <w:tab/>
      </w:r>
      <w:r w:rsidR="00B95D1A" w:rsidRPr="00B95D1A">
        <w:rPr>
          <w:b/>
          <w:bCs/>
          <w:lang w:val="fr-FR"/>
        </w:rPr>
        <w:t xml:space="preserve">Procédure de </w:t>
      </w:r>
      <w:r w:rsidR="00B95D1A">
        <w:rPr>
          <w:b/>
          <w:bCs/>
          <w:lang w:val="fr-FR"/>
        </w:rPr>
        <w:t>gardiennage</w:t>
      </w:r>
      <w:r w:rsidR="00B95D1A" w:rsidRPr="00B95D1A">
        <w:rPr>
          <w:b/>
          <w:bCs/>
          <w:lang w:val="fr-FR"/>
        </w:rPr>
        <w:t xml:space="preserve"> de l</w:t>
      </w:r>
      <w:r w:rsidR="00B95D1A">
        <w:rPr>
          <w:b/>
          <w:bCs/>
          <w:lang w:val="fr-FR"/>
        </w:rPr>
        <w:t xml:space="preserve">’entrepôt </w:t>
      </w:r>
      <w:r w:rsidR="00B95D1A" w:rsidRPr="00B95D1A">
        <w:rPr>
          <w:b/>
          <w:bCs/>
          <w:lang w:val="fr-FR"/>
        </w:rPr>
        <w:t>et de son contenu</w:t>
      </w:r>
    </w:p>
    <w:p w14:paraId="4FE4BAB4" w14:textId="67556E7A" w:rsidR="00D74C7E" w:rsidRPr="00791C82" w:rsidRDefault="00B95D1A">
      <w:pPr>
        <w:pStyle w:val="BodyA"/>
        <w:rPr>
          <w:lang w:val="fr-FR"/>
        </w:rPr>
      </w:pPr>
      <w:r w:rsidRPr="00B95D1A">
        <w:rPr>
          <w:lang w:val="fr-FR"/>
        </w:rPr>
        <w:t xml:space="preserve">Vous trouverez ci-dessous les routines attendues et les normes de performance pour la protection </w:t>
      </w:r>
      <w:r>
        <w:rPr>
          <w:lang w:val="fr-FR"/>
        </w:rPr>
        <w:t>de l’entrepôt</w:t>
      </w:r>
      <w:r w:rsidRPr="00B95D1A">
        <w:rPr>
          <w:lang w:val="fr-FR"/>
        </w:rPr>
        <w:t>.</w:t>
      </w:r>
      <w:r>
        <w:rPr>
          <w:lang w:val="fr-FR"/>
        </w:rPr>
        <w:t xml:space="preserve"> </w:t>
      </w:r>
      <w:r w:rsidRPr="00B95D1A">
        <w:rPr>
          <w:lang w:val="fr-FR"/>
        </w:rPr>
        <w:t>La fonction d</w:t>
      </w:r>
      <w:r>
        <w:rPr>
          <w:lang w:val="fr-FR"/>
        </w:rPr>
        <w:t>u</w:t>
      </w:r>
      <w:r w:rsidRPr="00B95D1A">
        <w:rPr>
          <w:lang w:val="fr-FR"/>
        </w:rPr>
        <w:t xml:space="preserve"> gardiennage est de protéger les objets stockés dans l</w:t>
      </w:r>
      <w:r>
        <w:rPr>
          <w:lang w:val="fr-FR"/>
        </w:rPr>
        <w:t>’entrepôt</w:t>
      </w:r>
      <w:r w:rsidRPr="00B95D1A">
        <w:rPr>
          <w:lang w:val="fr-FR"/>
        </w:rPr>
        <w:t>.</w:t>
      </w:r>
      <w:r>
        <w:rPr>
          <w:lang w:val="fr-FR"/>
        </w:rPr>
        <w:t xml:space="preserve"> Dans le cadre de cette </w:t>
      </w:r>
      <w:r w:rsidRPr="00B95D1A">
        <w:rPr>
          <w:lang w:val="fr-FR"/>
        </w:rPr>
        <w:t xml:space="preserve">procédure, les gardes sont responsables de toute la sécurité </w:t>
      </w:r>
      <w:r>
        <w:rPr>
          <w:lang w:val="fr-FR"/>
        </w:rPr>
        <w:t>à l’extérieur des</w:t>
      </w:r>
      <w:r w:rsidRPr="00B95D1A">
        <w:rPr>
          <w:lang w:val="fr-FR"/>
        </w:rPr>
        <w:t xml:space="preserve"> murs de l</w:t>
      </w:r>
      <w:r>
        <w:rPr>
          <w:lang w:val="fr-FR"/>
        </w:rPr>
        <w:t>’entrepôt.</w:t>
      </w:r>
      <w:r w:rsidRPr="00B95D1A">
        <w:rPr>
          <w:lang w:val="fr-FR"/>
        </w:rPr>
        <w:t xml:space="preserve"> Le responsable </w:t>
      </w:r>
      <w:r>
        <w:rPr>
          <w:lang w:val="fr-FR"/>
        </w:rPr>
        <w:t>de l’entrepôt</w:t>
      </w:r>
      <w:r w:rsidRPr="00B95D1A">
        <w:rPr>
          <w:lang w:val="fr-FR"/>
        </w:rPr>
        <w:t xml:space="preserve"> </w:t>
      </w:r>
      <w:r>
        <w:rPr>
          <w:lang w:val="fr-FR"/>
        </w:rPr>
        <w:t>assume</w:t>
      </w:r>
      <w:r w:rsidRPr="00B95D1A">
        <w:rPr>
          <w:lang w:val="fr-FR"/>
        </w:rPr>
        <w:t xml:space="preserve"> toutes les mesures de sécurité à l’intérieur des murs </w:t>
      </w:r>
      <w:r>
        <w:rPr>
          <w:lang w:val="fr-FR"/>
        </w:rPr>
        <w:t>de l’entrepôt</w:t>
      </w:r>
      <w:r w:rsidRPr="00B95D1A">
        <w:rPr>
          <w:lang w:val="fr-FR"/>
        </w:rPr>
        <w:t>.</w:t>
      </w:r>
      <w:r>
        <w:rPr>
          <w:lang w:val="fr-FR"/>
        </w:rPr>
        <w:t xml:space="preserve"> À</w:t>
      </w:r>
      <w:r w:rsidRPr="00B95D1A">
        <w:rPr>
          <w:lang w:val="fr-FR"/>
        </w:rPr>
        <w:t xml:space="preserve"> tout </w:t>
      </w:r>
      <w:r>
        <w:rPr>
          <w:lang w:val="fr-FR"/>
        </w:rPr>
        <w:t>moment</w:t>
      </w:r>
      <w:r w:rsidRPr="00B95D1A">
        <w:rPr>
          <w:lang w:val="fr-FR"/>
        </w:rPr>
        <w:t xml:space="preserve">, s’ils ont des </w:t>
      </w:r>
      <w:r w:rsidR="00791C82">
        <w:rPr>
          <w:lang w:val="fr-FR"/>
        </w:rPr>
        <w:t>inquiétudes</w:t>
      </w:r>
      <w:r w:rsidRPr="00B95D1A">
        <w:rPr>
          <w:lang w:val="fr-FR"/>
        </w:rPr>
        <w:t xml:space="preserve"> ou s’ils remarquent des circonstances inhabituelles, les gardes doivent en </w:t>
      </w:r>
      <w:r w:rsidRPr="00791C82">
        <w:rPr>
          <w:lang w:val="fr-FR"/>
        </w:rPr>
        <w:t xml:space="preserve">informer immédiatement le responsable de l’entrepôt. </w:t>
      </w:r>
      <w:r w:rsidR="00791C82" w:rsidRPr="00791C82">
        <w:rPr>
          <w:lang w:val="fr-FR"/>
        </w:rPr>
        <w:t>Un entrepôt de niveau 1 doit avoir une force de garde en service 24h / 24 et 7j / 7, couvrant l’ensemble du site. Les gardes devront surveiller la totalité du site et le programme ci-dessous doit être intégré à leur routine.</w:t>
      </w:r>
    </w:p>
    <w:p w14:paraId="7B100CEE" w14:textId="355B4BDE" w:rsidR="00642C77" w:rsidRPr="00791C82" w:rsidRDefault="00C636E9">
      <w:pPr>
        <w:pStyle w:val="BodyA"/>
        <w:rPr>
          <w:b/>
          <w:bCs/>
          <w:lang w:val="fr-FR"/>
        </w:rPr>
      </w:pPr>
      <w:r w:rsidRPr="00791C82">
        <w:rPr>
          <w:b/>
          <w:bCs/>
          <w:lang w:val="fr-FR"/>
        </w:rPr>
        <w:t xml:space="preserve">A. </w:t>
      </w:r>
      <w:r w:rsidR="00791C82" w:rsidRPr="00791C82">
        <w:rPr>
          <w:b/>
          <w:bCs/>
          <w:lang w:val="fr-FR"/>
        </w:rPr>
        <w:t>Périmètre</w:t>
      </w:r>
    </w:p>
    <w:p w14:paraId="600D1123" w14:textId="2CA10F61" w:rsidR="00791C82" w:rsidRPr="00791C82" w:rsidRDefault="00791C82" w:rsidP="0010133F">
      <w:pPr>
        <w:pStyle w:val="ListParagraph"/>
        <w:numPr>
          <w:ilvl w:val="0"/>
          <w:numId w:val="30"/>
        </w:numPr>
        <w:rPr>
          <w:lang w:val="fr-FR"/>
        </w:rPr>
      </w:pPr>
      <w:r w:rsidRPr="00791C82">
        <w:rPr>
          <w:lang w:val="fr-FR"/>
        </w:rPr>
        <w:t xml:space="preserve">Les gardes effectueront des patrouilles à pied </w:t>
      </w:r>
      <w:r>
        <w:rPr>
          <w:lang w:val="fr-FR"/>
        </w:rPr>
        <w:t>à</w:t>
      </w:r>
      <w:r w:rsidRPr="00791C82">
        <w:rPr>
          <w:lang w:val="fr-FR"/>
        </w:rPr>
        <w:t xml:space="preserve"> l</w:t>
      </w:r>
      <w:r>
        <w:rPr>
          <w:lang w:val="fr-FR"/>
        </w:rPr>
        <w:t>’</w:t>
      </w:r>
      <w:r w:rsidRPr="00791C82">
        <w:rPr>
          <w:lang w:val="fr-FR"/>
        </w:rPr>
        <w:t xml:space="preserve">intérieur du périmètre </w:t>
      </w:r>
      <w:r>
        <w:rPr>
          <w:lang w:val="fr-FR"/>
        </w:rPr>
        <w:t xml:space="preserve">autour </w:t>
      </w:r>
      <w:r w:rsidRPr="00791C82">
        <w:rPr>
          <w:lang w:val="fr-FR"/>
        </w:rPr>
        <w:t>d</w:t>
      </w:r>
      <w:r>
        <w:rPr>
          <w:lang w:val="fr-FR"/>
        </w:rPr>
        <w:t>u site</w:t>
      </w:r>
      <w:r w:rsidRPr="00791C82">
        <w:rPr>
          <w:lang w:val="fr-FR"/>
        </w:rPr>
        <w:t>, de jour comme de nuit, au moins une fois par heure.</w:t>
      </w:r>
    </w:p>
    <w:p w14:paraId="18487B34" w14:textId="555BF09D" w:rsidR="00791C82" w:rsidRDefault="00791C82" w:rsidP="0010133F">
      <w:pPr>
        <w:pStyle w:val="ListParagraph"/>
        <w:numPr>
          <w:ilvl w:val="0"/>
          <w:numId w:val="30"/>
        </w:numPr>
        <w:rPr>
          <w:lang w:val="fr-FR"/>
        </w:rPr>
      </w:pPr>
      <w:r w:rsidRPr="00791C82">
        <w:rPr>
          <w:lang w:val="fr-FR"/>
        </w:rPr>
        <w:t xml:space="preserve">L’heure exacte du début et le parcours de la patrouille doivent être variés pour éviter </w:t>
      </w:r>
      <w:r>
        <w:rPr>
          <w:lang w:val="fr-FR"/>
        </w:rPr>
        <w:t>la mise en place</w:t>
      </w:r>
      <w:r w:rsidRPr="00791C82">
        <w:rPr>
          <w:lang w:val="fr-FR"/>
        </w:rPr>
        <w:t xml:space="preserve"> d’une routine pré</w:t>
      </w:r>
      <w:r>
        <w:rPr>
          <w:lang w:val="fr-FR"/>
        </w:rPr>
        <w:t>visible</w:t>
      </w:r>
      <w:r w:rsidRPr="00791C82">
        <w:rPr>
          <w:lang w:val="fr-FR"/>
        </w:rPr>
        <w:t>.</w:t>
      </w:r>
    </w:p>
    <w:p w14:paraId="432A9932" w14:textId="38F7E580" w:rsidR="00791C82" w:rsidRPr="00791C82" w:rsidRDefault="00791C82" w:rsidP="0010133F">
      <w:pPr>
        <w:pStyle w:val="ListParagraph"/>
        <w:numPr>
          <w:ilvl w:val="0"/>
          <w:numId w:val="30"/>
        </w:numPr>
        <w:rPr>
          <w:lang w:val="fr-FR"/>
        </w:rPr>
      </w:pPr>
      <w:r w:rsidRPr="00791C82">
        <w:rPr>
          <w:lang w:val="fr-FR"/>
        </w:rPr>
        <w:t xml:space="preserve">Les gardes veilleront à ce que le </w:t>
      </w:r>
      <w:r>
        <w:rPr>
          <w:lang w:val="fr-FR"/>
        </w:rPr>
        <w:t>site</w:t>
      </w:r>
      <w:r w:rsidRPr="00791C82">
        <w:rPr>
          <w:lang w:val="fr-FR"/>
        </w:rPr>
        <w:t xml:space="preserve"> soit bien éclairé et que les éclairages de sécurité fonctionnent. Tout défaut doit être immédiatement signalé pour réparation.</w:t>
      </w:r>
    </w:p>
    <w:p w14:paraId="2DA6A7A9" w14:textId="5D96FADC" w:rsidR="00791C82" w:rsidRDefault="00791C82" w:rsidP="0010133F">
      <w:pPr>
        <w:pStyle w:val="ListParagraph"/>
        <w:numPr>
          <w:ilvl w:val="0"/>
          <w:numId w:val="30"/>
        </w:numPr>
        <w:rPr>
          <w:lang w:val="fr-FR"/>
        </w:rPr>
      </w:pPr>
      <w:r w:rsidRPr="00791C82">
        <w:rPr>
          <w:lang w:val="fr-FR"/>
        </w:rPr>
        <w:t>Les gardes surveilleront l’intégrité de toutes les barrières physiques autour du périmètre, ainsi que l’intégrité physique du bâtiment où se trouve l</w:t>
      </w:r>
      <w:r w:rsidR="00E7081E">
        <w:rPr>
          <w:lang w:val="fr-FR"/>
        </w:rPr>
        <w:t>’entrepôt</w:t>
      </w:r>
      <w:r w:rsidRPr="00791C82">
        <w:rPr>
          <w:lang w:val="fr-FR"/>
        </w:rPr>
        <w:t>. Tout défaut doit être signalé au responsable d</w:t>
      </w:r>
      <w:r w:rsidR="00E7081E">
        <w:rPr>
          <w:lang w:val="fr-FR"/>
        </w:rPr>
        <w:t>u site</w:t>
      </w:r>
      <w:r w:rsidRPr="00791C82">
        <w:rPr>
          <w:lang w:val="fr-FR"/>
        </w:rPr>
        <w:t>.</w:t>
      </w:r>
    </w:p>
    <w:p w14:paraId="3368917D" w14:textId="10A79A53" w:rsidR="00EA0EFD" w:rsidRPr="003C0BEC" w:rsidRDefault="00E7081E" w:rsidP="0010133F">
      <w:pPr>
        <w:pStyle w:val="ListParagraph"/>
        <w:numPr>
          <w:ilvl w:val="0"/>
          <w:numId w:val="30"/>
        </w:numPr>
        <w:rPr>
          <w:lang w:val="fr-FR"/>
        </w:rPr>
      </w:pPr>
      <w:r w:rsidRPr="00E7081E">
        <w:rPr>
          <w:lang w:val="fr-FR"/>
        </w:rPr>
        <w:t xml:space="preserve">Les signes de brèches dans le périmètre (par exemple, </w:t>
      </w:r>
      <w:r w:rsidR="003C0BEC">
        <w:rPr>
          <w:lang w:val="fr-FR"/>
        </w:rPr>
        <w:t>éraflures</w:t>
      </w:r>
      <w:r w:rsidRPr="00E7081E">
        <w:rPr>
          <w:lang w:val="fr-FR"/>
        </w:rPr>
        <w:t xml:space="preserve"> sur </w:t>
      </w:r>
      <w:r w:rsidR="003C0BEC">
        <w:rPr>
          <w:lang w:val="fr-FR"/>
        </w:rPr>
        <w:t>un</w:t>
      </w:r>
      <w:r w:rsidRPr="00E7081E">
        <w:rPr>
          <w:lang w:val="fr-FR"/>
        </w:rPr>
        <w:t xml:space="preserve"> mur, végétation écrasée, </w:t>
      </w:r>
      <w:r w:rsidR="003C0BEC">
        <w:rPr>
          <w:lang w:val="fr-FR"/>
        </w:rPr>
        <w:t>supports à l’extérieur du périmètre pour aider</w:t>
      </w:r>
      <w:r w:rsidRPr="00E7081E">
        <w:rPr>
          <w:lang w:val="fr-FR"/>
        </w:rPr>
        <w:t xml:space="preserve"> </w:t>
      </w:r>
      <w:r w:rsidR="003C0BEC">
        <w:rPr>
          <w:lang w:val="fr-FR"/>
        </w:rPr>
        <w:t>au franchissement</w:t>
      </w:r>
      <w:r w:rsidRPr="00E7081E">
        <w:rPr>
          <w:lang w:val="fr-FR"/>
        </w:rPr>
        <w:t xml:space="preserve">) doivent être signalés </w:t>
      </w:r>
      <w:r w:rsidRPr="003C0BEC">
        <w:rPr>
          <w:lang w:val="fr-FR"/>
        </w:rPr>
        <w:t xml:space="preserve">immédiatement, y compris au responsable </w:t>
      </w:r>
      <w:r w:rsidR="003C0BEC" w:rsidRPr="003C0BEC">
        <w:rPr>
          <w:lang w:val="fr-FR"/>
        </w:rPr>
        <w:t>de l’entrepôt</w:t>
      </w:r>
      <w:r w:rsidRPr="003C0BEC">
        <w:rPr>
          <w:lang w:val="fr-FR"/>
        </w:rPr>
        <w:t>.</w:t>
      </w:r>
    </w:p>
    <w:p w14:paraId="3EC001DD" w14:textId="090112A8" w:rsidR="00E7081E" w:rsidRPr="003C0BEC" w:rsidRDefault="003C0BEC" w:rsidP="0010133F">
      <w:pPr>
        <w:pStyle w:val="ListParagraph"/>
        <w:numPr>
          <w:ilvl w:val="0"/>
          <w:numId w:val="30"/>
        </w:numPr>
        <w:rPr>
          <w:lang w:val="fr-FR"/>
        </w:rPr>
      </w:pPr>
      <w:r w:rsidRPr="003C0BEC">
        <w:rPr>
          <w:lang w:val="fr-FR"/>
        </w:rPr>
        <w:t>Les gardes veilleront à la sécurité des portes extérieures de l’entrepôt en les contrôlant lors de leurs patrouilles de routine.</w:t>
      </w:r>
    </w:p>
    <w:p w14:paraId="5DA2E558" w14:textId="26B75EFA" w:rsidR="00642C77" w:rsidRPr="003C0BEC" w:rsidRDefault="00C636E9">
      <w:pPr>
        <w:pStyle w:val="BodyA"/>
        <w:rPr>
          <w:b/>
          <w:bCs/>
          <w:lang w:val="fr-FR"/>
        </w:rPr>
      </w:pPr>
      <w:r w:rsidRPr="003C0BEC">
        <w:rPr>
          <w:b/>
          <w:bCs/>
          <w:lang w:val="fr-FR"/>
        </w:rPr>
        <w:t xml:space="preserve">B. </w:t>
      </w:r>
      <w:r w:rsidR="003C0BEC">
        <w:rPr>
          <w:b/>
          <w:bCs/>
          <w:lang w:val="fr-FR"/>
        </w:rPr>
        <w:t>À proximité immédiate de l’entrepôt</w:t>
      </w:r>
    </w:p>
    <w:p w14:paraId="6115D0F7" w14:textId="1FEB84F0" w:rsidR="003C0BEC" w:rsidRPr="003C0BEC" w:rsidRDefault="009A7DE7" w:rsidP="00117BEB">
      <w:pPr>
        <w:pStyle w:val="BodyA"/>
        <w:numPr>
          <w:ilvl w:val="0"/>
          <w:numId w:val="152"/>
        </w:numPr>
        <w:rPr>
          <w:lang w:val="fr-FR"/>
        </w:rPr>
      </w:pPr>
      <w:r>
        <w:rPr>
          <w:lang w:val="fr-FR"/>
        </w:rPr>
        <w:t>Le responsable de l’entrepôt doit établir u</w:t>
      </w:r>
      <w:r w:rsidR="003C0BEC" w:rsidRPr="003C0BEC">
        <w:rPr>
          <w:lang w:val="fr-FR"/>
        </w:rPr>
        <w:t>ne liste des personnes autorisées à entrer dans l</w:t>
      </w:r>
      <w:r>
        <w:rPr>
          <w:lang w:val="fr-FR"/>
        </w:rPr>
        <w:t>’entrepôt</w:t>
      </w:r>
      <w:r w:rsidR="003C0BEC" w:rsidRPr="003C0BEC">
        <w:rPr>
          <w:lang w:val="fr-FR"/>
        </w:rPr>
        <w:t>.</w:t>
      </w:r>
    </w:p>
    <w:p w14:paraId="61F33A9C" w14:textId="2127D0EC" w:rsidR="003C0BEC" w:rsidRPr="003C0BEC" w:rsidRDefault="009A7DE7" w:rsidP="00117BEB">
      <w:pPr>
        <w:pStyle w:val="BodyA"/>
        <w:numPr>
          <w:ilvl w:val="0"/>
          <w:numId w:val="152"/>
        </w:numPr>
        <w:rPr>
          <w:lang w:val="fr-FR"/>
        </w:rPr>
      </w:pPr>
      <w:r w:rsidRPr="009A7DE7">
        <w:rPr>
          <w:lang w:val="fr-FR"/>
        </w:rPr>
        <w:t xml:space="preserve">Le </w:t>
      </w:r>
      <w:r>
        <w:rPr>
          <w:lang w:val="fr-FR"/>
        </w:rPr>
        <w:t>responsable de l’entrepôt</w:t>
      </w:r>
      <w:r w:rsidRPr="009A7DE7">
        <w:rPr>
          <w:lang w:val="fr-FR"/>
        </w:rPr>
        <w:t xml:space="preserve"> doit vérifier l’identité de toutes les personnes qui entrent en enregistrant leurs noms dans un </w:t>
      </w:r>
      <w:r>
        <w:rPr>
          <w:lang w:val="fr-FR"/>
        </w:rPr>
        <w:t>registre</w:t>
      </w:r>
      <w:r w:rsidRPr="009A7DE7">
        <w:rPr>
          <w:lang w:val="fr-FR"/>
        </w:rPr>
        <w:t xml:space="preserve"> des entrées.</w:t>
      </w:r>
    </w:p>
    <w:p w14:paraId="7B79AD61" w14:textId="43599421" w:rsidR="003C0BEC" w:rsidRDefault="009A7DE7" w:rsidP="00117BEB">
      <w:pPr>
        <w:pStyle w:val="BodyA"/>
        <w:numPr>
          <w:ilvl w:val="0"/>
          <w:numId w:val="152"/>
        </w:numPr>
        <w:rPr>
          <w:lang w:val="fr-FR"/>
        </w:rPr>
      </w:pPr>
      <w:r w:rsidRPr="009A7DE7">
        <w:rPr>
          <w:lang w:val="fr-FR"/>
        </w:rPr>
        <w:lastRenderedPageBreak/>
        <w:t xml:space="preserve">Toute personne ne figurant pas sur la liste des personnes autorisées ne </w:t>
      </w:r>
      <w:r>
        <w:rPr>
          <w:lang w:val="fr-FR"/>
        </w:rPr>
        <w:t>doit</w:t>
      </w:r>
      <w:r w:rsidRPr="009A7DE7">
        <w:rPr>
          <w:lang w:val="fr-FR"/>
        </w:rPr>
        <w:t xml:space="preserve"> pas y avoir accès sans l</w:t>
      </w:r>
      <w:r>
        <w:rPr>
          <w:lang w:val="fr-FR"/>
        </w:rPr>
        <w:t>’</w:t>
      </w:r>
      <w:r w:rsidRPr="009A7DE7">
        <w:rPr>
          <w:lang w:val="fr-FR"/>
        </w:rPr>
        <w:t xml:space="preserve">autorisation écrite du superviseur de </w:t>
      </w:r>
      <w:r>
        <w:rPr>
          <w:lang w:val="fr-FR"/>
        </w:rPr>
        <w:t>l’entrepôt</w:t>
      </w:r>
      <w:r w:rsidRPr="009A7DE7">
        <w:rPr>
          <w:lang w:val="fr-FR"/>
        </w:rPr>
        <w:t>.</w:t>
      </w:r>
    </w:p>
    <w:p w14:paraId="667A4968" w14:textId="5C84A9FC" w:rsidR="009A7DE7" w:rsidRPr="003C0BEC" w:rsidRDefault="009A7DE7" w:rsidP="00117BEB">
      <w:pPr>
        <w:pStyle w:val="BodyA"/>
        <w:numPr>
          <w:ilvl w:val="0"/>
          <w:numId w:val="152"/>
        </w:numPr>
        <w:rPr>
          <w:lang w:val="fr-FR"/>
        </w:rPr>
      </w:pPr>
      <w:r w:rsidRPr="009A7DE7">
        <w:rPr>
          <w:lang w:val="fr-FR"/>
        </w:rPr>
        <w:t>Les sacs et autres équipements ne seront normalement pas autorisés dans l</w:t>
      </w:r>
      <w:r>
        <w:rPr>
          <w:lang w:val="fr-FR"/>
        </w:rPr>
        <w:t>’entrepôt</w:t>
      </w:r>
      <w:r w:rsidRPr="009A7DE7">
        <w:rPr>
          <w:lang w:val="fr-FR"/>
        </w:rPr>
        <w:t>.</w:t>
      </w:r>
      <w:r>
        <w:rPr>
          <w:lang w:val="fr-FR"/>
        </w:rPr>
        <w:t xml:space="preserve"> </w:t>
      </w:r>
      <w:r w:rsidRPr="009A7DE7">
        <w:rPr>
          <w:lang w:val="fr-FR"/>
        </w:rPr>
        <w:t>Lorsqu</w:t>
      </w:r>
      <w:r>
        <w:rPr>
          <w:lang w:val="fr-FR"/>
        </w:rPr>
        <w:t>’</w:t>
      </w:r>
      <w:r w:rsidRPr="009A7DE7">
        <w:rPr>
          <w:lang w:val="fr-FR"/>
        </w:rPr>
        <w:t>il est légitimement nécessaire d</w:t>
      </w:r>
      <w:r>
        <w:rPr>
          <w:lang w:val="fr-FR"/>
        </w:rPr>
        <w:t>’</w:t>
      </w:r>
      <w:r w:rsidRPr="009A7DE7">
        <w:rPr>
          <w:lang w:val="fr-FR"/>
        </w:rPr>
        <w:t xml:space="preserve">apporter un sac dans la pièce, le responsable </w:t>
      </w:r>
      <w:r>
        <w:rPr>
          <w:lang w:val="fr-FR"/>
        </w:rPr>
        <w:t>de l’entrepôt</w:t>
      </w:r>
      <w:r w:rsidRPr="009A7DE7">
        <w:rPr>
          <w:lang w:val="fr-FR"/>
        </w:rPr>
        <w:t xml:space="preserve"> d</w:t>
      </w:r>
      <w:r>
        <w:rPr>
          <w:lang w:val="fr-FR"/>
        </w:rPr>
        <w:t>o</w:t>
      </w:r>
      <w:r w:rsidRPr="009A7DE7">
        <w:rPr>
          <w:lang w:val="fr-FR"/>
        </w:rPr>
        <w:t>it inspecter les sacs et le matériel apporté, puis à nouveau lors de leur sortie d</w:t>
      </w:r>
      <w:r>
        <w:rPr>
          <w:lang w:val="fr-FR"/>
        </w:rPr>
        <w:t>e l’entrepôt</w:t>
      </w:r>
      <w:r w:rsidRPr="009A7DE7">
        <w:rPr>
          <w:lang w:val="fr-FR"/>
        </w:rPr>
        <w:t>.</w:t>
      </w:r>
    </w:p>
    <w:p w14:paraId="34D4EC6B" w14:textId="7F5B6C74" w:rsidR="003C0BEC" w:rsidRPr="00E54993" w:rsidRDefault="008D2321" w:rsidP="00117BEB">
      <w:pPr>
        <w:pStyle w:val="BodyA"/>
        <w:numPr>
          <w:ilvl w:val="0"/>
          <w:numId w:val="152"/>
        </w:numPr>
        <w:rPr>
          <w:lang w:val="fr-FR"/>
        </w:rPr>
      </w:pPr>
      <w:r w:rsidRPr="008D2321">
        <w:rPr>
          <w:lang w:val="fr-FR"/>
        </w:rPr>
        <w:t xml:space="preserve">Le responsable de </w:t>
      </w:r>
      <w:r>
        <w:rPr>
          <w:lang w:val="fr-FR"/>
        </w:rPr>
        <w:t>l’entrepôt</w:t>
      </w:r>
      <w:r w:rsidRPr="008D2321">
        <w:rPr>
          <w:lang w:val="fr-FR"/>
        </w:rPr>
        <w:t xml:space="preserve"> d</w:t>
      </w:r>
      <w:r>
        <w:rPr>
          <w:lang w:val="fr-FR"/>
        </w:rPr>
        <w:t>o</w:t>
      </w:r>
      <w:r w:rsidRPr="008D2321">
        <w:rPr>
          <w:lang w:val="fr-FR"/>
        </w:rPr>
        <w:t xml:space="preserve">it </w:t>
      </w:r>
      <w:r>
        <w:rPr>
          <w:lang w:val="fr-FR"/>
        </w:rPr>
        <w:t>effectuer une palpation de</w:t>
      </w:r>
      <w:r w:rsidRPr="008D2321">
        <w:rPr>
          <w:lang w:val="fr-FR"/>
        </w:rPr>
        <w:t xml:space="preserve"> tou</w:t>
      </w:r>
      <w:r w:rsidR="00E54993">
        <w:rPr>
          <w:lang w:val="fr-FR"/>
        </w:rPr>
        <w:t xml:space="preserve">tes les personnes </w:t>
      </w:r>
      <w:r w:rsidRPr="008D2321">
        <w:rPr>
          <w:lang w:val="fr-FR"/>
        </w:rPr>
        <w:t xml:space="preserve">qui quittent </w:t>
      </w:r>
      <w:r w:rsidRPr="00E54993">
        <w:rPr>
          <w:lang w:val="fr-FR"/>
        </w:rPr>
        <w:t>l’entrepôt afin de s’assurer qu’</w:t>
      </w:r>
      <w:r w:rsidR="00E54993" w:rsidRPr="00E54993">
        <w:rPr>
          <w:lang w:val="fr-FR"/>
        </w:rPr>
        <w:t>elle</w:t>
      </w:r>
      <w:r w:rsidRPr="00E54993">
        <w:rPr>
          <w:lang w:val="fr-FR"/>
        </w:rPr>
        <w:t>s n’emportent aucun article.</w:t>
      </w:r>
    </w:p>
    <w:p w14:paraId="77812D3F" w14:textId="0ECB8FC8" w:rsidR="008D2321" w:rsidRDefault="00E54993" w:rsidP="00117BEB">
      <w:pPr>
        <w:pStyle w:val="BodyA"/>
        <w:numPr>
          <w:ilvl w:val="0"/>
          <w:numId w:val="152"/>
        </w:numPr>
        <w:rPr>
          <w:lang w:val="fr-FR"/>
        </w:rPr>
      </w:pPr>
      <w:r w:rsidRPr="00E54993">
        <w:rPr>
          <w:lang w:val="fr-FR"/>
        </w:rPr>
        <w:t>Tout ivoire sorti de l’entrepôt doit être accompagné d’un formulaire de déplacement de l’ivoire (voir ci-dessous) sur lequel sont consignés tous ses détails. Le responsable de l’entrepôt doit s’assurer que ce formulaire est complet et autorisé de manière appropriée avant de permettre l’extraction de l’ivoire.</w:t>
      </w:r>
    </w:p>
    <w:p w14:paraId="3257A68D" w14:textId="679D4038" w:rsidR="00A23DB1" w:rsidRDefault="00A23DB1" w:rsidP="00A23DB1">
      <w:pPr>
        <w:pStyle w:val="BodyA"/>
        <w:ind w:left="1080"/>
        <w:rPr>
          <w:lang w:val="fr-FR"/>
        </w:rPr>
      </w:pPr>
    </w:p>
    <w:p w14:paraId="16B58BBF" w14:textId="77777777" w:rsidR="00A23DB1" w:rsidRPr="00E54993" w:rsidRDefault="00A23DB1" w:rsidP="00A23DB1">
      <w:pPr>
        <w:pStyle w:val="BodyA"/>
        <w:ind w:left="1080"/>
        <w:rPr>
          <w:lang w:val="fr-FR"/>
        </w:rPr>
      </w:pPr>
    </w:p>
    <w:p w14:paraId="39860C5D" w14:textId="63769318" w:rsidR="00642C77" w:rsidRPr="00E54993" w:rsidRDefault="00C636E9">
      <w:pPr>
        <w:pStyle w:val="BodyA"/>
        <w:rPr>
          <w:b/>
          <w:bCs/>
          <w:lang w:val="fr-FR"/>
        </w:rPr>
      </w:pPr>
      <w:r w:rsidRPr="00E54993">
        <w:rPr>
          <w:b/>
          <w:bCs/>
          <w:lang w:val="fr-FR"/>
        </w:rPr>
        <w:t>3.1.10</w:t>
      </w:r>
      <w:r w:rsidRPr="00E54993">
        <w:rPr>
          <w:b/>
          <w:bCs/>
          <w:lang w:val="fr-FR"/>
        </w:rPr>
        <w:tab/>
      </w:r>
      <w:r w:rsidR="00FF517F" w:rsidRPr="00E54993">
        <w:rPr>
          <w:b/>
          <w:bCs/>
          <w:lang w:val="fr-FR"/>
        </w:rPr>
        <w:t xml:space="preserve"> </w:t>
      </w:r>
      <w:r w:rsidR="00E54993" w:rsidRPr="00E54993">
        <w:rPr>
          <w:b/>
          <w:bCs/>
          <w:lang w:val="fr-FR"/>
        </w:rPr>
        <w:t>Santé et sécurité incendie</w:t>
      </w:r>
    </w:p>
    <w:p w14:paraId="17DC4794" w14:textId="543E2E8D" w:rsidR="00E54993" w:rsidRPr="00E54993" w:rsidRDefault="00241CFC">
      <w:pPr>
        <w:pStyle w:val="BodyA"/>
        <w:rPr>
          <w:lang w:val="fr-FR"/>
        </w:rPr>
      </w:pPr>
      <w:r w:rsidRPr="00241CFC">
        <w:rPr>
          <w:lang w:val="fr-FR"/>
        </w:rPr>
        <w:t>L</w:t>
      </w:r>
      <w:r>
        <w:rPr>
          <w:lang w:val="fr-FR"/>
        </w:rPr>
        <w:t>’</w:t>
      </w:r>
      <w:r w:rsidRPr="00241CFC">
        <w:rPr>
          <w:lang w:val="fr-FR"/>
        </w:rPr>
        <w:t xml:space="preserve">une des responsabilités importantes du responsable </w:t>
      </w:r>
      <w:r>
        <w:rPr>
          <w:lang w:val="fr-FR"/>
        </w:rPr>
        <w:t>de l’entrepôt</w:t>
      </w:r>
      <w:r w:rsidRPr="00241CFC">
        <w:rPr>
          <w:lang w:val="fr-FR"/>
        </w:rPr>
        <w:t xml:space="preserve"> est d</w:t>
      </w:r>
      <w:r>
        <w:rPr>
          <w:lang w:val="fr-FR"/>
        </w:rPr>
        <w:t>’</w:t>
      </w:r>
      <w:r w:rsidRPr="00241CFC">
        <w:rPr>
          <w:lang w:val="fr-FR"/>
        </w:rPr>
        <w:t xml:space="preserve">empêcher que des accidents se produisent dans </w:t>
      </w:r>
      <w:r>
        <w:rPr>
          <w:lang w:val="fr-FR"/>
        </w:rPr>
        <w:t>l’entrepôt</w:t>
      </w:r>
      <w:r w:rsidRPr="00241CFC">
        <w:rPr>
          <w:lang w:val="fr-FR"/>
        </w:rPr>
        <w:t>.</w:t>
      </w:r>
      <w:r>
        <w:rPr>
          <w:lang w:val="fr-FR"/>
        </w:rPr>
        <w:t xml:space="preserve"> </w:t>
      </w:r>
      <w:r w:rsidRPr="00241CFC">
        <w:rPr>
          <w:lang w:val="fr-FR"/>
        </w:rPr>
        <w:t xml:space="preserve">Les accidents peuvent causer des dommages au </w:t>
      </w:r>
      <w:r>
        <w:rPr>
          <w:lang w:val="fr-FR"/>
        </w:rPr>
        <w:t>contenu</w:t>
      </w:r>
      <w:r w:rsidRPr="00241CFC">
        <w:rPr>
          <w:lang w:val="fr-FR"/>
        </w:rPr>
        <w:t xml:space="preserve"> </w:t>
      </w:r>
      <w:r>
        <w:rPr>
          <w:lang w:val="fr-FR"/>
        </w:rPr>
        <w:t>et</w:t>
      </w:r>
      <w:r w:rsidRPr="00241CFC">
        <w:rPr>
          <w:lang w:val="fr-FR"/>
        </w:rPr>
        <w:t xml:space="preserve"> aux installations, ainsi que des blessures aux travailleurs, voire leur mort. Il est donc nécessaire que toutes les précautions soient prises </w:t>
      </w:r>
      <w:r>
        <w:rPr>
          <w:lang w:val="fr-FR"/>
        </w:rPr>
        <w:t>afin de prévenir</w:t>
      </w:r>
      <w:r w:rsidRPr="00241CFC">
        <w:rPr>
          <w:lang w:val="fr-FR"/>
        </w:rPr>
        <w:t xml:space="preserve"> les accidents.</w:t>
      </w:r>
    </w:p>
    <w:p w14:paraId="7DFEA4B8" w14:textId="3EC9E6C4" w:rsidR="00E54993" w:rsidRDefault="00241CFC">
      <w:pPr>
        <w:pStyle w:val="BodyA"/>
        <w:rPr>
          <w:lang w:val="fr-FR"/>
        </w:rPr>
      </w:pPr>
      <w:r w:rsidRPr="00241CFC">
        <w:rPr>
          <w:lang w:val="fr-FR"/>
        </w:rPr>
        <w:t xml:space="preserve">Le responsable </w:t>
      </w:r>
      <w:r>
        <w:rPr>
          <w:lang w:val="fr-FR"/>
        </w:rPr>
        <w:t>de l’entrepôt</w:t>
      </w:r>
      <w:r w:rsidRPr="00241CFC">
        <w:rPr>
          <w:lang w:val="fr-FR"/>
        </w:rPr>
        <w:t xml:space="preserve"> doit procéder à une inspection visuelle d</w:t>
      </w:r>
      <w:r w:rsidR="000E0E14">
        <w:rPr>
          <w:lang w:val="fr-FR"/>
        </w:rPr>
        <w:t xml:space="preserve">e l’entrepôt </w:t>
      </w:r>
      <w:r w:rsidRPr="00241CFC">
        <w:rPr>
          <w:lang w:val="fr-FR"/>
        </w:rPr>
        <w:t xml:space="preserve">chaque jour d’ouverture afin de s’assurer de la solidité des étagères, du stockage sécurisé des </w:t>
      </w:r>
      <w:r w:rsidR="000E0E14">
        <w:rPr>
          <w:lang w:val="fr-FR"/>
        </w:rPr>
        <w:t xml:space="preserve">articles et que les </w:t>
      </w:r>
      <w:r w:rsidRPr="00241CFC">
        <w:rPr>
          <w:lang w:val="fr-FR"/>
        </w:rPr>
        <w:t xml:space="preserve">murs, </w:t>
      </w:r>
      <w:r w:rsidR="000E0E14">
        <w:rPr>
          <w:lang w:val="fr-FR"/>
        </w:rPr>
        <w:t>l</w:t>
      </w:r>
      <w:r w:rsidRPr="00241CFC">
        <w:rPr>
          <w:lang w:val="fr-FR"/>
        </w:rPr>
        <w:t>es serrures</w:t>
      </w:r>
      <w:r w:rsidR="000E0E14">
        <w:rPr>
          <w:lang w:val="fr-FR"/>
        </w:rPr>
        <w:t>, les verrous, les</w:t>
      </w:r>
      <w:r w:rsidRPr="00241CFC">
        <w:rPr>
          <w:lang w:val="fr-FR"/>
        </w:rPr>
        <w:t xml:space="preserve"> portes et </w:t>
      </w:r>
      <w:r w:rsidR="000E0E14">
        <w:rPr>
          <w:lang w:val="fr-FR"/>
        </w:rPr>
        <w:t>l</w:t>
      </w:r>
      <w:r w:rsidRPr="00241CFC">
        <w:rPr>
          <w:lang w:val="fr-FR"/>
        </w:rPr>
        <w:t xml:space="preserve">es fenêtres (avec </w:t>
      </w:r>
      <w:r w:rsidR="000E0E14">
        <w:rPr>
          <w:lang w:val="fr-FR"/>
        </w:rPr>
        <w:t>d</w:t>
      </w:r>
      <w:r w:rsidRPr="00241CFC">
        <w:rPr>
          <w:lang w:val="fr-FR"/>
        </w:rPr>
        <w:t>es barre</w:t>
      </w:r>
      <w:r w:rsidR="000E0E14">
        <w:rPr>
          <w:lang w:val="fr-FR"/>
        </w:rPr>
        <w:t>aux</w:t>
      </w:r>
      <w:r w:rsidRPr="00241CFC">
        <w:rPr>
          <w:lang w:val="fr-FR"/>
        </w:rPr>
        <w:t xml:space="preserve">) </w:t>
      </w:r>
      <w:r w:rsidR="000E0E14">
        <w:rPr>
          <w:lang w:val="fr-FR"/>
        </w:rPr>
        <w:t xml:space="preserve">sont </w:t>
      </w:r>
      <w:r w:rsidRPr="00241CFC">
        <w:rPr>
          <w:lang w:val="fr-FR"/>
        </w:rPr>
        <w:t>en bon état.</w:t>
      </w:r>
    </w:p>
    <w:p w14:paraId="62424B53" w14:textId="735F3BC6" w:rsidR="00241CFC" w:rsidRPr="00E54993" w:rsidRDefault="000E0E14">
      <w:pPr>
        <w:pStyle w:val="BodyA"/>
        <w:rPr>
          <w:lang w:val="fr-FR"/>
        </w:rPr>
      </w:pPr>
      <w:r w:rsidRPr="000E0E14">
        <w:rPr>
          <w:lang w:val="fr-FR"/>
        </w:rPr>
        <w:t xml:space="preserve">Un extincteur </w:t>
      </w:r>
      <w:r>
        <w:rPr>
          <w:lang w:val="fr-FR"/>
        </w:rPr>
        <w:t>doit</w:t>
      </w:r>
      <w:r w:rsidRPr="000E0E14">
        <w:rPr>
          <w:lang w:val="fr-FR"/>
        </w:rPr>
        <w:t xml:space="preserve"> être situé dans chaque </w:t>
      </w:r>
      <w:r>
        <w:rPr>
          <w:lang w:val="fr-FR"/>
        </w:rPr>
        <w:t>entrepôt</w:t>
      </w:r>
      <w:r w:rsidRPr="000E0E14">
        <w:rPr>
          <w:lang w:val="fr-FR"/>
        </w:rPr>
        <w:t xml:space="preserve"> ou dans le couloir immédiatement à l</w:t>
      </w:r>
      <w:r>
        <w:rPr>
          <w:lang w:val="fr-FR"/>
        </w:rPr>
        <w:t>’</w:t>
      </w:r>
      <w:r w:rsidRPr="000E0E14">
        <w:rPr>
          <w:lang w:val="fr-FR"/>
        </w:rPr>
        <w:t xml:space="preserve">extérieur si cela </w:t>
      </w:r>
      <w:r>
        <w:rPr>
          <w:lang w:val="fr-FR"/>
        </w:rPr>
        <w:t>s’avère mieux approprié</w:t>
      </w:r>
      <w:r w:rsidRPr="000E0E14">
        <w:rPr>
          <w:lang w:val="fr-FR"/>
        </w:rPr>
        <w:t>.</w:t>
      </w:r>
      <w:r>
        <w:rPr>
          <w:lang w:val="fr-FR"/>
        </w:rPr>
        <w:t xml:space="preserve"> </w:t>
      </w:r>
      <w:r w:rsidRPr="000E0E14">
        <w:rPr>
          <w:lang w:val="fr-FR"/>
        </w:rPr>
        <w:t xml:space="preserve">Avant de </w:t>
      </w:r>
      <w:r>
        <w:rPr>
          <w:lang w:val="fr-FR"/>
        </w:rPr>
        <w:t>sélectionner</w:t>
      </w:r>
      <w:r w:rsidRPr="000E0E14">
        <w:rPr>
          <w:lang w:val="fr-FR"/>
        </w:rPr>
        <w:t xml:space="preserve"> un extincteur, il convient de procéder à un examen des risques d</w:t>
      </w:r>
      <w:r>
        <w:rPr>
          <w:lang w:val="fr-FR"/>
        </w:rPr>
        <w:t>’</w:t>
      </w:r>
      <w:r w:rsidRPr="000E0E14">
        <w:rPr>
          <w:lang w:val="fr-FR"/>
        </w:rPr>
        <w:t xml:space="preserve">incendie pertinents pour </w:t>
      </w:r>
      <w:r>
        <w:rPr>
          <w:lang w:val="fr-FR"/>
        </w:rPr>
        <w:t>l’entrepôt</w:t>
      </w:r>
      <w:r w:rsidRPr="000E0E14">
        <w:rPr>
          <w:lang w:val="fr-FR"/>
        </w:rPr>
        <w:t>. Par exemple, existe-t-il un risque d</w:t>
      </w:r>
      <w:r>
        <w:rPr>
          <w:lang w:val="fr-FR"/>
        </w:rPr>
        <w:t>’</w:t>
      </w:r>
      <w:r w:rsidRPr="000E0E14">
        <w:rPr>
          <w:lang w:val="fr-FR"/>
        </w:rPr>
        <w:t xml:space="preserve">incendie </w:t>
      </w:r>
      <w:r w:rsidR="004704A5">
        <w:rPr>
          <w:lang w:val="fr-FR"/>
        </w:rPr>
        <w:t xml:space="preserve">d’origine </w:t>
      </w:r>
      <w:r w:rsidRPr="000E0E14">
        <w:rPr>
          <w:lang w:val="fr-FR"/>
        </w:rPr>
        <w:t>électrique qui pourrait rendre un extincteur à eau ou à mousse inapproprié</w:t>
      </w:r>
      <w:r w:rsidR="004704A5">
        <w:rPr>
          <w:lang w:val="fr-FR"/>
        </w:rPr>
        <w:t> </w:t>
      </w:r>
      <w:r w:rsidRPr="000E0E14">
        <w:rPr>
          <w:lang w:val="fr-FR"/>
        </w:rPr>
        <w:t>?</w:t>
      </w:r>
      <w:r>
        <w:rPr>
          <w:lang w:val="fr-FR"/>
        </w:rPr>
        <w:t xml:space="preserve"> </w:t>
      </w:r>
      <w:r w:rsidR="004704A5">
        <w:rPr>
          <w:lang w:val="fr-FR"/>
        </w:rPr>
        <w:t>O</w:t>
      </w:r>
      <w:r w:rsidR="004704A5" w:rsidRPr="004704A5">
        <w:rPr>
          <w:lang w:val="fr-FR"/>
        </w:rPr>
        <w:t>u la salle de stockage est-elle un espace confiné susceptible de rendre un extincteur à CO</w:t>
      </w:r>
      <w:r w:rsidR="004704A5" w:rsidRPr="004704A5">
        <w:rPr>
          <w:vertAlign w:val="subscript"/>
          <w:lang w:val="fr-FR"/>
        </w:rPr>
        <w:t>2</w:t>
      </w:r>
      <w:r w:rsidR="004704A5" w:rsidRPr="004704A5">
        <w:rPr>
          <w:lang w:val="fr-FR"/>
        </w:rPr>
        <w:t xml:space="preserve"> ou à poudre dangereux pour l'utilisateur</w:t>
      </w:r>
      <w:r w:rsidR="004704A5">
        <w:rPr>
          <w:lang w:val="fr-FR"/>
        </w:rPr>
        <w:t> </w:t>
      </w:r>
      <w:r w:rsidR="004704A5" w:rsidRPr="004704A5">
        <w:rPr>
          <w:lang w:val="fr-FR"/>
        </w:rPr>
        <w:t>?</w:t>
      </w:r>
    </w:p>
    <w:p w14:paraId="47F9B996" w14:textId="50D83C99" w:rsidR="00E54993" w:rsidRDefault="004704A5">
      <w:pPr>
        <w:pStyle w:val="BodyA"/>
        <w:rPr>
          <w:lang w:val="fr-FR"/>
        </w:rPr>
      </w:pPr>
      <w:r w:rsidRPr="004704A5">
        <w:rPr>
          <w:lang w:val="fr-FR"/>
        </w:rPr>
        <w:t xml:space="preserve">Un équipement de protection </w:t>
      </w:r>
      <w:r>
        <w:rPr>
          <w:lang w:val="fr-FR"/>
        </w:rPr>
        <w:t>personnelle</w:t>
      </w:r>
      <w:r w:rsidRPr="004704A5">
        <w:rPr>
          <w:lang w:val="fr-FR"/>
        </w:rPr>
        <w:t xml:space="preserve"> (EP</w:t>
      </w:r>
      <w:r>
        <w:rPr>
          <w:lang w:val="fr-FR"/>
        </w:rPr>
        <w:t>P</w:t>
      </w:r>
      <w:r w:rsidRPr="004704A5">
        <w:rPr>
          <w:lang w:val="fr-FR"/>
        </w:rPr>
        <w:t xml:space="preserve">) approprié </w:t>
      </w:r>
      <w:r>
        <w:rPr>
          <w:lang w:val="fr-FR"/>
        </w:rPr>
        <w:t>doit</w:t>
      </w:r>
      <w:r w:rsidRPr="004704A5">
        <w:rPr>
          <w:lang w:val="fr-FR"/>
        </w:rPr>
        <w:t xml:space="preserve"> être mis à la disposition de toutes les personnes entrant dans l</w:t>
      </w:r>
      <w:r>
        <w:rPr>
          <w:lang w:val="fr-FR"/>
        </w:rPr>
        <w:t>’entrepôt</w:t>
      </w:r>
      <w:r w:rsidRPr="004704A5">
        <w:rPr>
          <w:lang w:val="fr-FR"/>
        </w:rPr>
        <w:t>.</w:t>
      </w:r>
      <w:r>
        <w:rPr>
          <w:lang w:val="fr-FR"/>
        </w:rPr>
        <w:t xml:space="preserve"> </w:t>
      </w:r>
      <w:r w:rsidRPr="004704A5">
        <w:rPr>
          <w:lang w:val="fr-FR"/>
        </w:rPr>
        <w:t xml:space="preserve">Un équipement de protection </w:t>
      </w:r>
      <w:r w:rsidR="000B77BE">
        <w:rPr>
          <w:lang w:val="fr-FR"/>
        </w:rPr>
        <w:t>personnelle</w:t>
      </w:r>
      <w:r w:rsidRPr="004704A5">
        <w:rPr>
          <w:lang w:val="fr-FR"/>
        </w:rPr>
        <w:t xml:space="preserve"> approprié </w:t>
      </w:r>
      <w:r w:rsidR="000B77BE">
        <w:rPr>
          <w:lang w:val="fr-FR"/>
        </w:rPr>
        <w:t>doit</w:t>
      </w:r>
      <w:r w:rsidRPr="004704A5">
        <w:rPr>
          <w:lang w:val="fr-FR"/>
        </w:rPr>
        <w:t xml:space="preserve"> comprendre au minimum un masque anti-poussière jetable et des gants de protection.</w:t>
      </w:r>
      <w:r>
        <w:rPr>
          <w:lang w:val="fr-FR"/>
        </w:rPr>
        <w:t xml:space="preserve"> </w:t>
      </w:r>
      <w:r w:rsidR="000B77BE" w:rsidRPr="000B77BE">
        <w:rPr>
          <w:lang w:val="fr-FR"/>
        </w:rPr>
        <w:t>Bien que l’utilisation de cet équipement ne soit pas obligatoire, elle d</w:t>
      </w:r>
      <w:r w:rsidR="000B77BE">
        <w:rPr>
          <w:lang w:val="fr-FR"/>
        </w:rPr>
        <w:t>o</w:t>
      </w:r>
      <w:r w:rsidR="000B77BE" w:rsidRPr="000B77BE">
        <w:rPr>
          <w:lang w:val="fr-FR"/>
        </w:rPr>
        <w:t xml:space="preserve">it être </w:t>
      </w:r>
      <w:r w:rsidR="000B77BE">
        <w:rPr>
          <w:lang w:val="fr-FR"/>
        </w:rPr>
        <w:t>proposée</w:t>
      </w:r>
      <w:r w:rsidR="000B77BE" w:rsidRPr="000B77BE">
        <w:rPr>
          <w:lang w:val="fr-FR"/>
        </w:rPr>
        <w:t xml:space="preserve"> à toutes les personnes qui entrent et il doit être clairement indiqué que c’est leur décision et le</w:t>
      </w:r>
      <w:r w:rsidR="000B77BE">
        <w:rPr>
          <w:lang w:val="fr-FR"/>
        </w:rPr>
        <w:t>ur</w:t>
      </w:r>
      <w:r w:rsidR="000B77BE" w:rsidRPr="000B77BE">
        <w:rPr>
          <w:lang w:val="fr-FR"/>
        </w:rPr>
        <w:t xml:space="preserve"> risque de l’utiliser ou non.</w:t>
      </w:r>
      <w:r w:rsidR="000B77BE">
        <w:rPr>
          <w:lang w:val="fr-FR"/>
        </w:rPr>
        <w:t xml:space="preserve"> </w:t>
      </w:r>
      <w:r w:rsidR="000B77BE" w:rsidRPr="000B77BE">
        <w:rPr>
          <w:lang w:val="fr-FR"/>
        </w:rPr>
        <w:t>Une attention particulière doit être portée au risque d</w:t>
      </w:r>
      <w:r w:rsidR="000B77BE">
        <w:rPr>
          <w:lang w:val="fr-FR"/>
        </w:rPr>
        <w:t>’</w:t>
      </w:r>
      <w:r w:rsidR="000B77BE" w:rsidRPr="000B77BE">
        <w:rPr>
          <w:lang w:val="fr-FR"/>
        </w:rPr>
        <w:t>inhal</w:t>
      </w:r>
      <w:r w:rsidR="000B77BE">
        <w:rPr>
          <w:lang w:val="fr-FR"/>
        </w:rPr>
        <w:t>ation</w:t>
      </w:r>
      <w:r w:rsidR="000B77BE" w:rsidRPr="000B77BE">
        <w:rPr>
          <w:lang w:val="fr-FR"/>
        </w:rPr>
        <w:t xml:space="preserve"> </w:t>
      </w:r>
      <w:r w:rsidR="000B77BE">
        <w:rPr>
          <w:lang w:val="fr-FR"/>
        </w:rPr>
        <w:t>d</w:t>
      </w:r>
      <w:r w:rsidR="000B77BE" w:rsidRPr="000B77BE">
        <w:rPr>
          <w:lang w:val="fr-FR"/>
        </w:rPr>
        <w:t xml:space="preserve">es spores </w:t>
      </w:r>
      <w:r w:rsidR="000B77BE">
        <w:rPr>
          <w:lang w:val="fr-FR"/>
        </w:rPr>
        <w:t>de l’anthrax issus</w:t>
      </w:r>
      <w:r w:rsidR="000B77BE" w:rsidRPr="000B77BE">
        <w:rPr>
          <w:lang w:val="fr-FR"/>
        </w:rPr>
        <w:t xml:space="preserve"> des peaux d</w:t>
      </w:r>
      <w:r w:rsidR="000B77BE">
        <w:rPr>
          <w:lang w:val="fr-FR"/>
        </w:rPr>
        <w:t>’</w:t>
      </w:r>
      <w:r w:rsidR="000B77BE" w:rsidRPr="000B77BE">
        <w:rPr>
          <w:lang w:val="fr-FR"/>
        </w:rPr>
        <w:t xml:space="preserve">animaux si celles-ci sont stockées dans le même </w:t>
      </w:r>
      <w:r w:rsidR="000B77BE">
        <w:rPr>
          <w:lang w:val="fr-FR"/>
        </w:rPr>
        <w:t>entrepôt</w:t>
      </w:r>
      <w:r w:rsidR="000B77BE" w:rsidRPr="000B77BE">
        <w:rPr>
          <w:lang w:val="fr-FR"/>
        </w:rPr>
        <w:t>, de manière à réduire l</w:t>
      </w:r>
      <w:r w:rsidR="000B77BE">
        <w:rPr>
          <w:lang w:val="fr-FR"/>
        </w:rPr>
        <w:t>’</w:t>
      </w:r>
      <w:r w:rsidR="000B77BE" w:rsidRPr="000B77BE">
        <w:rPr>
          <w:lang w:val="fr-FR"/>
        </w:rPr>
        <w:t>exposition du personnel.</w:t>
      </w:r>
    </w:p>
    <w:p w14:paraId="79D2C21E" w14:textId="4DBEEB56" w:rsidR="004704A5" w:rsidRDefault="00104301">
      <w:pPr>
        <w:pStyle w:val="BodyA"/>
        <w:rPr>
          <w:lang w:val="fr-FR"/>
        </w:rPr>
      </w:pPr>
      <w:r>
        <w:rPr>
          <w:lang w:val="fr-FR"/>
        </w:rPr>
        <w:t>Une signalisation</w:t>
      </w:r>
      <w:r w:rsidR="000B77BE" w:rsidRPr="000B77BE">
        <w:rPr>
          <w:lang w:val="fr-FR"/>
        </w:rPr>
        <w:t xml:space="preserve"> approprié</w:t>
      </w:r>
      <w:r>
        <w:rPr>
          <w:lang w:val="fr-FR"/>
        </w:rPr>
        <w:t>e</w:t>
      </w:r>
      <w:r w:rsidR="000B77BE" w:rsidRPr="000B77BE">
        <w:rPr>
          <w:lang w:val="fr-FR"/>
        </w:rPr>
        <w:t xml:space="preserve"> doit être placé</w:t>
      </w:r>
      <w:r>
        <w:rPr>
          <w:lang w:val="fr-FR"/>
        </w:rPr>
        <w:t>e</w:t>
      </w:r>
      <w:r w:rsidR="000B77BE" w:rsidRPr="000B77BE">
        <w:rPr>
          <w:lang w:val="fr-FR"/>
        </w:rPr>
        <w:t xml:space="preserve"> autour de l</w:t>
      </w:r>
      <w:r>
        <w:rPr>
          <w:lang w:val="fr-FR"/>
        </w:rPr>
        <w:t>’entrepôt afin de</w:t>
      </w:r>
      <w:r w:rsidR="000B77BE" w:rsidRPr="000B77BE">
        <w:rPr>
          <w:lang w:val="fr-FR"/>
        </w:rPr>
        <w:t xml:space="preserve"> rappeler au personnel les mesures de </w:t>
      </w:r>
      <w:r w:rsidR="000B77BE" w:rsidRPr="0064169F">
        <w:rPr>
          <w:lang w:val="fr-FR"/>
        </w:rPr>
        <w:t xml:space="preserve">protection </w:t>
      </w:r>
      <w:r w:rsidRPr="0064169F">
        <w:rPr>
          <w:lang w:val="fr-FR"/>
        </w:rPr>
        <w:t>avec les EPP</w:t>
      </w:r>
      <w:r w:rsidR="000B77BE" w:rsidRPr="0064169F">
        <w:rPr>
          <w:lang w:val="fr-FR"/>
        </w:rPr>
        <w:t xml:space="preserve"> et indiquer clairement la sortie en cas d’urgence qui </w:t>
      </w:r>
      <w:r w:rsidRPr="0064169F">
        <w:rPr>
          <w:lang w:val="fr-FR"/>
        </w:rPr>
        <w:t>doit rester</w:t>
      </w:r>
      <w:r w:rsidR="000B77BE" w:rsidRPr="0064169F">
        <w:rPr>
          <w:lang w:val="fr-FR"/>
        </w:rPr>
        <w:t xml:space="preserve"> visible, par exemple</w:t>
      </w:r>
      <w:r w:rsidRPr="0064169F">
        <w:rPr>
          <w:lang w:val="fr-FR"/>
        </w:rPr>
        <w:t>, en cas de panne électrique</w:t>
      </w:r>
      <w:r w:rsidR="000B77BE" w:rsidRPr="0064169F">
        <w:rPr>
          <w:lang w:val="fr-FR"/>
        </w:rPr>
        <w:t>.</w:t>
      </w:r>
    </w:p>
    <w:p w14:paraId="041C043E" w14:textId="33D25896" w:rsidR="00642C77" w:rsidRPr="0064169F" w:rsidRDefault="0025643E" w:rsidP="0025643E">
      <w:pPr>
        <w:pStyle w:val="Heading2"/>
        <w:rPr>
          <w:lang w:val="fr-FR"/>
        </w:rPr>
      </w:pPr>
      <w:bookmarkStart w:id="14" w:name="_Toc433361126"/>
      <w:r w:rsidRPr="0064169F">
        <w:rPr>
          <w:noProof/>
          <w:lang w:val="en-US"/>
        </w:rPr>
        <w:lastRenderedPageBreak/>
        <w:drawing>
          <wp:anchor distT="0" distB="0" distL="114300" distR="114300" simplePos="0" relativeHeight="251655680" behindDoc="0" locked="0" layoutInCell="1" allowOverlap="1" wp14:anchorId="7C173EB9" wp14:editId="6D4466A0">
            <wp:simplePos x="0" y="0"/>
            <wp:positionH relativeFrom="column">
              <wp:posOffset>-762000</wp:posOffset>
            </wp:positionH>
            <wp:positionV relativeFrom="paragraph">
              <wp:posOffset>165100</wp:posOffset>
            </wp:positionV>
            <wp:extent cx="7556500" cy="2273300"/>
            <wp:effectExtent l="0" t="0" r="12700" b="12700"/>
            <wp:wrapSquare wrapText="bothSides"/>
            <wp:docPr id="1073741837" name="Picture 107374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C636E9" w:rsidRPr="0064169F">
        <w:rPr>
          <w:lang w:val="fr-FR"/>
        </w:rPr>
        <w:t xml:space="preserve">3.2 </w:t>
      </w:r>
      <w:r w:rsidR="00C636E9" w:rsidRPr="0064169F">
        <w:rPr>
          <w:lang w:val="fr-FR"/>
        </w:rPr>
        <w:tab/>
      </w:r>
      <w:r w:rsidR="0064169F">
        <w:rPr>
          <w:lang w:val="fr-FR"/>
        </w:rPr>
        <w:t xml:space="preserve">Entrepôt de niveau </w:t>
      </w:r>
      <w:r w:rsidR="00C636E9" w:rsidRPr="0064169F">
        <w:rPr>
          <w:lang w:val="fr-FR"/>
        </w:rPr>
        <w:t>2</w:t>
      </w:r>
      <w:bookmarkEnd w:id="14"/>
    </w:p>
    <w:p w14:paraId="293146FD" w14:textId="233F6900" w:rsidR="0064169F" w:rsidRPr="0064169F" w:rsidRDefault="0064169F" w:rsidP="00FF517F">
      <w:pPr>
        <w:pStyle w:val="Body"/>
        <w:spacing w:after="200"/>
        <w:rPr>
          <w:rFonts w:eastAsia="Arial Unicode MS" w:cs="Arial Unicode MS"/>
          <w:lang w:val="fr-FR"/>
        </w:rPr>
      </w:pPr>
      <w:r w:rsidRPr="0064169F">
        <w:rPr>
          <w:rFonts w:eastAsia="Arial Unicode MS" w:cs="Arial Unicode MS"/>
          <w:lang w:val="fr-FR"/>
        </w:rPr>
        <w:t>Il est acceptable qu</w:t>
      </w:r>
      <w:r>
        <w:rPr>
          <w:rFonts w:eastAsia="Arial Unicode MS" w:cs="Arial Unicode MS"/>
          <w:lang w:val="fr-FR"/>
        </w:rPr>
        <w:t>’</w:t>
      </w:r>
      <w:r w:rsidRPr="0064169F">
        <w:rPr>
          <w:rFonts w:eastAsia="Arial Unicode MS" w:cs="Arial Unicode MS"/>
          <w:lang w:val="fr-FR"/>
        </w:rPr>
        <w:t xml:space="preserve">un </w:t>
      </w:r>
      <w:r>
        <w:rPr>
          <w:rFonts w:eastAsia="Arial Unicode MS" w:cs="Arial Unicode MS"/>
          <w:lang w:val="fr-FR"/>
        </w:rPr>
        <w:t>entrepôt</w:t>
      </w:r>
      <w:r w:rsidRPr="0064169F">
        <w:rPr>
          <w:rFonts w:eastAsia="Arial Unicode MS" w:cs="Arial Unicode MS"/>
          <w:lang w:val="fr-FR"/>
        </w:rPr>
        <w:t xml:space="preserve"> de niveau 2 remplisse un autre rôle que le </w:t>
      </w:r>
      <w:r>
        <w:rPr>
          <w:rFonts w:eastAsia="Arial Unicode MS" w:cs="Arial Unicode MS"/>
          <w:lang w:val="fr-FR"/>
        </w:rPr>
        <w:t>stockage</w:t>
      </w:r>
      <w:r w:rsidRPr="0064169F">
        <w:rPr>
          <w:rFonts w:eastAsia="Arial Unicode MS" w:cs="Arial Unicode MS"/>
          <w:lang w:val="fr-FR"/>
        </w:rPr>
        <w:t xml:space="preserve"> d</w:t>
      </w:r>
      <w:r>
        <w:rPr>
          <w:rFonts w:eastAsia="Arial Unicode MS" w:cs="Arial Unicode MS"/>
          <w:lang w:val="fr-FR"/>
        </w:rPr>
        <w:t>’</w:t>
      </w:r>
      <w:r w:rsidRPr="0064169F">
        <w:rPr>
          <w:rFonts w:eastAsia="Arial Unicode MS" w:cs="Arial Unicode MS"/>
          <w:lang w:val="fr-FR"/>
        </w:rPr>
        <w:t xml:space="preserve">ivoire (par exemple, un </w:t>
      </w:r>
      <w:r>
        <w:rPr>
          <w:rFonts w:eastAsia="Arial Unicode MS" w:cs="Arial Unicode MS"/>
          <w:lang w:val="fr-FR"/>
        </w:rPr>
        <w:t>arsenal</w:t>
      </w:r>
      <w:r w:rsidRPr="0064169F">
        <w:rPr>
          <w:rFonts w:eastAsia="Arial Unicode MS" w:cs="Arial Unicode MS"/>
          <w:lang w:val="fr-FR"/>
        </w:rPr>
        <w:t>), à condition que toutes les normes soient respectées pour l’ensemble de l’entrepôt.</w:t>
      </w:r>
    </w:p>
    <w:p w14:paraId="75160502" w14:textId="0F7B3D42" w:rsidR="0064169F" w:rsidRPr="0064169F" w:rsidRDefault="0064169F" w:rsidP="00FF517F">
      <w:pPr>
        <w:pStyle w:val="Body"/>
        <w:spacing w:after="200"/>
        <w:rPr>
          <w:rFonts w:eastAsia="Arial Unicode MS" w:cs="Arial Unicode MS"/>
          <w:lang w:val="fr-FR"/>
        </w:rPr>
      </w:pPr>
      <w:r w:rsidRPr="0064169F">
        <w:rPr>
          <w:rFonts w:eastAsia="Arial Unicode MS" w:cs="Arial Unicode MS"/>
          <w:lang w:val="fr-FR"/>
        </w:rPr>
        <w:t>Si l’entrepôt sert plus d’un but, l’ivoire doit être stocké dans un conteneur ou dans une section verrouillable de la pièce.</w:t>
      </w:r>
    </w:p>
    <w:p w14:paraId="378D4220" w14:textId="77777777" w:rsidR="00507C75" w:rsidRPr="0064169F" w:rsidRDefault="00430B1C" w:rsidP="00507C75">
      <w:pPr>
        <w:pStyle w:val="BodyAA"/>
        <w:jc w:val="center"/>
        <w:rPr>
          <w:lang w:val="fr-FR"/>
        </w:rPr>
      </w:pPr>
      <w:r w:rsidRPr="0064169F">
        <w:rPr>
          <w:noProof/>
        </w:rPr>
        <mc:AlternateContent>
          <mc:Choice Requires="wps">
            <w:drawing>
              <wp:inline distT="0" distB="0" distL="0" distR="0" wp14:anchorId="5130F837" wp14:editId="7421E8DB">
                <wp:extent cx="5759890" cy="825500"/>
                <wp:effectExtent l="0" t="0" r="12700" b="12700"/>
                <wp:docPr id="17" name="officeArt object" descr="officeArt object"/>
                <wp:cNvGraphicFramePr/>
                <a:graphic xmlns:a="http://schemas.openxmlformats.org/drawingml/2006/main">
                  <a:graphicData uri="http://schemas.microsoft.com/office/word/2010/wordprocessingShape">
                    <wps:wsp>
                      <wps:cNvSpPr txBox="1"/>
                      <wps:spPr>
                        <a:xfrm>
                          <a:off x="0" y="0"/>
                          <a:ext cx="5759890" cy="825500"/>
                        </a:xfrm>
                        <a:prstGeom prst="rect">
                          <a:avLst/>
                        </a:prstGeom>
                        <a:solidFill>
                          <a:schemeClr val="bg1">
                            <a:lumMod val="85000"/>
                          </a:schemeClr>
                        </a:solidFill>
                        <a:ln w="6350" cap="flat" cmpd="sng">
                          <a:solidFill>
                            <a:schemeClr val="tx1"/>
                          </a:solidFill>
                          <a:prstDash val="solid"/>
                          <a:miter lim="400000"/>
                        </a:ln>
                        <a:effectLst/>
                      </wps:spPr>
                      <wps:txbx>
                        <w:txbxContent>
                          <w:p w14:paraId="6DDD6236" w14:textId="0C1781B0" w:rsidR="003D3045" w:rsidRPr="0064169F" w:rsidRDefault="003D3045" w:rsidP="00430B1C">
                            <w:pPr>
                              <w:pStyle w:val="BodyAA"/>
                              <w:rPr>
                                <w:b/>
                                <w:bCs/>
                                <w:sz w:val="20"/>
                                <w:szCs w:val="20"/>
                                <w:lang w:val="fr-FR"/>
                              </w:rPr>
                            </w:pPr>
                            <w:r w:rsidRPr="0064169F">
                              <w:rPr>
                                <w:b/>
                                <w:bCs/>
                                <w:sz w:val="20"/>
                                <w:szCs w:val="20"/>
                                <w:lang w:val="fr-FR"/>
                              </w:rPr>
                              <w:t>3.2</w:t>
                            </w:r>
                            <w:r w:rsidRPr="0064169F">
                              <w:rPr>
                                <w:b/>
                                <w:bCs/>
                                <w:sz w:val="20"/>
                                <w:szCs w:val="20"/>
                                <w:lang w:val="fr-FR"/>
                              </w:rPr>
                              <w:tab/>
                              <w:t xml:space="preserve"> </w:t>
                            </w:r>
                            <w:r>
                              <w:rPr>
                                <w:b/>
                                <w:bCs/>
                                <w:sz w:val="20"/>
                                <w:szCs w:val="20"/>
                                <w:lang w:val="fr-FR"/>
                              </w:rPr>
                              <w:t>Norme de référence</w:t>
                            </w:r>
                          </w:p>
                          <w:p w14:paraId="610D9F4F" w14:textId="77777777" w:rsidR="003D3045" w:rsidRPr="0064169F" w:rsidRDefault="003D3045" w:rsidP="00430B1C">
                            <w:pPr>
                              <w:pStyle w:val="BodyAA"/>
                              <w:rPr>
                                <w:sz w:val="20"/>
                                <w:szCs w:val="20"/>
                                <w:lang w:val="fr-FR"/>
                              </w:rPr>
                            </w:pPr>
                          </w:p>
                          <w:p w14:paraId="11E0B3AE" w14:textId="34848BAE" w:rsidR="003D3045" w:rsidRDefault="003D3045" w:rsidP="00430B1C">
                            <w:pPr>
                              <w:pStyle w:val="Body"/>
                              <w:rPr>
                                <w:rFonts w:eastAsia="Arial Unicode MS" w:cs="Arial Unicode MS"/>
                                <w:lang w:val="fr-FR"/>
                              </w:rPr>
                            </w:pPr>
                            <w:r w:rsidRPr="0064169F">
                              <w:rPr>
                                <w:rFonts w:eastAsia="Arial Unicode MS" w:cs="Arial Unicode MS"/>
                                <w:lang w:val="fr-FR"/>
                              </w:rPr>
                              <w:t>Un</w:t>
                            </w:r>
                            <w:r>
                              <w:rPr>
                                <w:rFonts w:eastAsia="Arial Unicode MS" w:cs="Arial Unicode MS"/>
                                <w:lang w:val="fr-FR"/>
                              </w:rPr>
                              <w:t xml:space="preserve"> entrepôt </w:t>
                            </w:r>
                            <w:r w:rsidRPr="0064169F">
                              <w:rPr>
                                <w:rFonts w:eastAsia="Arial Unicode MS" w:cs="Arial Unicode MS"/>
                                <w:lang w:val="fr-FR"/>
                              </w:rPr>
                              <w:t>de niveau 2 doit être une pièce séparée (c’est-à-dire non partagée avec un arsenal), respectant les normes minimales énoncées ci-dessous.</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5130F837" id="_x0000_s1033" type="#_x0000_t202" alt="officeArt object" style="width:453.55pt;height: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" fillcolor="#d8d8d8 [2732]" strokecolor="black [3213]" strokeweight=".5pt">
                <v:stroke miterlimit="4"/>
                <v:textbox inset="4pt,4pt,4pt,4pt">
                  <w:txbxContent>
                    <w:p w14:paraId="6DDD6236" w14:textId="0C1781B0" w:rsidR="003D3045" w:rsidRPr="0064169F" w:rsidRDefault="003D3045" w:rsidP="00430B1C">
                      <w:pPr>
                        <w:pStyle w:val="BodyAA"/>
                        <w:rPr>
                          <w:b/>
                          <w:bCs/>
                          <w:sz w:val="20"/>
                          <w:szCs w:val="20"/>
                          <w:lang w:val="fr-FR"/>
                        </w:rPr>
                      </w:pPr>
                      <w:r w:rsidRPr="0064169F">
                        <w:rPr>
                          <w:b/>
                          <w:bCs/>
                          <w:sz w:val="20"/>
                          <w:szCs w:val="20"/>
                          <w:lang w:val="fr-FR"/>
                        </w:rPr>
                        <w:t>3.2</w:t>
                      </w:r>
                      <w:r w:rsidRPr="0064169F">
                        <w:rPr>
                          <w:b/>
                          <w:bCs/>
                          <w:sz w:val="20"/>
                          <w:szCs w:val="20"/>
                          <w:lang w:val="fr-FR"/>
                        </w:rPr>
                        <w:tab/>
                        <w:t xml:space="preserve"> </w:t>
                      </w:r>
                      <w:r>
                        <w:rPr>
                          <w:b/>
                          <w:bCs/>
                          <w:sz w:val="20"/>
                          <w:szCs w:val="20"/>
                          <w:lang w:val="fr-FR"/>
                        </w:rPr>
                        <w:t>Norme de référence</w:t>
                      </w:r>
                    </w:p>
                    <w:p w14:paraId="610D9F4F" w14:textId="77777777" w:rsidR="003D3045" w:rsidRPr="0064169F" w:rsidRDefault="003D3045" w:rsidP="00430B1C">
                      <w:pPr>
                        <w:pStyle w:val="BodyAA"/>
                        <w:rPr>
                          <w:sz w:val="20"/>
                          <w:szCs w:val="20"/>
                          <w:lang w:val="fr-FR"/>
                        </w:rPr>
                      </w:pPr>
                    </w:p>
                    <w:p w14:paraId="11E0B3AE" w14:textId="34848BAE" w:rsidR="003D3045" w:rsidRDefault="003D3045" w:rsidP="00430B1C">
                      <w:pPr>
                        <w:pStyle w:val="Body"/>
                        <w:rPr>
                          <w:rFonts w:eastAsia="Arial Unicode MS" w:cs="Arial Unicode MS"/>
                          <w:lang w:val="fr-FR"/>
                        </w:rPr>
                      </w:pPr>
                      <w:r w:rsidRPr="0064169F">
                        <w:rPr>
                          <w:rFonts w:eastAsia="Arial Unicode MS" w:cs="Arial Unicode MS"/>
                          <w:lang w:val="fr-FR"/>
                        </w:rPr>
                        <w:t>Un</w:t>
                      </w:r>
                      <w:r>
                        <w:rPr>
                          <w:rFonts w:eastAsia="Arial Unicode MS" w:cs="Arial Unicode MS"/>
                          <w:lang w:val="fr-FR"/>
                        </w:rPr>
                        <w:t xml:space="preserve"> entrepôt </w:t>
                      </w:r>
                      <w:r w:rsidRPr="0064169F">
                        <w:rPr>
                          <w:rFonts w:eastAsia="Arial Unicode MS" w:cs="Arial Unicode MS"/>
                          <w:lang w:val="fr-FR"/>
                        </w:rPr>
                        <w:t>de niveau 2 doit être une pièce séparée (c’est-à-dire non partagée avec un arsenal), respectant les normes minimales énoncées ci-dessous.</w:t>
                      </w:r>
                    </w:p>
                  </w:txbxContent>
                </v:textbox>
                <w10:anchorlock/>
              </v:shape>
            </w:pict>
          </mc:Fallback>
        </mc:AlternateContent>
      </w:r>
    </w:p>
    <w:p w14:paraId="1869B5ED" w14:textId="402EE516" w:rsidR="00642C77" w:rsidRPr="0064169F" w:rsidRDefault="00642C77">
      <w:pPr>
        <w:pStyle w:val="BodyAA"/>
        <w:rPr>
          <w:lang w:val="fr-FR"/>
        </w:rPr>
      </w:pPr>
    </w:p>
    <w:p w14:paraId="7334E171" w14:textId="600CF96E" w:rsidR="0064169F" w:rsidRDefault="00C636E9">
      <w:pPr>
        <w:pStyle w:val="BodyAA"/>
        <w:rPr>
          <w:b/>
          <w:bCs/>
          <w:sz w:val="20"/>
          <w:szCs w:val="20"/>
          <w:lang w:val="fr-FR"/>
        </w:rPr>
      </w:pPr>
      <w:r w:rsidRPr="0064169F">
        <w:rPr>
          <w:b/>
          <w:bCs/>
          <w:sz w:val="20"/>
          <w:szCs w:val="20"/>
          <w:lang w:val="fr-FR"/>
        </w:rPr>
        <w:t>3.2.1</w:t>
      </w:r>
      <w:r w:rsidRPr="0064169F">
        <w:rPr>
          <w:b/>
          <w:bCs/>
          <w:sz w:val="20"/>
          <w:szCs w:val="20"/>
          <w:lang w:val="fr-FR"/>
        </w:rPr>
        <w:tab/>
      </w:r>
      <w:r w:rsidR="0064169F" w:rsidRPr="0064169F">
        <w:rPr>
          <w:b/>
          <w:bCs/>
          <w:sz w:val="20"/>
          <w:szCs w:val="20"/>
          <w:lang w:val="fr-FR"/>
        </w:rPr>
        <w:t>Emplacement et objectifs généraux de sécurité</w:t>
      </w:r>
    </w:p>
    <w:p w14:paraId="73EAAF6A" w14:textId="7CA8C200" w:rsidR="0064169F" w:rsidRPr="0064169F" w:rsidRDefault="00176364" w:rsidP="00430B1C">
      <w:pPr>
        <w:pStyle w:val="Body"/>
        <w:rPr>
          <w:rFonts w:eastAsia="Arial Unicode MS" w:cs="Arial Unicode MS"/>
          <w:lang w:val="fr-FR"/>
        </w:rPr>
      </w:pPr>
      <w:r w:rsidRPr="00176364">
        <w:rPr>
          <w:rFonts w:eastAsia="Arial Unicode MS" w:cs="Arial Unicode MS"/>
          <w:lang w:val="fr-FR"/>
        </w:rPr>
        <w:t xml:space="preserve">Dans la mesure du possible, la sécurité physique </w:t>
      </w:r>
      <w:r>
        <w:rPr>
          <w:rFonts w:eastAsia="Arial Unicode MS" w:cs="Arial Unicode MS"/>
          <w:lang w:val="fr-FR"/>
        </w:rPr>
        <w:t>doit</w:t>
      </w:r>
      <w:r w:rsidRPr="00176364">
        <w:rPr>
          <w:rFonts w:eastAsia="Arial Unicode MS" w:cs="Arial Unicode MS"/>
          <w:lang w:val="fr-FR"/>
        </w:rPr>
        <w:t xml:space="preserve"> </w:t>
      </w:r>
      <w:r>
        <w:rPr>
          <w:rFonts w:eastAsia="Arial Unicode MS" w:cs="Arial Unicode MS"/>
          <w:lang w:val="fr-FR"/>
        </w:rPr>
        <w:t xml:space="preserve">constituer </w:t>
      </w:r>
      <w:r w:rsidRPr="00176364">
        <w:rPr>
          <w:rFonts w:eastAsia="Arial Unicode MS" w:cs="Arial Unicode MS"/>
          <w:lang w:val="fr-FR"/>
        </w:rPr>
        <w:t xml:space="preserve">une approche en </w:t>
      </w:r>
      <w:r>
        <w:rPr>
          <w:rFonts w:eastAsia="Arial Unicode MS" w:cs="Arial Unicode MS"/>
          <w:lang w:val="fr-FR"/>
        </w:rPr>
        <w:t>niveaux</w:t>
      </w:r>
      <w:r w:rsidRPr="00176364">
        <w:rPr>
          <w:rFonts w:eastAsia="Arial Unicode MS" w:cs="Arial Unicode MS"/>
          <w:lang w:val="fr-FR"/>
        </w:rPr>
        <w:t>, en veillant à ce qu</w:t>
      </w:r>
      <w:r>
        <w:rPr>
          <w:rFonts w:eastAsia="Arial Unicode MS" w:cs="Arial Unicode MS"/>
          <w:lang w:val="fr-FR"/>
        </w:rPr>
        <w:t>’</w:t>
      </w:r>
      <w:r w:rsidRPr="00176364">
        <w:rPr>
          <w:rFonts w:eastAsia="Arial Unicode MS" w:cs="Arial Unicode MS"/>
          <w:lang w:val="fr-FR"/>
        </w:rPr>
        <w:t>il n</w:t>
      </w:r>
      <w:r>
        <w:rPr>
          <w:rFonts w:eastAsia="Arial Unicode MS" w:cs="Arial Unicode MS"/>
          <w:lang w:val="fr-FR"/>
        </w:rPr>
        <w:t>’</w:t>
      </w:r>
      <w:r w:rsidRPr="00176364">
        <w:rPr>
          <w:rFonts w:eastAsia="Arial Unicode MS" w:cs="Arial Unicode MS"/>
          <w:lang w:val="fr-FR"/>
        </w:rPr>
        <w:t xml:space="preserve">y ait pas un seul point qui, en cas de </w:t>
      </w:r>
      <w:r>
        <w:rPr>
          <w:rFonts w:eastAsia="Arial Unicode MS" w:cs="Arial Unicode MS"/>
          <w:lang w:val="fr-FR"/>
        </w:rPr>
        <w:t>violation</w:t>
      </w:r>
      <w:r w:rsidRPr="00176364">
        <w:rPr>
          <w:rFonts w:eastAsia="Arial Unicode MS" w:cs="Arial Unicode MS"/>
          <w:lang w:val="fr-FR"/>
        </w:rPr>
        <w:t>, entraîne l</w:t>
      </w:r>
      <w:r>
        <w:rPr>
          <w:rFonts w:eastAsia="Arial Unicode MS" w:cs="Arial Unicode MS"/>
          <w:lang w:val="fr-FR"/>
        </w:rPr>
        <w:t>’</w:t>
      </w:r>
      <w:r w:rsidRPr="00176364">
        <w:rPr>
          <w:rFonts w:eastAsia="Arial Unicode MS" w:cs="Arial Unicode MS"/>
          <w:lang w:val="fr-FR"/>
        </w:rPr>
        <w:t>exposition de l</w:t>
      </w:r>
      <w:r>
        <w:rPr>
          <w:rFonts w:eastAsia="Arial Unicode MS" w:cs="Arial Unicode MS"/>
          <w:lang w:val="fr-FR"/>
        </w:rPr>
        <w:t>’</w:t>
      </w:r>
      <w:r w:rsidRPr="00176364">
        <w:rPr>
          <w:rFonts w:eastAsia="Arial Unicode MS" w:cs="Arial Unicode MS"/>
          <w:lang w:val="fr-FR"/>
        </w:rPr>
        <w:t>ensemble d</w:t>
      </w:r>
      <w:r>
        <w:rPr>
          <w:rFonts w:eastAsia="Arial Unicode MS" w:cs="Arial Unicode MS"/>
          <w:lang w:val="fr-FR"/>
        </w:rPr>
        <w:t>u site</w:t>
      </w:r>
      <w:r w:rsidRPr="00176364">
        <w:rPr>
          <w:rFonts w:eastAsia="Arial Unicode MS" w:cs="Arial Unicode MS"/>
          <w:lang w:val="fr-FR"/>
        </w:rPr>
        <w:t>.</w:t>
      </w:r>
      <w:r>
        <w:rPr>
          <w:rFonts w:eastAsia="Arial Unicode MS" w:cs="Arial Unicode MS"/>
          <w:lang w:val="fr-FR"/>
        </w:rPr>
        <w:t xml:space="preserve"> </w:t>
      </w:r>
      <w:r w:rsidRPr="00176364">
        <w:rPr>
          <w:rFonts w:eastAsia="Arial Unicode MS" w:cs="Arial Unicode MS"/>
          <w:lang w:val="fr-FR"/>
        </w:rPr>
        <w:t xml:space="preserve">Chaque </w:t>
      </w:r>
      <w:r>
        <w:rPr>
          <w:rFonts w:eastAsia="Arial Unicode MS" w:cs="Arial Unicode MS"/>
          <w:lang w:val="fr-FR"/>
        </w:rPr>
        <w:t>niveau</w:t>
      </w:r>
      <w:r w:rsidRPr="00176364">
        <w:rPr>
          <w:rFonts w:eastAsia="Arial Unicode MS" w:cs="Arial Unicode MS"/>
          <w:lang w:val="fr-FR"/>
        </w:rPr>
        <w:t xml:space="preserve"> de sécurité doit comporter une protection physique appropriée, l</w:t>
      </w:r>
      <w:r>
        <w:rPr>
          <w:rFonts w:eastAsia="Arial Unicode MS" w:cs="Arial Unicode MS"/>
          <w:lang w:val="fr-FR"/>
        </w:rPr>
        <w:t>’</w:t>
      </w:r>
      <w:r w:rsidRPr="00176364">
        <w:rPr>
          <w:rFonts w:eastAsia="Arial Unicode MS" w:cs="Arial Unicode MS"/>
          <w:lang w:val="fr-FR"/>
        </w:rPr>
        <w:t xml:space="preserve">objectif étant de respecter le principe </w:t>
      </w:r>
      <w:r>
        <w:rPr>
          <w:rFonts w:eastAsia="Arial Unicode MS" w:cs="Arial Unicode MS"/>
          <w:lang w:val="fr-FR"/>
        </w:rPr>
        <w:t>« </w:t>
      </w:r>
      <w:r w:rsidRPr="00176364">
        <w:rPr>
          <w:rFonts w:eastAsia="Arial Unicode MS" w:cs="Arial Unicode MS"/>
          <w:lang w:val="fr-FR"/>
        </w:rPr>
        <w:t>3D</w:t>
      </w:r>
      <w:r>
        <w:rPr>
          <w:rFonts w:eastAsia="Arial Unicode MS" w:cs="Arial Unicode MS"/>
          <w:lang w:val="fr-FR"/>
        </w:rPr>
        <w:t> »</w:t>
      </w:r>
      <w:r w:rsidRPr="00176364">
        <w:rPr>
          <w:rFonts w:eastAsia="Arial Unicode MS" w:cs="Arial Unicode MS"/>
          <w:lang w:val="fr-FR"/>
        </w:rPr>
        <w:t xml:space="preserve"> de la gestion de la sécurité physique</w:t>
      </w:r>
      <w:r>
        <w:rPr>
          <w:rFonts w:eastAsia="Arial Unicode MS" w:cs="Arial Unicode MS"/>
          <w:lang w:val="fr-FR"/>
        </w:rPr>
        <w:t> </w:t>
      </w:r>
      <w:r w:rsidRPr="00176364">
        <w:rPr>
          <w:rFonts w:eastAsia="Arial Unicode MS" w:cs="Arial Unicode MS"/>
          <w:lang w:val="fr-FR"/>
        </w:rPr>
        <w:t xml:space="preserve">: dissuader, détecter et </w:t>
      </w:r>
      <w:r>
        <w:rPr>
          <w:rFonts w:eastAsia="Arial Unicode MS" w:cs="Arial Unicode MS"/>
          <w:lang w:val="fr-FR"/>
        </w:rPr>
        <w:t>décourager</w:t>
      </w:r>
      <w:r w:rsidRPr="00176364">
        <w:rPr>
          <w:rFonts w:eastAsia="Arial Unicode MS" w:cs="Arial Unicode MS"/>
          <w:lang w:val="fr-FR"/>
        </w:rPr>
        <w:t xml:space="preserve"> l</w:t>
      </w:r>
      <w:r>
        <w:rPr>
          <w:rFonts w:eastAsia="Arial Unicode MS" w:cs="Arial Unicode MS"/>
          <w:lang w:val="fr-FR"/>
        </w:rPr>
        <w:t>’</w:t>
      </w:r>
      <w:r w:rsidRPr="00176364">
        <w:rPr>
          <w:rFonts w:eastAsia="Arial Unicode MS" w:cs="Arial Unicode MS"/>
          <w:lang w:val="fr-FR"/>
        </w:rPr>
        <w:t>intrus.</w:t>
      </w:r>
    </w:p>
    <w:p w14:paraId="11D744D7" w14:textId="435F9216" w:rsidR="0064169F" w:rsidRDefault="00176364" w:rsidP="00117BEB">
      <w:pPr>
        <w:pStyle w:val="Body"/>
        <w:numPr>
          <w:ilvl w:val="0"/>
          <w:numId w:val="131"/>
        </w:numPr>
        <w:rPr>
          <w:rFonts w:eastAsia="Arial Unicode MS" w:cs="Arial Unicode MS"/>
          <w:lang w:val="fr-FR"/>
        </w:rPr>
      </w:pPr>
      <w:r>
        <w:rPr>
          <w:rFonts w:eastAsia="Arial Unicode MS" w:cs="Arial Unicode MS"/>
          <w:lang w:val="fr-FR"/>
        </w:rPr>
        <w:t>L’entrepôt</w:t>
      </w:r>
      <w:r w:rsidRPr="00176364">
        <w:rPr>
          <w:rFonts w:eastAsia="Arial Unicode MS" w:cs="Arial Unicode MS"/>
          <w:lang w:val="fr-FR"/>
        </w:rPr>
        <w:t xml:space="preserve"> doit être situé dans une zone sécurisée, discrète et à laquelle le grand public n’a normalement pas accès, sauf </w:t>
      </w:r>
      <w:r>
        <w:rPr>
          <w:rFonts w:eastAsia="Arial Unicode MS" w:cs="Arial Unicode MS"/>
          <w:lang w:val="fr-FR"/>
        </w:rPr>
        <w:t xml:space="preserve">si celui-ci a </w:t>
      </w:r>
      <w:r w:rsidRPr="00176364">
        <w:rPr>
          <w:rFonts w:eastAsia="Arial Unicode MS" w:cs="Arial Unicode MS"/>
          <w:lang w:val="fr-FR"/>
        </w:rPr>
        <w:t>des activités spécifiques à y mener.</w:t>
      </w:r>
    </w:p>
    <w:p w14:paraId="44743B85" w14:textId="2DA4963E" w:rsidR="00176364" w:rsidRPr="008E740A" w:rsidRDefault="00176364" w:rsidP="00117BEB">
      <w:pPr>
        <w:pStyle w:val="Body"/>
        <w:numPr>
          <w:ilvl w:val="0"/>
          <w:numId w:val="131"/>
        </w:numPr>
        <w:rPr>
          <w:rFonts w:eastAsia="Arial Unicode MS" w:cs="Arial Unicode MS"/>
          <w:lang w:val="fr-FR"/>
        </w:rPr>
      </w:pPr>
      <w:r w:rsidRPr="00176364">
        <w:rPr>
          <w:rFonts w:eastAsia="Arial Unicode MS" w:cs="Arial Unicode MS"/>
          <w:lang w:val="fr-FR"/>
        </w:rPr>
        <w:t>Lorsque des membres du public sont présents, ils ne doivent pas être informés de la présence d</w:t>
      </w:r>
      <w:r>
        <w:rPr>
          <w:rFonts w:eastAsia="Arial Unicode MS" w:cs="Arial Unicode MS"/>
          <w:lang w:val="fr-FR"/>
        </w:rPr>
        <w:t xml:space="preserve">e </w:t>
      </w:r>
      <w:r w:rsidRPr="008E740A">
        <w:rPr>
          <w:rFonts w:eastAsia="Arial Unicode MS" w:cs="Arial Unicode MS"/>
          <w:lang w:val="fr-FR"/>
        </w:rPr>
        <w:t>l’entrepôt et leur accès doit être surveillé et contrôlé.</w:t>
      </w:r>
    </w:p>
    <w:p w14:paraId="77F3C9A0" w14:textId="13AA32BF" w:rsidR="00176364" w:rsidRPr="008E740A" w:rsidRDefault="00176364" w:rsidP="00117BEB">
      <w:pPr>
        <w:pStyle w:val="Body"/>
        <w:numPr>
          <w:ilvl w:val="0"/>
          <w:numId w:val="131"/>
        </w:numPr>
        <w:rPr>
          <w:rFonts w:eastAsia="Arial Unicode MS" w:cs="Arial Unicode MS"/>
          <w:lang w:val="fr-FR"/>
        </w:rPr>
      </w:pPr>
      <w:r w:rsidRPr="008E740A">
        <w:rPr>
          <w:rFonts w:eastAsia="Arial Unicode MS" w:cs="Arial Unicode MS"/>
          <w:lang w:val="fr-FR"/>
        </w:rPr>
        <w:t>Il convient de prendre en compte les menaces posées par l’environnement extérieur et de maintenir en permanence un périmètre sécurisé autour de l’entrepôt lui-même.</w:t>
      </w:r>
    </w:p>
    <w:p w14:paraId="73B06803" w14:textId="6556B13E" w:rsidR="00642C77" w:rsidRPr="008E740A" w:rsidRDefault="00C636E9">
      <w:pPr>
        <w:pStyle w:val="BodyAA"/>
        <w:rPr>
          <w:sz w:val="20"/>
          <w:szCs w:val="20"/>
          <w:lang w:val="fr-FR"/>
        </w:rPr>
      </w:pPr>
      <w:r w:rsidRPr="008E740A">
        <w:rPr>
          <w:b/>
          <w:bCs/>
          <w:sz w:val="20"/>
          <w:szCs w:val="20"/>
          <w:lang w:val="fr-FR"/>
        </w:rPr>
        <w:t>3.2.2</w:t>
      </w:r>
      <w:r w:rsidRPr="008E740A">
        <w:rPr>
          <w:b/>
          <w:bCs/>
          <w:sz w:val="20"/>
          <w:szCs w:val="20"/>
          <w:lang w:val="fr-FR"/>
        </w:rPr>
        <w:tab/>
      </w:r>
      <w:r w:rsidR="008E740A" w:rsidRPr="008E740A">
        <w:rPr>
          <w:b/>
          <w:bCs/>
          <w:sz w:val="20"/>
          <w:szCs w:val="20"/>
          <w:lang w:val="fr-FR"/>
        </w:rPr>
        <w:t>Périmètre</w:t>
      </w:r>
      <w:r w:rsidRPr="008E740A">
        <w:rPr>
          <w:b/>
          <w:bCs/>
          <w:sz w:val="20"/>
          <w:szCs w:val="20"/>
          <w:lang w:val="fr-FR"/>
        </w:rPr>
        <w:t xml:space="preserve"> </w:t>
      </w:r>
      <w:r w:rsidR="008E740A">
        <w:rPr>
          <w:b/>
          <w:bCs/>
          <w:sz w:val="20"/>
          <w:szCs w:val="20"/>
          <w:lang w:val="fr-FR"/>
        </w:rPr>
        <w:t>de sécurité</w:t>
      </w:r>
    </w:p>
    <w:p w14:paraId="233DC4AC" w14:textId="5C1A9967" w:rsidR="008E740A" w:rsidRPr="00C42777" w:rsidRDefault="008E740A" w:rsidP="003026A9">
      <w:pPr>
        <w:pStyle w:val="Body"/>
        <w:rPr>
          <w:rFonts w:eastAsia="Arial Unicode MS" w:cs="Arial Unicode MS"/>
          <w:lang w:val="fr-FR"/>
        </w:rPr>
      </w:pPr>
      <w:r>
        <w:rPr>
          <w:rFonts w:eastAsia="Arial Unicode MS" w:cs="Arial Unicode MS"/>
          <w:lang w:val="fr-FR"/>
        </w:rPr>
        <w:t>Il est attendu</w:t>
      </w:r>
      <w:r w:rsidRPr="008E740A">
        <w:rPr>
          <w:rFonts w:eastAsia="Arial Unicode MS" w:cs="Arial Unicode MS"/>
          <w:lang w:val="fr-FR"/>
        </w:rPr>
        <w:t xml:space="preserve"> que de nombreux </w:t>
      </w:r>
      <w:r>
        <w:rPr>
          <w:rFonts w:eastAsia="Arial Unicode MS" w:cs="Arial Unicode MS"/>
          <w:lang w:val="fr-FR"/>
        </w:rPr>
        <w:t>entrepôts</w:t>
      </w:r>
      <w:r w:rsidRPr="008E740A">
        <w:rPr>
          <w:rFonts w:eastAsia="Arial Unicode MS" w:cs="Arial Unicode MS"/>
          <w:lang w:val="fr-FR"/>
        </w:rPr>
        <w:t xml:space="preserve"> de niveau 2 se trouvent dans un </w:t>
      </w:r>
      <w:r>
        <w:rPr>
          <w:rFonts w:eastAsia="Arial Unicode MS" w:cs="Arial Unicode MS"/>
          <w:lang w:val="fr-FR"/>
        </w:rPr>
        <w:t>site</w:t>
      </w:r>
      <w:r w:rsidRPr="008E740A">
        <w:rPr>
          <w:rFonts w:eastAsia="Arial Unicode MS" w:cs="Arial Unicode MS"/>
          <w:lang w:val="fr-FR"/>
        </w:rPr>
        <w:t xml:space="preserve"> comprenant d</w:t>
      </w:r>
      <w:r>
        <w:rPr>
          <w:rFonts w:eastAsia="Arial Unicode MS" w:cs="Arial Unicode MS"/>
          <w:lang w:val="fr-FR"/>
        </w:rPr>
        <w:t>’</w:t>
      </w:r>
      <w:r w:rsidRPr="008E740A">
        <w:rPr>
          <w:rFonts w:eastAsia="Arial Unicode MS" w:cs="Arial Unicode MS"/>
          <w:lang w:val="fr-FR"/>
        </w:rPr>
        <w:t xml:space="preserve">autres bâtiments. Les </w:t>
      </w:r>
      <w:r>
        <w:rPr>
          <w:rFonts w:eastAsia="Arial Unicode MS" w:cs="Arial Unicode MS"/>
          <w:lang w:val="fr-FR"/>
        </w:rPr>
        <w:t>entrepôts</w:t>
      </w:r>
      <w:r w:rsidRPr="008E740A">
        <w:rPr>
          <w:rFonts w:eastAsia="Arial Unicode MS" w:cs="Arial Unicode MS"/>
          <w:lang w:val="fr-FR"/>
        </w:rPr>
        <w:t xml:space="preserve"> de niveau 2 peuvent être des bâtiments isolés ou </w:t>
      </w:r>
      <w:r>
        <w:rPr>
          <w:rFonts w:eastAsia="Arial Unicode MS" w:cs="Arial Unicode MS"/>
          <w:lang w:val="fr-FR"/>
        </w:rPr>
        <w:t>autonomes</w:t>
      </w:r>
      <w:r w:rsidRPr="008E740A">
        <w:rPr>
          <w:rFonts w:eastAsia="Arial Unicode MS" w:cs="Arial Unicode MS"/>
          <w:lang w:val="fr-FR"/>
        </w:rPr>
        <w:t>, ou bien il peut s</w:t>
      </w:r>
      <w:r>
        <w:rPr>
          <w:rFonts w:eastAsia="Arial Unicode MS" w:cs="Arial Unicode MS"/>
          <w:lang w:val="fr-FR"/>
        </w:rPr>
        <w:t>’</w:t>
      </w:r>
      <w:r w:rsidRPr="008E740A">
        <w:rPr>
          <w:rFonts w:eastAsia="Arial Unicode MS" w:cs="Arial Unicode MS"/>
          <w:lang w:val="fr-FR"/>
        </w:rPr>
        <w:t>agir d</w:t>
      </w:r>
      <w:r>
        <w:rPr>
          <w:rFonts w:eastAsia="Arial Unicode MS" w:cs="Arial Unicode MS"/>
          <w:lang w:val="fr-FR"/>
        </w:rPr>
        <w:t>’</w:t>
      </w:r>
      <w:r w:rsidRPr="008E740A">
        <w:rPr>
          <w:rFonts w:eastAsia="Arial Unicode MS" w:cs="Arial Unicode MS"/>
          <w:lang w:val="fr-FR"/>
        </w:rPr>
        <w:t xml:space="preserve">une pièce </w:t>
      </w:r>
      <w:r w:rsidRPr="00C42777">
        <w:rPr>
          <w:rFonts w:eastAsia="Arial Unicode MS" w:cs="Arial Unicode MS"/>
          <w:lang w:val="fr-FR"/>
        </w:rPr>
        <w:t>dans le bâtiment principal. Le périmètre de sécurité décrit ci-dessous doit assurer la sécurité de tous les bâtiments présents sur le site.</w:t>
      </w:r>
    </w:p>
    <w:p w14:paraId="33FD725F" w14:textId="6CDCBB30" w:rsidR="008E740A" w:rsidRPr="00C42777" w:rsidRDefault="008E740A" w:rsidP="00117BEB">
      <w:pPr>
        <w:pStyle w:val="Body"/>
        <w:numPr>
          <w:ilvl w:val="0"/>
          <w:numId w:val="132"/>
        </w:numPr>
        <w:rPr>
          <w:rFonts w:eastAsia="Arial Unicode MS" w:cs="Arial Unicode MS"/>
          <w:lang w:val="fr-FR"/>
        </w:rPr>
      </w:pPr>
      <w:r w:rsidRPr="00C42777">
        <w:rPr>
          <w:rFonts w:eastAsia="Arial Unicode MS" w:cs="Arial Unicode MS"/>
          <w:lang w:val="fr-FR"/>
        </w:rPr>
        <w:t>Autour de l</w:t>
      </w:r>
      <w:r w:rsidR="00C42777" w:rsidRPr="00C42777">
        <w:rPr>
          <w:rFonts w:eastAsia="Arial Unicode MS" w:cs="Arial Unicode MS"/>
          <w:lang w:val="fr-FR"/>
        </w:rPr>
        <w:t xml:space="preserve">a zone </w:t>
      </w:r>
      <w:r w:rsidRPr="00C42777">
        <w:rPr>
          <w:rFonts w:eastAsia="Arial Unicode MS" w:cs="Arial Unicode MS"/>
          <w:lang w:val="fr-FR"/>
        </w:rPr>
        <w:t xml:space="preserve">immédiate de </w:t>
      </w:r>
      <w:r w:rsidR="00C42777" w:rsidRPr="00C42777">
        <w:rPr>
          <w:rFonts w:eastAsia="Arial Unicode MS" w:cs="Arial Unicode MS"/>
          <w:lang w:val="fr-FR"/>
        </w:rPr>
        <w:t>l’entrepôt</w:t>
      </w:r>
      <w:r w:rsidRPr="00C42777">
        <w:rPr>
          <w:rFonts w:eastAsia="Arial Unicode MS" w:cs="Arial Unicode MS"/>
          <w:lang w:val="fr-FR"/>
        </w:rPr>
        <w:t xml:space="preserve">, il convient de </w:t>
      </w:r>
      <w:r w:rsidR="00C42777" w:rsidRPr="00C42777">
        <w:rPr>
          <w:rFonts w:eastAsia="Arial Unicode MS" w:cs="Arial Unicode MS"/>
          <w:lang w:val="fr-FR"/>
        </w:rPr>
        <w:t>supprimer</w:t>
      </w:r>
      <w:r w:rsidRPr="00C42777">
        <w:rPr>
          <w:rFonts w:eastAsia="Arial Unicode MS" w:cs="Arial Unicode MS"/>
          <w:lang w:val="fr-FR"/>
        </w:rPr>
        <w:t xml:space="preserve"> la végétation ou d’établir une zone de </w:t>
      </w:r>
      <w:r w:rsidR="00C42777">
        <w:rPr>
          <w:rFonts w:eastAsia="Arial Unicode MS" w:cs="Arial Unicode MS"/>
          <w:lang w:val="fr-FR"/>
        </w:rPr>
        <w:t>dégagement</w:t>
      </w:r>
      <w:r w:rsidRPr="00C42777">
        <w:rPr>
          <w:rFonts w:eastAsia="Arial Unicode MS" w:cs="Arial Unicode MS"/>
          <w:lang w:val="fr-FR"/>
        </w:rPr>
        <w:t xml:space="preserve"> général sur une distance de 3 mètres afin de permettre une observation aisée des murs extérieurs de l</w:t>
      </w:r>
      <w:r w:rsidR="00C42777" w:rsidRPr="00C42777">
        <w:rPr>
          <w:rFonts w:eastAsia="Arial Unicode MS" w:cs="Arial Unicode MS"/>
          <w:lang w:val="fr-FR"/>
        </w:rPr>
        <w:t>’entrepôt</w:t>
      </w:r>
      <w:r w:rsidRPr="00C42777">
        <w:rPr>
          <w:rFonts w:eastAsia="Arial Unicode MS" w:cs="Arial Unicode MS"/>
          <w:lang w:val="fr-FR"/>
        </w:rPr>
        <w:t>.</w:t>
      </w:r>
    </w:p>
    <w:p w14:paraId="47237897" w14:textId="77777777" w:rsidR="00430B1C" w:rsidRPr="00C42777" w:rsidRDefault="00430B1C" w:rsidP="00507C75">
      <w:pPr>
        <w:spacing w:after="200"/>
        <w:jc w:val="center"/>
        <w:rPr>
          <w:lang w:val="fr-FR"/>
        </w:rPr>
      </w:pPr>
      <w:r w:rsidRPr="00C42777">
        <w:rPr>
          <w:noProof/>
        </w:rPr>
        <w:lastRenderedPageBreak/>
        <mc:AlternateContent>
          <mc:Choice Requires="wps">
            <w:drawing>
              <wp:inline distT="0" distB="0" distL="0" distR="0" wp14:anchorId="025A1680" wp14:editId="53EF0694">
                <wp:extent cx="5759890" cy="2406650"/>
                <wp:effectExtent l="0" t="0" r="12700" b="12700"/>
                <wp:docPr id="18" name="officeArt object" descr="officeArt object"/>
                <wp:cNvGraphicFramePr/>
                <a:graphic xmlns:a="http://schemas.openxmlformats.org/drawingml/2006/main">
                  <a:graphicData uri="http://schemas.microsoft.com/office/word/2010/wordprocessingShape">
                    <wps:wsp>
                      <wps:cNvSpPr txBox="1"/>
                      <wps:spPr>
                        <a:xfrm>
                          <a:off x="0" y="0"/>
                          <a:ext cx="5759890" cy="2406650"/>
                        </a:xfrm>
                        <a:prstGeom prst="rect">
                          <a:avLst/>
                        </a:prstGeom>
                        <a:solidFill>
                          <a:schemeClr val="bg1">
                            <a:lumMod val="85000"/>
                          </a:schemeClr>
                        </a:solidFill>
                        <a:ln w="6350" cap="flat" cmpd="sng">
                          <a:solidFill>
                            <a:schemeClr val="tx1"/>
                          </a:solidFill>
                          <a:prstDash val="solid"/>
                          <a:miter lim="400000"/>
                        </a:ln>
                        <a:effectLst/>
                      </wps:spPr>
                      <wps:txbx>
                        <w:txbxContent>
                          <w:p w14:paraId="27D2629F" w14:textId="77C7629C" w:rsidR="003D3045" w:rsidRPr="00C42777" w:rsidRDefault="003D3045" w:rsidP="00430B1C">
                            <w:pPr>
                              <w:pStyle w:val="BodyAA"/>
                              <w:rPr>
                                <w:b/>
                                <w:bCs/>
                                <w:sz w:val="20"/>
                                <w:szCs w:val="20"/>
                                <w:lang w:val="fr-FR"/>
                              </w:rPr>
                            </w:pPr>
                            <w:r w:rsidRPr="00C42777">
                              <w:rPr>
                                <w:b/>
                                <w:bCs/>
                                <w:sz w:val="20"/>
                                <w:szCs w:val="20"/>
                                <w:lang w:val="fr-FR"/>
                              </w:rPr>
                              <w:t>3.2.2</w:t>
                            </w:r>
                            <w:r w:rsidRPr="00C42777">
                              <w:rPr>
                                <w:b/>
                                <w:bCs/>
                                <w:sz w:val="20"/>
                                <w:szCs w:val="20"/>
                                <w:lang w:val="fr-FR"/>
                              </w:rPr>
                              <w:tab/>
                            </w:r>
                            <w:r>
                              <w:rPr>
                                <w:b/>
                                <w:bCs/>
                                <w:sz w:val="20"/>
                                <w:szCs w:val="20"/>
                                <w:lang w:val="fr-FR"/>
                              </w:rPr>
                              <w:t>Norme de référence</w:t>
                            </w:r>
                          </w:p>
                          <w:p w14:paraId="60946A98" w14:textId="5A8904C8" w:rsidR="003D3045" w:rsidRPr="00C42777" w:rsidRDefault="003D3045" w:rsidP="00B201AC">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04EFBCB3" w14:textId="4E2BB68E" w:rsidR="003D3045" w:rsidRDefault="003D3045" w:rsidP="00117BEB">
                            <w:pPr>
                              <w:pStyle w:val="ListParagraph"/>
                              <w:numPr>
                                <w:ilvl w:val="0"/>
                                <w:numId w:val="87"/>
                              </w:numPr>
                              <w:spacing w:after="200"/>
                              <w:rPr>
                                <w:lang w:val="fr-FR"/>
                              </w:rPr>
                            </w:pPr>
                            <w:r w:rsidRPr="0093336D">
                              <w:rPr>
                                <w:lang w:val="fr-FR"/>
                              </w:rPr>
                              <w:t>Le site contenant l’entrepôt doit être totalement entouré par une barrière de périmètre de construction robuste</w:t>
                            </w:r>
                            <w:r>
                              <w:rPr>
                                <w:lang w:val="fr-FR"/>
                              </w:rPr>
                              <w:t xml:space="preserve"> </w:t>
                            </w:r>
                            <w:r w:rsidRPr="0093336D">
                              <w:rPr>
                                <w:lang w:val="fr-FR"/>
                              </w:rPr>
                              <w:t>qui constitue un obstacle pour les personnes cherchant à pénétrer dans le site et qui limite les risques de franchissement de la barrière de périmètre.</w:t>
                            </w:r>
                          </w:p>
                          <w:p w14:paraId="19B13E88" w14:textId="469BBB31" w:rsidR="003D3045" w:rsidRDefault="003D3045" w:rsidP="00117BEB">
                            <w:pPr>
                              <w:pStyle w:val="ListParagraph"/>
                              <w:numPr>
                                <w:ilvl w:val="0"/>
                                <w:numId w:val="87"/>
                              </w:numPr>
                              <w:spacing w:after="200"/>
                              <w:rPr>
                                <w:lang w:val="fr-FR"/>
                              </w:rPr>
                            </w:pPr>
                            <w:r w:rsidRPr="00F25550">
                              <w:rPr>
                                <w:lang w:val="fr-FR"/>
                              </w:rPr>
                              <w:t>La barrière de périmètre doit être exempte de végétation susceptible de servir d’aide à son franchissement, de dégrader son intégrité physique ou de permettre à une personne de s’approcher de la barrière sans être vue.</w:t>
                            </w:r>
                          </w:p>
                          <w:p w14:paraId="36DE9E3E" w14:textId="080E29EE" w:rsidR="003D3045" w:rsidRDefault="003D3045" w:rsidP="00117BEB">
                            <w:pPr>
                              <w:pStyle w:val="BodyA"/>
                              <w:numPr>
                                <w:ilvl w:val="0"/>
                                <w:numId w:val="87"/>
                              </w:numPr>
                              <w:spacing w:after="120"/>
                              <w:rPr>
                                <w:lang w:val="fr-FR"/>
                              </w:rPr>
                            </w:pPr>
                            <w:r w:rsidRPr="00533B08">
                              <w:rPr>
                                <w:lang w:val="fr-FR"/>
                              </w:rPr>
                              <w:t xml:space="preserve">La barrière de périmètre doit être physiquement </w:t>
                            </w:r>
                            <w:r>
                              <w:rPr>
                                <w:lang w:val="fr-FR"/>
                              </w:rPr>
                              <w:t>intacte</w:t>
                            </w:r>
                            <w:r w:rsidRPr="00533B08">
                              <w:rPr>
                                <w:lang w:val="fr-FR"/>
                              </w:rPr>
                              <w:t xml:space="preserve"> (c’est-à-dire qu’</w:t>
                            </w:r>
                            <w:r>
                              <w:rPr>
                                <w:lang w:val="fr-FR"/>
                              </w:rPr>
                              <w:t>il</w:t>
                            </w:r>
                            <w:r w:rsidRPr="00533B08">
                              <w:rPr>
                                <w:lang w:val="fr-FR"/>
                              </w:rPr>
                              <w:t xml:space="preserve"> ne doit y avoir aucune fente ou </w:t>
                            </w:r>
                            <w:r>
                              <w:rPr>
                                <w:lang w:val="fr-FR"/>
                              </w:rPr>
                              <w:t>espace</w:t>
                            </w:r>
                            <w:r w:rsidRPr="00533B08">
                              <w:rPr>
                                <w:lang w:val="fr-FR"/>
                              </w:rPr>
                              <w:t xml:space="preserve"> dans </w:t>
                            </w:r>
                            <w:r>
                              <w:rPr>
                                <w:lang w:val="fr-FR"/>
                              </w:rPr>
                              <w:t>lequel</w:t>
                            </w:r>
                            <w:r w:rsidRPr="00533B08">
                              <w:rPr>
                                <w:lang w:val="fr-FR"/>
                              </w:rPr>
                              <w:t xml:space="preserve"> une </w:t>
                            </w:r>
                            <w:r>
                              <w:rPr>
                                <w:lang w:val="fr-FR"/>
                              </w:rPr>
                              <w:t>brèche</w:t>
                            </w:r>
                            <w:r w:rsidRPr="00533B08">
                              <w:rPr>
                                <w:lang w:val="fr-FR"/>
                              </w:rPr>
                              <w:t xml:space="preserve"> pourrait facilement </w:t>
                            </w:r>
                            <w:r>
                              <w:rPr>
                                <w:lang w:val="fr-FR"/>
                              </w:rPr>
                              <w:t>survenir</w:t>
                            </w:r>
                            <w:r w:rsidRPr="00533B08">
                              <w:rPr>
                                <w:lang w:val="fr-FR"/>
                              </w:rPr>
                              <w: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025A1680" id="_x0000_s1034" type="#_x0000_t202" alt="officeArt object" style="width:453.55pt;height:18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" fillcolor="#d8d8d8 [2732]" strokecolor="black [3213]" strokeweight=".5pt">
                <v:stroke miterlimit="4"/>
                <v:textbox inset="4pt,4pt,4pt,4pt">
                  <w:txbxContent>
                    <w:p w14:paraId="27D2629F" w14:textId="77C7629C" w:rsidR="003D3045" w:rsidRPr="00C42777" w:rsidRDefault="003D3045" w:rsidP="00430B1C">
                      <w:pPr>
                        <w:pStyle w:val="BodyAA"/>
                        <w:rPr>
                          <w:b/>
                          <w:bCs/>
                          <w:sz w:val="20"/>
                          <w:szCs w:val="20"/>
                          <w:lang w:val="fr-FR"/>
                        </w:rPr>
                      </w:pPr>
                      <w:r w:rsidRPr="00C42777">
                        <w:rPr>
                          <w:b/>
                          <w:bCs/>
                          <w:sz w:val="20"/>
                          <w:szCs w:val="20"/>
                          <w:lang w:val="fr-FR"/>
                        </w:rPr>
                        <w:t>3.2.2</w:t>
                      </w:r>
                      <w:r w:rsidRPr="00C42777">
                        <w:rPr>
                          <w:b/>
                          <w:bCs/>
                          <w:sz w:val="20"/>
                          <w:szCs w:val="20"/>
                          <w:lang w:val="fr-FR"/>
                        </w:rPr>
                        <w:tab/>
                      </w:r>
                      <w:r>
                        <w:rPr>
                          <w:b/>
                          <w:bCs/>
                          <w:sz w:val="20"/>
                          <w:szCs w:val="20"/>
                          <w:lang w:val="fr-FR"/>
                        </w:rPr>
                        <w:t>Norme de référence</w:t>
                      </w:r>
                    </w:p>
                    <w:p w14:paraId="60946A98" w14:textId="5A8904C8" w:rsidR="003D3045" w:rsidRPr="00C42777" w:rsidRDefault="003D3045" w:rsidP="00B201AC">
                      <w:pPr>
                        <w:pStyle w:val="BodyA"/>
                        <w:rPr>
                          <w:lang w:val="fr-FR"/>
                        </w:rPr>
                      </w:pPr>
                      <w:r w:rsidRPr="0094176E">
                        <w:rPr>
                          <w:lang w:val="fr-FR"/>
                        </w:rPr>
                        <w:t xml:space="preserve">En plus de ce qui précède, les </w:t>
                      </w:r>
                      <w:r>
                        <w:rPr>
                          <w:lang w:val="fr-FR"/>
                        </w:rPr>
                        <w:t>procédures opératoires normalisée</w:t>
                      </w:r>
                      <w:r w:rsidRPr="0094176E">
                        <w:rPr>
                          <w:lang w:val="fr-FR"/>
                        </w:rPr>
                        <w:t xml:space="preserve"> suivantes doivent être observées</w:t>
                      </w:r>
                      <w:r>
                        <w:rPr>
                          <w:lang w:val="fr-FR"/>
                        </w:rPr>
                        <w:t> </w:t>
                      </w:r>
                      <w:r w:rsidRPr="0094176E">
                        <w:rPr>
                          <w:lang w:val="fr-FR"/>
                        </w:rPr>
                        <w:t>:</w:t>
                      </w:r>
                    </w:p>
                    <w:p w14:paraId="04EFBCB3" w14:textId="4E2BB68E" w:rsidR="003D3045" w:rsidRDefault="003D3045" w:rsidP="00117BEB">
                      <w:pPr>
                        <w:pStyle w:val="ListParagraph"/>
                        <w:numPr>
                          <w:ilvl w:val="0"/>
                          <w:numId w:val="87"/>
                        </w:numPr>
                        <w:spacing w:after="200"/>
                        <w:rPr>
                          <w:lang w:val="fr-FR"/>
                        </w:rPr>
                      </w:pPr>
                      <w:r w:rsidRPr="0093336D">
                        <w:rPr>
                          <w:lang w:val="fr-FR"/>
                        </w:rPr>
                        <w:t>Le site contenant l’entrepôt doit être totalement entouré par une barrière de périmètre de construction robuste</w:t>
                      </w:r>
                      <w:r>
                        <w:rPr>
                          <w:lang w:val="fr-FR"/>
                        </w:rPr>
                        <w:t xml:space="preserve"> </w:t>
                      </w:r>
                      <w:r w:rsidRPr="0093336D">
                        <w:rPr>
                          <w:lang w:val="fr-FR"/>
                        </w:rPr>
                        <w:t>qui constitue un obstacle pour les personnes cherchant à pénétrer dans le site et qui limite les risques de franchissement de la barrière de périmètre.</w:t>
                      </w:r>
                    </w:p>
                    <w:p w14:paraId="19B13E88" w14:textId="469BBB31" w:rsidR="003D3045" w:rsidRDefault="003D3045" w:rsidP="00117BEB">
                      <w:pPr>
                        <w:pStyle w:val="ListParagraph"/>
                        <w:numPr>
                          <w:ilvl w:val="0"/>
                          <w:numId w:val="87"/>
                        </w:numPr>
                        <w:spacing w:after="200"/>
                        <w:rPr>
                          <w:lang w:val="fr-FR"/>
                        </w:rPr>
                      </w:pPr>
                      <w:r w:rsidRPr="00F25550">
                        <w:rPr>
                          <w:lang w:val="fr-FR"/>
                        </w:rPr>
                        <w:t>La barrière de périmètre doit être exempte de végétation susceptible de servir d’aide à son franchissement, de dégrader son intégrité physique ou de permettre à une personne de s’approcher de la barrière sans être vue.</w:t>
                      </w:r>
                    </w:p>
                    <w:p w14:paraId="36DE9E3E" w14:textId="080E29EE" w:rsidR="003D3045" w:rsidRDefault="003D3045" w:rsidP="00117BEB">
                      <w:pPr>
                        <w:pStyle w:val="BodyA"/>
                        <w:numPr>
                          <w:ilvl w:val="0"/>
                          <w:numId w:val="87"/>
                        </w:numPr>
                        <w:spacing w:after="120"/>
                        <w:rPr>
                          <w:lang w:val="fr-FR"/>
                        </w:rPr>
                      </w:pPr>
                      <w:r w:rsidRPr="00533B08">
                        <w:rPr>
                          <w:lang w:val="fr-FR"/>
                        </w:rPr>
                        <w:t xml:space="preserve">La barrière de périmètre doit être physiquement </w:t>
                      </w:r>
                      <w:r>
                        <w:rPr>
                          <w:lang w:val="fr-FR"/>
                        </w:rPr>
                        <w:t>intacte</w:t>
                      </w:r>
                      <w:r w:rsidRPr="00533B08">
                        <w:rPr>
                          <w:lang w:val="fr-FR"/>
                        </w:rPr>
                        <w:t xml:space="preserve"> (c’est-à-dire qu’</w:t>
                      </w:r>
                      <w:r>
                        <w:rPr>
                          <w:lang w:val="fr-FR"/>
                        </w:rPr>
                        <w:t>il</w:t>
                      </w:r>
                      <w:r w:rsidRPr="00533B08">
                        <w:rPr>
                          <w:lang w:val="fr-FR"/>
                        </w:rPr>
                        <w:t xml:space="preserve"> ne doit y avoir aucune fente ou </w:t>
                      </w:r>
                      <w:r>
                        <w:rPr>
                          <w:lang w:val="fr-FR"/>
                        </w:rPr>
                        <w:t>espace</w:t>
                      </w:r>
                      <w:r w:rsidRPr="00533B08">
                        <w:rPr>
                          <w:lang w:val="fr-FR"/>
                        </w:rPr>
                        <w:t xml:space="preserve"> dans </w:t>
                      </w:r>
                      <w:r>
                        <w:rPr>
                          <w:lang w:val="fr-FR"/>
                        </w:rPr>
                        <w:t>lequel</w:t>
                      </w:r>
                      <w:r w:rsidRPr="00533B08">
                        <w:rPr>
                          <w:lang w:val="fr-FR"/>
                        </w:rPr>
                        <w:t xml:space="preserve"> une </w:t>
                      </w:r>
                      <w:r>
                        <w:rPr>
                          <w:lang w:val="fr-FR"/>
                        </w:rPr>
                        <w:t>brèche</w:t>
                      </w:r>
                      <w:r w:rsidRPr="00533B08">
                        <w:rPr>
                          <w:lang w:val="fr-FR"/>
                        </w:rPr>
                        <w:t xml:space="preserve"> pourrait facilement </w:t>
                      </w:r>
                      <w:r>
                        <w:rPr>
                          <w:lang w:val="fr-FR"/>
                        </w:rPr>
                        <w:t>survenir</w:t>
                      </w:r>
                      <w:r w:rsidRPr="00533B08">
                        <w:rPr>
                          <w:lang w:val="fr-FR"/>
                        </w:rPr>
                        <w:t>).</w:t>
                      </w:r>
                    </w:p>
                  </w:txbxContent>
                </v:textbox>
                <w10:anchorlock/>
              </v:shape>
            </w:pict>
          </mc:Fallback>
        </mc:AlternateContent>
      </w:r>
    </w:p>
    <w:p w14:paraId="05442A47" w14:textId="36079CB9" w:rsidR="00C42777" w:rsidRPr="00345321" w:rsidRDefault="007B4B11" w:rsidP="00430B1C">
      <w:pPr>
        <w:pStyle w:val="BodyAA"/>
        <w:rPr>
          <w:b/>
          <w:bCs/>
          <w:sz w:val="20"/>
          <w:szCs w:val="20"/>
          <w:lang w:val="fr-FR"/>
        </w:rPr>
      </w:pPr>
      <w:r w:rsidRPr="008E740A">
        <w:rPr>
          <w:b/>
          <w:bCs/>
          <w:sz w:val="20"/>
          <w:szCs w:val="20"/>
          <w:lang w:val="fr-FR"/>
        </w:rPr>
        <w:t>3.2.</w:t>
      </w:r>
      <w:r>
        <w:rPr>
          <w:b/>
          <w:bCs/>
          <w:sz w:val="20"/>
          <w:szCs w:val="20"/>
          <w:lang w:val="fr-FR"/>
        </w:rPr>
        <w:t>3</w:t>
      </w:r>
      <w:r>
        <w:rPr>
          <w:b/>
          <w:bCs/>
          <w:sz w:val="20"/>
          <w:szCs w:val="20"/>
          <w:lang w:val="fr-FR"/>
        </w:rPr>
        <w:tab/>
      </w:r>
      <w:r w:rsidR="00345321" w:rsidRPr="00345321">
        <w:rPr>
          <w:b/>
          <w:bCs/>
          <w:sz w:val="20"/>
          <w:szCs w:val="20"/>
          <w:lang w:val="fr-FR"/>
        </w:rPr>
        <w:t>Périmètre de sécurité – Registre d’accès des véhicules :</w:t>
      </w:r>
    </w:p>
    <w:p w14:paraId="1F07FD32" w14:textId="636F22F9" w:rsidR="00345321" w:rsidRPr="00345321" w:rsidRDefault="00345321" w:rsidP="00117BEB">
      <w:pPr>
        <w:pStyle w:val="ListParagraph"/>
        <w:numPr>
          <w:ilvl w:val="0"/>
          <w:numId w:val="88"/>
        </w:numPr>
        <w:spacing w:after="200"/>
        <w:rPr>
          <w:lang w:val="fr-FR"/>
        </w:rPr>
      </w:pPr>
      <w:r w:rsidRPr="00345321">
        <w:rPr>
          <w:lang w:val="fr-FR"/>
        </w:rPr>
        <w:t xml:space="preserve">Tous les véhicules ou les personnes entrant dans </w:t>
      </w:r>
      <w:r>
        <w:rPr>
          <w:lang w:val="fr-FR"/>
        </w:rPr>
        <w:t>le site</w:t>
      </w:r>
      <w:r w:rsidRPr="00345321">
        <w:rPr>
          <w:lang w:val="fr-FR"/>
        </w:rPr>
        <w:t xml:space="preserve"> doivent être </w:t>
      </w:r>
      <w:r>
        <w:rPr>
          <w:lang w:val="fr-FR"/>
        </w:rPr>
        <w:t>contrôlés</w:t>
      </w:r>
      <w:r w:rsidRPr="00345321">
        <w:rPr>
          <w:lang w:val="fr-FR"/>
        </w:rPr>
        <w:t xml:space="preserve"> et leur identité établie et consignée dans un </w:t>
      </w:r>
      <w:r>
        <w:rPr>
          <w:lang w:val="fr-FR"/>
        </w:rPr>
        <w:t>registre</w:t>
      </w:r>
      <w:r w:rsidRPr="00345321">
        <w:rPr>
          <w:lang w:val="fr-FR"/>
        </w:rPr>
        <w:t>.</w:t>
      </w:r>
    </w:p>
    <w:p w14:paraId="0F382CBA" w14:textId="739F5F7E" w:rsidR="00345321" w:rsidRPr="00345321" w:rsidRDefault="00345321" w:rsidP="00117BEB">
      <w:pPr>
        <w:pStyle w:val="ListParagraph"/>
        <w:numPr>
          <w:ilvl w:val="0"/>
          <w:numId w:val="88"/>
        </w:numPr>
        <w:spacing w:after="200"/>
        <w:rPr>
          <w:lang w:val="fr-FR"/>
        </w:rPr>
      </w:pPr>
      <w:r w:rsidRPr="00345321">
        <w:rPr>
          <w:lang w:val="fr-FR"/>
        </w:rPr>
        <w:t>Les personnes non autorisées doivent toujours être escortées dans les environs immédiats de l’entrepôt et, si elles n’ont pas une activité légitime, il leur sera demandé de s’éloigner de l’entrepôt à une distance raisonnable.</w:t>
      </w:r>
    </w:p>
    <w:p w14:paraId="2396C655" w14:textId="77777777" w:rsidR="00430B1C" w:rsidRPr="00345321" w:rsidRDefault="00430B1C" w:rsidP="00507C75">
      <w:pPr>
        <w:pStyle w:val="BodyAA"/>
        <w:jc w:val="center"/>
        <w:rPr>
          <w:lang w:val="fr-FR"/>
        </w:rPr>
      </w:pPr>
      <w:r w:rsidRPr="00345321">
        <w:rPr>
          <w:noProof/>
        </w:rPr>
        <mc:AlternateContent>
          <mc:Choice Requires="wps">
            <w:drawing>
              <wp:inline distT="0" distB="0" distL="0" distR="0" wp14:anchorId="73F2E4D7" wp14:editId="13DC40B2">
                <wp:extent cx="5759890" cy="2400300"/>
                <wp:effectExtent l="0" t="0" r="12700" b="19050"/>
                <wp:docPr id="19" name="officeArt object" descr="officeArt object"/>
                <wp:cNvGraphicFramePr/>
                <a:graphic xmlns:a="http://schemas.openxmlformats.org/drawingml/2006/main">
                  <a:graphicData uri="http://schemas.microsoft.com/office/word/2010/wordprocessingShape">
                    <wps:wsp>
                      <wps:cNvSpPr txBox="1"/>
                      <wps:spPr>
                        <a:xfrm>
                          <a:off x="0" y="0"/>
                          <a:ext cx="5759890" cy="2400300"/>
                        </a:xfrm>
                        <a:prstGeom prst="rect">
                          <a:avLst/>
                        </a:prstGeom>
                        <a:solidFill>
                          <a:schemeClr val="bg1">
                            <a:lumMod val="85000"/>
                          </a:schemeClr>
                        </a:solidFill>
                        <a:ln w="6350" cap="flat" cmpd="sng">
                          <a:solidFill>
                            <a:schemeClr val="tx1"/>
                          </a:solidFill>
                          <a:prstDash val="solid"/>
                          <a:miter lim="400000"/>
                        </a:ln>
                        <a:effectLst/>
                      </wps:spPr>
                      <wps:txbx>
                        <w:txbxContent>
                          <w:p w14:paraId="4411116E" w14:textId="6D84185D" w:rsidR="003D3045" w:rsidRPr="00345321" w:rsidRDefault="003D3045" w:rsidP="00FF517F">
                            <w:pPr>
                              <w:rPr>
                                <w:rFonts w:asciiTheme="minorHAnsi" w:hAnsiTheme="minorHAnsi"/>
                                <w:b/>
                                <w:bCs/>
                                <w:sz w:val="20"/>
                                <w:szCs w:val="20"/>
                                <w:lang w:val="fr-FR"/>
                              </w:rPr>
                            </w:pPr>
                            <w:r w:rsidRPr="00345321">
                              <w:rPr>
                                <w:rFonts w:asciiTheme="minorHAnsi" w:hAnsiTheme="minorHAnsi"/>
                                <w:b/>
                                <w:bCs/>
                                <w:sz w:val="20"/>
                                <w:szCs w:val="20"/>
                                <w:lang w:val="fr-FR"/>
                              </w:rPr>
                              <w:t>3.2.</w:t>
                            </w:r>
                            <w:r>
                              <w:rPr>
                                <w:rFonts w:asciiTheme="minorHAnsi" w:hAnsiTheme="minorHAnsi"/>
                                <w:b/>
                                <w:bCs/>
                                <w:sz w:val="20"/>
                                <w:szCs w:val="20"/>
                                <w:lang w:val="fr-FR"/>
                              </w:rPr>
                              <w:t>3</w:t>
                            </w:r>
                            <w:r w:rsidRPr="00345321">
                              <w:rPr>
                                <w:rFonts w:asciiTheme="minorHAnsi" w:hAnsiTheme="minorHAnsi"/>
                                <w:b/>
                                <w:bCs/>
                                <w:sz w:val="20"/>
                                <w:szCs w:val="20"/>
                                <w:lang w:val="fr-FR"/>
                              </w:rPr>
                              <w:tab/>
                            </w:r>
                            <w:r>
                              <w:rPr>
                                <w:rFonts w:asciiTheme="minorHAnsi" w:hAnsiTheme="minorHAnsi"/>
                                <w:b/>
                                <w:bCs/>
                                <w:sz w:val="20"/>
                                <w:szCs w:val="20"/>
                                <w:lang w:val="fr-FR"/>
                              </w:rPr>
                              <w:t>Norme de référence</w:t>
                            </w:r>
                          </w:p>
                          <w:p w14:paraId="6061BE2E" w14:textId="3318A824" w:rsidR="003D3045" w:rsidRPr="00345321" w:rsidRDefault="003D3045" w:rsidP="00D14993">
                            <w:pPr>
                              <w:pStyle w:val="BodyA"/>
                              <w:rPr>
                                <w:lang w:val="fr-FR"/>
                              </w:rPr>
                            </w:pPr>
                            <w:r w:rsidRPr="00345321">
                              <w:rPr>
                                <w:lang w:val="fr-FR"/>
                              </w:rPr>
                              <w:t>En plus de ce qui précède, les procédures opératoires normalisée suivantes doivent être observées :</w:t>
                            </w:r>
                          </w:p>
                          <w:p w14:paraId="7418E56E" w14:textId="6703C155" w:rsidR="003D3045" w:rsidRDefault="003D3045" w:rsidP="00117BEB">
                            <w:pPr>
                              <w:pStyle w:val="ListParagraph"/>
                              <w:numPr>
                                <w:ilvl w:val="0"/>
                                <w:numId w:val="89"/>
                              </w:numPr>
                              <w:spacing w:after="200"/>
                              <w:rPr>
                                <w:rFonts w:asciiTheme="minorHAnsi" w:hAnsiTheme="minorHAnsi"/>
                                <w:lang w:val="fr-FR"/>
                              </w:rPr>
                            </w:pPr>
                            <w:r w:rsidRPr="00345321">
                              <w:rPr>
                                <w:rFonts w:asciiTheme="minorHAnsi" w:hAnsiTheme="minorHAnsi"/>
                                <w:lang w:val="fr-FR"/>
                              </w:rPr>
                              <w:t>Lorsqu</w:t>
                            </w:r>
                            <w:r>
                              <w:rPr>
                                <w:rFonts w:asciiTheme="minorHAnsi" w:hAnsiTheme="minorHAnsi"/>
                                <w:lang w:val="fr-FR"/>
                              </w:rPr>
                              <w:t>’</w:t>
                            </w:r>
                            <w:r w:rsidRPr="00345321">
                              <w:rPr>
                                <w:rFonts w:asciiTheme="minorHAnsi" w:hAnsiTheme="minorHAnsi"/>
                                <w:lang w:val="fr-FR"/>
                              </w:rPr>
                              <w:t>un périmètre a été établi, tous les points d</w:t>
                            </w:r>
                            <w:r>
                              <w:rPr>
                                <w:rFonts w:asciiTheme="minorHAnsi" w:hAnsiTheme="minorHAnsi"/>
                                <w:lang w:val="fr-FR"/>
                              </w:rPr>
                              <w:t>’</w:t>
                            </w:r>
                            <w:r w:rsidRPr="00345321">
                              <w:rPr>
                                <w:rFonts w:asciiTheme="minorHAnsi" w:hAnsiTheme="minorHAnsi"/>
                                <w:lang w:val="fr-FR"/>
                              </w:rPr>
                              <w:t xml:space="preserve">entrée des véhicules doivent être dotés de </w:t>
                            </w:r>
                            <w:r>
                              <w:rPr>
                                <w:rFonts w:asciiTheme="minorHAnsi" w:hAnsiTheme="minorHAnsi"/>
                                <w:lang w:val="fr-FR"/>
                              </w:rPr>
                              <w:t>portes</w:t>
                            </w:r>
                            <w:r w:rsidRPr="00345321">
                              <w:rPr>
                                <w:rFonts w:asciiTheme="minorHAnsi" w:hAnsiTheme="minorHAnsi"/>
                                <w:lang w:val="fr-FR"/>
                              </w:rPr>
                              <w:t xml:space="preserve"> ou de barrières afin de pouvoir restreindre l</w:t>
                            </w:r>
                            <w:r>
                              <w:rPr>
                                <w:rFonts w:asciiTheme="minorHAnsi" w:hAnsiTheme="minorHAnsi"/>
                                <w:lang w:val="fr-FR"/>
                              </w:rPr>
                              <w:t>’</w:t>
                            </w:r>
                            <w:r w:rsidRPr="00345321">
                              <w:rPr>
                                <w:rFonts w:asciiTheme="minorHAnsi" w:hAnsiTheme="minorHAnsi"/>
                                <w:lang w:val="fr-FR"/>
                              </w:rPr>
                              <w:t xml:space="preserve">accès et de contrôler tous les véhicules entrant dans le </w:t>
                            </w:r>
                            <w:r>
                              <w:rPr>
                                <w:rFonts w:asciiTheme="minorHAnsi" w:hAnsiTheme="minorHAnsi"/>
                                <w:lang w:val="fr-FR"/>
                              </w:rPr>
                              <w:t>site</w:t>
                            </w:r>
                            <w:r w:rsidRPr="00345321">
                              <w:rPr>
                                <w:rFonts w:asciiTheme="minorHAnsi" w:hAnsiTheme="minorHAnsi"/>
                                <w:lang w:val="fr-FR"/>
                              </w:rPr>
                              <w:t xml:space="preserve"> ou en sortant.</w:t>
                            </w:r>
                          </w:p>
                          <w:p w14:paraId="161CD729" w14:textId="724C83A3" w:rsidR="003D3045" w:rsidRDefault="003D3045" w:rsidP="00117BEB">
                            <w:pPr>
                              <w:pStyle w:val="ListParagraph"/>
                              <w:numPr>
                                <w:ilvl w:val="0"/>
                                <w:numId w:val="89"/>
                              </w:numPr>
                              <w:spacing w:after="200"/>
                              <w:rPr>
                                <w:rFonts w:asciiTheme="minorHAnsi" w:hAnsiTheme="minorHAnsi"/>
                                <w:lang w:val="fr-FR"/>
                              </w:rPr>
                            </w:pPr>
                            <w:r w:rsidRPr="00345321">
                              <w:rPr>
                                <w:rFonts w:asciiTheme="minorHAnsi" w:hAnsiTheme="minorHAnsi"/>
                                <w:lang w:val="fr-FR"/>
                              </w:rPr>
                              <w:t>Lorsqu</w:t>
                            </w:r>
                            <w:r>
                              <w:rPr>
                                <w:rFonts w:asciiTheme="minorHAnsi" w:hAnsiTheme="minorHAnsi"/>
                                <w:lang w:val="fr-FR"/>
                              </w:rPr>
                              <w:t>’elles</w:t>
                            </w:r>
                            <w:r w:rsidRPr="00345321">
                              <w:rPr>
                                <w:rFonts w:asciiTheme="minorHAnsi" w:hAnsiTheme="minorHAnsi"/>
                                <w:lang w:val="fr-FR"/>
                              </w:rPr>
                              <w:t xml:space="preserve"> ne sont pas </w:t>
                            </w:r>
                            <w:r>
                              <w:rPr>
                                <w:rFonts w:asciiTheme="minorHAnsi" w:hAnsiTheme="minorHAnsi"/>
                                <w:lang w:val="fr-FR"/>
                              </w:rPr>
                              <w:t>surveillées</w:t>
                            </w:r>
                            <w:r w:rsidRPr="00345321">
                              <w:rPr>
                                <w:rFonts w:asciiTheme="minorHAnsi" w:hAnsiTheme="minorHAnsi"/>
                                <w:lang w:val="fr-FR"/>
                              </w:rPr>
                              <w:t xml:space="preserve">, </w:t>
                            </w:r>
                            <w:r>
                              <w:rPr>
                                <w:rFonts w:asciiTheme="minorHAnsi" w:hAnsiTheme="minorHAnsi"/>
                                <w:lang w:val="fr-FR"/>
                              </w:rPr>
                              <w:t>elles</w:t>
                            </w:r>
                            <w:r w:rsidRPr="00345321">
                              <w:rPr>
                                <w:rFonts w:asciiTheme="minorHAnsi" w:hAnsiTheme="minorHAnsi"/>
                                <w:lang w:val="fr-FR"/>
                              </w:rPr>
                              <w:t xml:space="preserve"> doivent être verrouillé</w:t>
                            </w:r>
                            <w:r>
                              <w:rPr>
                                <w:rFonts w:asciiTheme="minorHAnsi" w:hAnsiTheme="minorHAnsi"/>
                                <w:lang w:val="fr-FR"/>
                              </w:rPr>
                              <w:t>e</w:t>
                            </w:r>
                            <w:r w:rsidRPr="00345321">
                              <w:rPr>
                                <w:rFonts w:asciiTheme="minorHAnsi" w:hAnsiTheme="minorHAnsi"/>
                                <w:lang w:val="fr-FR"/>
                              </w:rPr>
                              <w:t xml:space="preserve">s avec des cadenas et des </w:t>
                            </w:r>
                            <w:r>
                              <w:rPr>
                                <w:rFonts w:asciiTheme="minorHAnsi" w:hAnsiTheme="minorHAnsi"/>
                                <w:lang w:val="fr-FR"/>
                              </w:rPr>
                              <w:t>moraillons</w:t>
                            </w:r>
                            <w:r w:rsidRPr="00345321">
                              <w:rPr>
                                <w:rFonts w:asciiTheme="minorHAnsi" w:hAnsiTheme="minorHAnsi"/>
                                <w:lang w:val="fr-FR"/>
                              </w:rPr>
                              <w:t xml:space="preserve"> conformes à la norme de </w:t>
                            </w:r>
                            <w:r>
                              <w:rPr>
                                <w:rFonts w:asciiTheme="minorHAnsi" w:hAnsiTheme="minorHAnsi"/>
                                <w:lang w:val="fr-FR"/>
                              </w:rPr>
                              <w:t>« </w:t>
                            </w:r>
                            <w:r w:rsidRPr="00345321">
                              <w:rPr>
                                <w:rFonts w:asciiTheme="minorHAnsi" w:hAnsiTheme="minorHAnsi"/>
                                <w:lang w:val="fr-FR"/>
                              </w:rPr>
                              <w:t>verrouillage</w:t>
                            </w:r>
                            <w:r>
                              <w:rPr>
                                <w:rFonts w:asciiTheme="minorHAnsi" w:hAnsiTheme="minorHAnsi"/>
                                <w:lang w:val="fr-FR"/>
                              </w:rPr>
                              <w:t> »</w:t>
                            </w:r>
                            <w:r w:rsidRPr="00345321">
                              <w:rPr>
                                <w:rFonts w:asciiTheme="minorHAnsi" w:hAnsiTheme="minorHAnsi"/>
                                <w:lang w:val="fr-FR"/>
                              </w:rPr>
                              <w:t xml:space="preserve"> ci-dessous.</w:t>
                            </w:r>
                          </w:p>
                          <w:p w14:paraId="0B30AF75" w14:textId="20530A19" w:rsidR="003D3045" w:rsidRPr="00345321" w:rsidRDefault="003D3045" w:rsidP="00117BEB">
                            <w:pPr>
                              <w:pStyle w:val="ListParagraph"/>
                              <w:numPr>
                                <w:ilvl w:val="0"/>
                                <w:numId w:val="89"/>
                              </w:numPr>
                              <w:spacing w:after="200"/>
                              <w:rPr>
                                <w:rFonts w:asciiTheme="minorHAnsi" w:hAnsiTheme="minorHAnsi"/>
                                <w:lang w:val="fr-FR"/>
                              </w:rPr>
                            </w:pPr>
                            <w:r w:rsidRPr="0067275F">
                              <w:rPr>
                                <w:rFonts w:asciiTheme="minorHAnsi" w:hAnsiTheme="minorHAnsi"/>
                                <w:lang w:val="fr-FR"/>
                              </w:rPr>
                              <w:t xml:space="preserve">Des mesures appropriées doivent être mises en place pour empêcher les véhicules de contourner les </w:t>
                            </w:r>
                            <w:r>
                              <w:rPr>
                                <w:rFonts w:asciiTheme="minorHAnsi" w:hAnsiTheme="minorHAnsi"/>
                                <w:lang w:val="fr-FR"/>
                              </w:rPr>
                              <w:t>portes</w:t>
                            </w:r>
                            <w:r w:rsidRPr="0067275F">
                              <w:rPr>
                                <w:rFonts w:asciiTheme="minorHAnsi" w:hAnsiTheme="minorHAnsi"/>
                                <w:lang w:val="fr-FR"/>
                              </w:rPr>
                              <w:t xml:space="preserve"> ou les barrières quand </w:t>
                            </w:r>
                            <w:r>
                              <w:rPr>
                                <w:rFonts w:asciiTheme="minorHAnsi" w:hAnsiTheme="minorHAnsi"/>
                                <w:lang w:val="fr-FR"/>
                              </w:rPr>
                              <w:t>elles</w:t>
                            </w:r>
                            <w:r w:rsidRPr="0067275F">
                              <w:rPr>
                                <w:rFonts w:asciiTheme="minorHAnsi" w:hAnsiTheme="minorHAnsi"/>
                                <w:lang w:val="fr-FR"/>
                              </w:rPr>
                              <w:t xml:space="preserve"> ne sont pas surveillé</w:t>
                            </w:r>
                            <w:r>
                              <w:rPr>
                                <w:rFonts w:asciiTheme="minorHAnsi" w:hAnsiTheme="minorHAnsi"/>
                                <w:lang w:val="fr-FR"/>
                              </w:rPr>
                              <w:t>e</w:t>
                            </w:r>
                            <w:r w:rsidRPr="0067275F">
                              <w:rPr>
                                <w:rFonts w:asciiTheme="minorHAnsi" w:hAnsiTheme="minorHAnsi"/>
                                <w:lang w:val="fr-FR"/>
                              </w:rPr>
                              <w:t xml:space="preserve">s </w:t>
                            </w:r>
                            <w:r>
                              <w:rPr>
                                <w:rFonts w:asciiTheme="minorHAnsi" w:hAnsiTheme="minorHAnsi"/>
                                <w:lang w:val="fr-FR"/>
                              </w:rPr>
                              <w:t>–</w:t>
                            </w:r>
                            <w:r w:rsidRPr="0067275F">
                              <w:rPr>
                                <w:rFonts w:asciiTheme="minorHAnsi" w:hAnsiTheme="minorHAnsi"/>
                                <w:lang w:val="fr-FR"/>
                              </w:rPr>
                              <w:t xml:space="preserve"> par exemple, des </w:t>
                            </w:r>
                            <w:r>
                              <w:rPr>
                                <w:rFonts w:asciiTheme="minorHAnsi" w:hAnsiTheme="minorHAnsi"/>
                                <w:lang w:val="fr-FR"/>
                              </w:rPr>
                              <w:t>obstacles</w:t>
                            </w:r>
                            <w:r w:rsidRPr="0067275F">
                              <w:rPr>
                                <w:rFonts w:asciiTheme="minorHAnsi" w:hAnsiTheme="minorHAnsi"/>
                                <w:lang w:val="fr-FR"/>
                              </w:rPr>
                              <w:t xml:space="preserve"> en béton, des fossés, de la végétation.</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73F2E4D7" id="_x0000_s1035" type="#_x0000_t202" alt="officeArt object" style="width:453.55pt;height:1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" fillcolor="#d8d8d8 [2732]" strokecolor="black [3213]" strokeweight=".5pt">
                <v:stroke miterlimit="4"/>
                <v:textbox inset="4pt,4pt,4pt,4pt">
                  <w:txbxContent>
                    <w:p w14:paraId="4411116E" w14:textId="6D84185D" w:rsidR="003D3045" w:rsidRPr="00345321" w:rsidRDefault="003D3045" w:rsidP="00FF517F">
                      <w:pPr>
                        <w:rPr>
                          <w:rFonts w:asciiTheme="minorHAnsi" w:hAnsiTheme="minorHAnsi"/>
                          <w:b/>
                          <w:bCs/>
                          <w:sz w:val="20"/>
                          <w:szCs w:val="20"/>
                          <w:lang w:val="fr-FR"/>
                        </w:rPr>
                      </w:pPr>
                      <w:r w:rsidRPr="00345321">
                        <w:rPr>
                          <w:rFonts w:asciiTheme="minorHAnsi" w:hAnsiTheme="minorHAnsi"/>
                          <w:b/>
                          <w:bCs/>
                          <w:sz w:val="20"/>
                          <w:szCs w:val="20"/>
                          <w:lang w:val="fr-FR"/>
                        </w:rPr>
                        <w:t>3.2.</w:t>
                      </w:r>
                      <w:r>
                        <w:rPr>
                          <w:rFonts w:asciiTheme="minorHAnsi" w:hAnsiTheme="minorHAnsi"/>
                          <w:b/>
                          <w:bCs/>
                          <w:sz w:val="20"/>
                          <w:szCs w:val="20"/>
                          <w:lang w:val="fr-FR"/>
                        </w:rPr>
                        <w:t>3</w:t>
                      </w:r>
                      <w:r w:rsidRPr="00345321">
                        <w:rPr>
                          <w:rFonts w:asciiTheme="minorHAnsi" w:hAnsiTheme="minorHAnsi"/>
                          <w:b/>
                          <w:bCs/>
                          <w:sz w:val="20"/>
                          <w:szCs w:val="20"/>
                          <w:lang w:val="fr-FR"/>
                        </w:rPr>
                        <w:tab/>
                      </w:r>
                      <w:r>
                        <w:rPr>
                          <w:rFonts w:asciiTheme="minorHAnsi" w:hAnsiTheme="minorHAnsi"/>
                          <w:b/>
                          <w:bCs/>
                          <w:sz w:val="20"/>
                          <w:szCs w:val="20"/>
                          <w:lang w:val="fr-FR"/>
                        </w:rPr>
                        <w:t>Norme de référence</w:t>
                      </w:r>
                    </w:p>
                    <w:p w14:paraId="6061BE2E" w14:textId="3318A824" w:rsidR="003D3045" w:rsidRPr="00345321" w:rsidRDefault="003D3045" w:rsidP="00D14993">
                      <w:pPr>
                        <w:pStyle w:val="BodyA"/>
                        <w:rPr>
                          <w:lang w:val="fr-FR"/>
                        </w:rPr>
                      </w:pPr>
                      <w:r w:rsidRPr="00345321">
                        <w:rPr>
                          <w:lang w:val="fr-FR"/>
                        </w:rPr>
                        <w:t>En plus de ce qui précède, les procédures opératoires normalisée suivantes doivent être observées :</w:t>
                      </w:r>
                    </w:p>
                    <w:p w14:paraId="7418E56E" w14:textId="6703C155" w:rsidR="003D3045" w:rsidRDefault="003D3045" w:rsidP="00117BEB">
                      <w:pPr>
                        <w:pStyle w:val="ListParagraph"/>
                        <w:numPr>
                          <w:ilvl w:val="0"/>
                          <w:numId w:val="89"/>
                        </w:numPr>
                        <w:spacing w:after="200"/>
                        <w:rPr>
                          <w:rFonts w:asciiTheme="minorHAnsi" w:hAnsiTheme="minorHAnsi"/>
                          <w:lang w:val="fr-FR"/>
                        </w:rPr>
                      </w:pPr>
                      <w:r w:rsidRPr="00345321">
                        <w:rPr>
                          <w:rFonts w:asciiTheme="minorHAnsi" w:hAnsiTheme="minorHAnsi"/>
                          <w:lang w:val="fr-FR"/>
                        </w:rPr>
                        <w:t>Lorsqu</w:t>
                      </w:r>
                      <w:r>
                        <w:rPr>
                          <w:rFonts w:asciiTheme="minorHAnsi" w:hAnsiTheme="minorHAnsi"/>
                          <w:lang w:val="fr-FR"/>
                        </w:rPr>
                        <w:t>’</w:t>
                      </w:r>
                      <w:r w:rsidRPr="00345321">
                        <w:rPr>
                          <w:rFonts w:asciiTheme="minorHAnsi" w:hAnsiTheme="minorHAnsi"/>
                          <w:lang w:val="fr-FR"/>
                        </w:rPr>
                        <w:t>un périmètre a été établi, tous les points d</w:t>
                      </w:r>
                      <w:r>
                        <w:rPr>
                          <w:rFonts w:asciiTheme="minorHAnsi" w:hAnsiTheme="minorHAnsi"/>
                          <w:lang w:val="fr-FR"/>
                        </w:rPr>
                        <w:t>’</w:t>
                      </w:r>
                      <w:r w:rsidRPr="00345321">
                        <w:rPr>
                          <w:rFonts w:asciiTheme="minorHAnsi" w:hAnsiTheme="minorHAnsi"/>
                          <w:lang w:val="fr-FR"/>
                        </w:rPr>
                        <w:t xml:space="preserve">entrée des véhicules doivent être dotés de </w:t>
                      </w:r>
                      <w:r>
                        <w:rPr>
                          <w:rFonts w:asciiTheme="minorHAnsi" w:hAnsiTheme="minorHAnsi"/>
                          <w:lang w:val="fr-FR"/>
                        </w:rPr>
                        <w:t>portes</w:t>
                      </w:r>
                      <w:r w:rsidRPr="00345321">
                        <w:rPr>
                          <w:rFonts w:asciiTheme="minorHAnsi" w:hAnsiTheme="minorHAnsi"/>
                          <w:lang w:val="fr-FR"/>
                        </w:rPr>
                        <w:t xml:space="preserve"> ou de barrières afin de pouvoir restreindre l</w:t>
                      </w:r>
                      <w:r>
                        <w:rPr>
                          <w:rFonts w:asciiTheme="minorHAnsi" w:hAnsiTheme="minorHAnsi"/>
                          <w:lang w:val="fr-FR"/>
                        </w:rPr>
                        <w:t>’</w:t>
                      </w:r>
                      <w:r w:rsidRPr="00345321">
                        <w:rPr>
                          <w:rFonts w:asciiTheme="minorHAnsi" w:hAnsiTheme="minorHAnsi"/>
                          <w:lang w:val="fr-FR"/>
                        </w:rPr>
                        <w:t xml:space="preserve">accès et de contrôler tous les véhicules entrant dans le </w:t>
                      </w:r>
                      <w:r>
                        <w:rPr>
                          <w:rFonts w:asciiTheme="minorHAnsi" w:hAnsiTheme="minorHAnsi"/>
                          <w:lang w:val="fr-FR"/>
                        </w:rPr>
                        <w:t>site</w:t>
                      </w:r>
                      <w:r w:rsidRPr="00345321">
                        <w:rPr>
                          <w:rFonts w:asciiTheme="minorHAnsi" w:hAnsiTheme="minorHAnsi"/>
                          <w:lang w:val="fr-FR"/>
                        </w:rPr>
                        <w:t xml:space="preserve"> ou en sortant.</w:t>
                      </w:r>
                    </w:p>
                    <w:p w14:paraId="161CD729" w14:textId="724C83A3" w:rsidR="003D3045" w:rsidRDefault="003D3045" w:rsidP="00117BEB">
                      <w:pPr>
                        <w:pStyle w:val="ListParagraph"/>
                        <w:numPr>
                          <w:ilvl w:val="0"/>
                          <w:numId w:val="89"/>
                        </w:numPr>
                        <w:spacing w:after="200"/>
                        <w:rPr>
                          <w:rFonts w:asciiTheme="minorHAnsi" w:hAnsiTheme="minorHAnsi"/>
                          <w:lang w:val="fr-FR"/>
                        </w:rPr>
                      </w:pPr>
                      <w:r w:rsidRPr="00345321">
                        <w:rPr>
                          <w:rFonts w:asciiTheme="minorHAnsi" w:hAnsiTheme="minorHAnsi"/>
                          <w:lang w:val="fr-FR"/>
                        </w:rPr>
                        <w:t>Lorsqu</w:t>
                      </w:r>
                      <w:r>
                        <w:rPr>
                          <w:rFonts w:asciiTheme="minorHAnsi" w:hAnsiTheme="minorHAnsi"/>
                          <w:lang w:val="fr-FR"/>
                        </w:rPr>
                        <w:t>’elles</w:t>
                      </w:r>
                      <w:r w:rsidRPr="00345321">
                        <w:rPr>
                          <w:rFonts w:asciiTheme="minorHAnsi" w:hAnsiTheme="minorHAnsi"/>
                          <w:lang w:val="fr-FR"/>
                        </w:rPr>
                        <w:t xml:space="preserve"> ne sont pas </w:t>
                      </w:r>
                      <w:r>
                        <w:rPr>
                          <w:rFonts w:asciiTheme="minorHAnsi" w:hAnsiTheme="minorHAnsi"/>
                          <w:lang w:val="fr-FR"/>
                        </w:rPr>
                        <w:t>surveillées</w:t>
                      </w:r>
                      <w:r w:rsidRPr="00345321">
                        <w:rPr>
                          <w:rFonts w:asciiTheme="minorHAnsi" w:hAnsiTheme="minorHAnsi"/>
                          <w:lang w:val="fr-FR"/>
                        </w:rPr>
                        <w:t xml:space="preserve">, </w:t>
                      </w:r>
                      <w:r>
                        <w:rPr>
                          <w:rFonts w:asciiTheme="minorHAnsi" w:hAnsiTheme="minorHAnsi"/>
                          <w:lang w:val="fr-FR"/>
                        </w:rPr>
                        <w:t>elles</w:t>
                      </w:r>
                      <w:r w:rsidRPr="00345321">
                        <w:rPr>
                          <w:rFonts w:asciiTheme="minorHAnsi" w:hAnsiTheme="minorHAnsi"/>
                          <w:lang w:val="fr-FR"/>
                        </w:rPr>
                        <w:t xml:space="preserve"> doivent être verrouillé</w:t>
                      </w:r>
                      <w:r>
                        <w:rPr>
                          <w:rFonts w:asciiTheme="minorHAnsi" w:hAnsiTheme="minorHAnsi"/>
                          <w:lang w:val="fr-FR"/>
                        </w:rPr>
                        <w:t>e</w:t>
                      </w:r>
                      <w:r w:rsidRPr="00345321">
                        <w:rPr>
                          <w:rFonts w:asciiTheme="minorHAnsi" w:hAnsiTheme="minorHAnsi"/>
                          <w:lang w:val="fr-FR"/>
                        </w:rPr>
                        <w:t xml:space="preserve">s avec des cadenas et des </w:t>
                      </w:r>
                      <w:r>
                        <w:rPr>
                          <w:rFonts w:asciiTheme="minorHAnsi" w:hAnsiTheme="minorHAnsi"/>
                          <w:lang w:val="fr-FR"/>
                        </w:rPr>
                        <w:t>moraillons</w:t>
                      </w:r>
                      <w:r w:rsidRPr="00345321">
                        <w:rPr>
                          <w:rFonts w:asciiTheme="minorHAnsi" w:hAnsiTheme="minorHAnsi"/>
                          <w:lang w:val="fr-FR"/>
                        </w:rPr>
                        <w:t xml:space="preserve"> conformes à la norme de </w:t>
                      </w:r>
                      <w:r>
                        <w:rPr>
                          <w:rFonts w:asciiTheme="minorHAnsi" w:hAnsiTheme="minorHAnsi"/>
                          <w:lang w:val="fr-FR"/>
                        </w:rPr>
                        <w:t>« </w:t>
                      </w:r>
                      <w:r w:rsidRPr="00345321">
                        <w:rPr>
                          <w:rFonts w:asciiTheme="minorHAnsi" w:hAnsiTheme="minorHAnsi"/>
                          <w:lang w:val="fr-FR"/>
                        </w:rPr>
                        <w:t>verrouillage</w:t>
                      </w:r>
                      <w:r>
                        <w:rPr>
                          <w:rFonts w:asciiTheme="minorHAnsi" w:hAnsiTheme="minorHAnsi"/>
                          <w:lang w:val="fr-FR"/>
                        </w:rPr>
                        <w:t> »</w:t>
                      </w:r>
                      <w:r w:rsidRPr="00345321">
                        <w:rPr>
                          <w:rFonts w:asciiTheme="minorHAnsi" w:hAnsiTheme="minorHAnsi"/>
                          <w:lang w:val="fr-FR"/>
                        </w:rPr>
                        <w:t xml:space="preserve"> ci-dessous.</w:t>
                      </w:r>
                    </w:p>
                    <w:p w14:paraId="0B30AF75" w14:textId="20530A19" w:rsidR="003D3045" w:rsidRPr="00345321" w:rsidRDefault="003D3045" w:rsidP="00117BEB">
                      <w:pPr>
                        <w:pStyle w:val="ListParagraph"/>
                        <w:numPr>
                          <w:ilvl w:val="0"/>
                          <w:numId w:val="89"/>
                        </w:numPr>
                        <w:spacing w:after="200"/>
                        <w:rPr>
                          <w:rFonts w:asciiTheme="minorHAnsi" w:hAnsiTheme="minorHAnsi"/>
                          <w:lang w:val="fr-FR"/>
                        </w:rPr>
                      </w:pPr>
                      <w:r w:rsidRPr="0067275F">
                        <w:rPr>
                          <w:rFonts w:asciiTheme="minorHAnsi" w:hAnsiTheme="minorHAnsi"/>
                          <w:lang w:val="fr-FR"/>
                        </w:rPr>
                        <w:t xml:space="preserve">Des mesures appropriées doivent être mises en place pour empêcher les véhicules de contourner les </w:t>
                      </w:r>
                      <w:r>
                        <w:rPr>
                          <w:rFonts w:asciiTheme="minorHAnsi" w:hAnsiTheme="minorHAnsi"/>
                          <w:lang w:val="fr-FR"/>
                        </w:rPr>
                        <w:t>portes</w:t>
                      </w:r>
                      <w:r w:rsidRPr="0067275F">
                        <w:rPr>
                          <w:rFonts w:asciiTheme="minorHAnsi" w:hAnsiTheme="minorHAnsi"/>
                          <w:lang w:val="fr-FR"/>
                        </w:rPr>
                        <w:t xml:space="preserve"> ou les barrières quand </w:t>
                      </w:r>
                      <w:r>
                        <w:rPr>
                          <w:rFonts w:asciiTheme="minorHAnsi" w:hAnsiTheme="minorHAnsi"/>
                          <w:lang w:val="fr-FR"/>
                        </w:rPr>
                        <w:t>elles</w:t>
                      </w:r>
                      <w:r w:rsidRPr="0067275F">
                        <w:rPr>
                          <w:rFonts w:asciiTheme="minorHAnsi" w:hAnsiTheme="minorHAnsi"/>
                          <w:lang w:val="fr-FR"/>
                        </w:rPr>
                        <w:t xml:space="preserve"> ne sont pas surveillé</w:t>
                      </w:r>
                      <w:r>
                        <w:rPr>
                          <w:rFonts w:asciiTheme="minorHAnsi" w:hAnsiTheme="minorHAnsi"/>
                          <w:lang w:val="fr-FR"/>
                        </w:rPr>
                        <w:t>e</w:t>
                      </w:r>
                      <w:r w:rsidRPr="0067275F">
                        <w:rPr>
                          <w:rFonts w:asciiTheme="minorHAnsi" w:hAnsiTheme="minorHAnsi"/>
                          <w:lang w:val="fr-FR"/>
                        </w:rPr>
                        <w:t xml:space="preserve">s </w:t>
                      </w:r>
                      <w:r>
                        <w:rPr>
                          <w:rFonts w:asciiTheme="minorHAnsi" w:hAnsiTheme="minorHAnsi"/>
                          <w:lang w:val="fr-FR"/>
                        </w:rPr>
                        <w:t>–</w:t>
                      </w:r>
                      <w:r w:rsidRPr="0067275F">
                        <w:rPr>
                          <w:rFonts w:asciiTheme="minorHAnsi" w:hAnsiTheme="minorHAnsi"/>
                          <w:lang w:val="fr-FR"/>
                        </w:rPr>
                        <w:t xml:space="preserve"> par exemple, des </w:t>
                      </w:r>
                      <w:r>
                        <w:rPr>
                          <w:rFonts w:asciiTheme="minorHAnsi" w:hAnsiTheme="minorHAnsi"/>
                          <w:lang w:val="fr-FR"/>
                        </w:rPr>
                        <w:t>obstacles</w:t>
                      </w:r>
                      <w:r w:rsidRPr="0067275F">
                        <w:rPr>
                          <w:rFonts w:asciiTheme="minorHAnsi" w:hAnsiTheme="minorHAnsi"/>
                          <w:lang w:val="fr-FR"/>
                        </w:rPr>
                        <w:t xml:space="preserve"> en béton, des fossés, de la végétation.</w:t>
                      </w:r>
                    </w:p>
                  </w:txbxContent>
                </v:textbox>
                <w10:anchorlock/>
              </v:shape>
            </w:pict>
          </mc:Fallback>
        </mc:AlternateContent>
      </w:r>
    </w:p>
    <w:p w14:paraId="2EBC64EC" w14:textId="77777777" w:rsidR="00345321" w:rsidRPr="0067275F" w:rsidRDefault="00345321" w:rsidP="00430B1C">
      <w:pPr>
        <w:pStyle w:val="BodyAA"/>
        <w:rPr>
          <w:sz w:val="20"/>
          <w:szCs w:val="20"/>
          <w:lang w:val="fr-FR"/>
        </w:rPr>
      </w:pPr>
    </w:p>
    <w:p w14:paraId="3595FA16" w14:textId="6EA19C46" w:rsidR="00430B1C" w:rsidRPr="0067275F" w:rsidRDefault="00430B1C" w:rsidP="00430B1C">
      <w:pPr>
        <w:pStyle w:val="BodyAA"/>
        <w:rPr>
          <w:b/>
          <w:bCs/>
          <w:szCs w:val="20"/>
          <w:lang w:val="fr-FR"/>
        </w:rPr>
      </w:pPr>
      <w:r w:rsidRPr="0067275F">
        <w:rPr>
          <w:b/>
          <w:bCs/>
          <w:szCs w:val="20"/>
          <w:lang w:val="fr-FR"/>
        </w:rPr>
        <w:t>3.2.4</w:t>
      </w:r>
      <w:r w:rsidRPr="0067275F">
        <w:rPr>
          <w:b/>
          <w:bCs/>
          <w:szCs w:val="20"/>
          <w:lang w:val="fr-FR"/>
        </w:rPr>
        <w:tab/>
      </w:r>
      <w:r w:rsidR="008B5A57" w:rsidRPr="008B5A57">
        <w:rPr>
          <w:b/>
          <w:bCs/>
          <w:szCs w:val="20"/>
          <w:lang w:val="fr-FR"/>
        </w:rPr>
        <w:t xml:space="preserve">Sécurité physique </w:t>
      </w:r>
      <w:r w:rsidR="008B5A57">
        <w:rPr>
          <w:b/>
          <w:bCs/>
          <w:szCs w:val="20"/>
          <w:lang w:val="fr-FR"/>
        </w:rPr>
        <w:t>de l’entrepôt</w:t>
      </w:r>
      <w:r w:rsidR="008B5A57" w:rsidRPr="008B5A57">
        <w:rPr>
          <w:b/>
          <w:bCs/>
          <w:szCs w:val="20"/>
          <w:lang w:val="fr-FR"/>
        </w:rPr>
        <w:t xml:space="preserve"> </w:t>
      </w:r>
      <w:r w:rsidR="008B5A57">
        <w:rPr>
          <w:b/>
          <w:bCs/>
          <w:szCs w:val="20"/>
          <w:lang w:val="fr-FR"/>
        </w:rPr>
        <w:t>–</w:t>
      </w:r>
      <w:r w:rsidR="008B5A57" w:rsidRPr="008B5A57">
        <w:rPr>
          <w:b/>
          <w:bCs/>
          <w:szCs w:val="20"/>
          <w:lang w:val="fr-FR"/>
        </w:rPr>
        <w:t xml:space="preserve"> Murs, portes, toit</w:t>
      </w:r>
      <w:r w:rsidR="008B5A57">
        <w:rPr>
          <w:b/>
          <w:bCs/>
          <w:szCs w:val="20"/>
          <w:lang w:val="fr-FR"/>
        </w:rPr>
        <w:t>ure</w:t>
      </w:r>
      <w:r w:rsidR="008B5A57" w:rsidRPr="008B5A57">
        <w:rPr>
          <w:b/>
          <w:bCs/>
          <w:szCs w:val="20"/>
          <w:lang w:val="fr-FR"/>
        </w:rPr>
        <w:t xml:space="preserve"> et fenêtres</w:t>
      </w:r>
    </w:p>
    <w:p w14:paraId="1C95AEC8" w14:textId="77777777" w:rsidR="003026A9" w:rsidRPr="0067275F" w:rsidRDefault="003026A9" w:rsidP="00430B1C">
      <w:pPr>
        <w:pStyle w:val="BodyAA"/>
        <w:rPr>
          <w:szCs w:val="20"/>
          <w:lang w:val="fr-FR"/>
        </w:rPr>
      </w:pPr>
    </w:p>
    <w:p w14:paraId="16EA87CE" w14:textId="06359D2C" w:rsidR="0067275F" w:rsidRPr="0067275F" w:rsidRDefault="008B5A57" w:rsidP="00117BEB">
      <w:pPr>
        <w:pStyle w:val="ListParagraph"/>
        <w:numPr>
          <w:ilvl w:val="0"/>
          <w:numId w:val="90"/>
        </w:numPr>
        <w:spacing w:after="200"/>
        <w:rPr>
          <w:lang w:val="fr-FR"/>
        </w:rPr>
      </w:pPr>
      <w:r w:rsidRPr="008B5A57">
        <w:rPr>
          <w:lang w:val="fr-FR"/>
        </w:rPr>
        <w:t>Les murs et l</w:t>
      </w:r>
      <w:r>
        <w:rPr>
          <w:lang w:val="fr-FR"/>
        </w:rPr>
        <w:t>a</w:t>
      </w:r>
      <w:r w:rsidRPr="008B5A57">
        <w:rPr>
          <w:lang w:val="fr-FR"/>
        </w:rPr>
        <w:t xml:space="preserve"> toit</w:t>
      </w:r>
      <w:r>
        <w:rPr>
          <w:lang w:val="fr-FR"/>
        </w:rPr>
        <w:t>ure</w:t>
      </w:r>
      <w:r w:rsidRPr="008B5A57">
        <w:rPr>
          <w:lang w:val="fr-FR"/>
        </w:rPr>
        <w:t xml:space="preserve"> de l</w:t>
      </w:r>
      <w:r>
        <w:rPr>
          <w:lang w:val="fr-FR"/>
        </w:rPr>
        <w:t xml:space="preserve">’entrepôt </w:t>
      </w:r>
      <w:r w:rsidRPr="008B5A57">
        <w:rPr>
          <w:lang w:val="fr-FR"/>
        </w:rPr>
        <w:t xml:space="preserve">doivent être construits en un matériau solide </w:t>
      </w:r>
      <w:r>
        <w:rPr>
          <w:lang w:val="fr-FR"/>
        </w:rPr>
        <w:t xml:space="preserve">et </w:t>
      </w:r>
      <w:r w:rsidRPr="008B5A57">
        <w:rPr>
          <w:lang w:val="fr-FR"/>
        </w:rPr>
        <w:t>résistant à toute attaque physique de l</w:t>
      </w:r>
      <w:r>
        <w:rPr>
          <w:lang w:val="fr-FR"/>
        </w:rPr>
        <w:t>’</w:t>
      </w:r>
      <w:r w:rsidRPr="008B5A57">
        <w:rPr>
          <w:lang w:val="fr-FR"/>
        </w:rPr>
        <w:t xml:space="preserve">extérieur </w:t>
      </w:r>
      <w:r>
        <w:rPr>
          <w:lang w:val="fr-FR"/>
        </w:rPr>
        <w:t>–</w:t>
      </w:r>
      <w:r w:rsidRPr="008B5A57">
        <w:rPr>
          <w:lang w:val="fr-FR"/>
        </w:rPr>
        <w:t xml:space="preserve"> par exemple en béton, en brique ou en métal pour les murs et en béton, en métal ou en tuiles pour l</w:t>
      </w:r>
      <w:r>
        <w:rPr>
          <w:lang w:val="fr-FR"/>
        </w:rPr>
        <w:t>a</w:t>
      </w:r>
      <w:r w:rsidRPr="008B5A57">
        <w:rPr>
          <w:lang w:val="fr-FR"/>
        </w:rPr>
        <w:t xml:space="preserve"> toit</w:t>
      </w:r>
      <w:r>
        <w:rPr>
          <w:lang w:val="fr-FR"/>
        </w:rPr>
        <w:t>ure</w:t>
      </w:r>
      <w:r w:rsidRPr="008B5A57">
        <w:rPr>
          <w:lang w:val="fr-FR"/>
        </w:rPr>
        <w:t>. Un conteneur est une option appropriée.</w:t>
      </w:r>
    </w:p>
    <w:p w14:paraId="44D7DD20" w14:textId="0C299F52" w:rsidR="0067275F" w:rsidRPr="0067275F" w:rsidRDefault="008B5A57" w:rsidP="00117BEB">
      <w:pPr>
        <w:pStyle w:val="ListParagraph"/>
        <w:numPr>
          <w:ilvl w:val="0"/>
          <w:numId w:val="90"/>
        </w:numPr>
        <w:spacing w:after="200"/>
        <w:rPr>
          <w:lang w:val="fr-FR"/>
        </w:rPr>
      </w:pPr>
      <w:r w:rsidRPr="008B5A57">
        <w:rPr>
          <w:lang w:val="fr-FR"/>
        </w:rPr>
        <w:t>Toute ouverture dans l</w:t>
      </w:r>
      <w:r w:rsidR="00593DF3">
        <w:rPr>
          <w:lang w:val="fr-FR"/>
        </w:rPr>
        <w:t xml:space="preserve">’entrepôt </w:t>
      </w:r>
      <w:r w:rsidRPr="008B5A57">
        <w:rPr>
          <w:lang w:val="fr-FR"/>
        </w:rPr>
        <w:t xml:space="preserve">autre que la porte (par exemple, pour </w:t>
      </w:r>
      <w:r w:rsidR="00593DF3">
        <w:rPr>
          <w:lang w:val="fr-FR"/>
        </w:rPr>
        <w:t>la</w:t>
      </w:r>
      <w:r w:rsidRPr="008B5A57">
        <w:rPr>
          <w:lang w:val="fr-FR"/>
        </w:rPr>
        <w:t xml:space="preserve"> ventilation ou </w:t>
      </w:r>
      <w:r w:rsidR="00593DF3">
        <w:rPr>
          <w:lang w:val="fr-FR"/>
        </w:rPr>
        <w:t>la</w:t>
      </w:r>
      <w:r w:rsidRPr="008B5A57">
        <w:rPr>
          <w:lang w:val="fr-FR"/>
        </w:rPr>
        <w:t xml:space="preserve"> climatisation) doit avoir une section transversale inférieure à 245</w:t>
      </w:r>
      <w:r>
        <w:rPr>
          <w:lang w:val="fr-FR"/>
        </w:rPr>
        <w:t> </w:t>
      </w:r>
      <w:r w:rsidRPr="008B5A57">
        <w:rPr>
          <w:lang w:val="fr-FR"/>
        </w:rPr>
        <w:t>cm</w:t>
      </w:r>
      <w:r>
        <w:rPr>
          <w:lang w:val="fr-FR"/>
        </w:rPr>
        <w:t>²</w:t>
      </w:r>
      <w:r w:rsidRPr="008B5A57">
        <w:rPr>
          <w:lang w:val="fr-FR"/>
        </w:rPr>
        <w:t xml:space="preserve"> et une grille de sécurité en métal installée sur le côté extérieur.</w:t>
      </w:r>
    </w:p>
    <w:p w14:paraId="63194FF4" w14:textId="7334B6FC" w:rsidR="0067275F" w:rsidRDefault="00593DF3" w:rsidP="00117BEB">
      <w:pPr>
        <w:pStyle w:val="ListParagraph"/>
        <w:numPr>
          <w:ilvl w:val="0"/>
          <w:numId w:val="90"/>
        </w:numPr>
        <w:spacing w:after="200"/>
        <w:rPr>
          <w:lang w:val="fr-FR"/>
        </w:rPr>
      </w:pPr>
      <w:r>
        <w:rPr>
          <w:lang w:val="fr-FR"/>
        </w:rPr>
        <w:t>L’entrepôt ne doit avoir qu’une seule entrée</w:t>
      </w:r>
      <w:r w:rsidRPr="00593DF3">
        <w:rPr>
          <w:lang w:val="fr-FR"/>
        </w:rPr>
        <w:t>.</w:t>
      </w:r>
    </w:p>
    <w:p w14:paraId="485CD191" w14:textId="2C105BBE" w:rsidR="00F866CF" w:rsidRDefault="00F866CF" w:rsidP="00117BEB">
      <w:pPr>
        <w:pStyle w:val="ListParagraph"/>
        <w:numPr>
          <w:ilvl w:val="0"/>
          <w:numId w:val="90"/>
        </w:numPr>
        <w:spacing w:after="200"/>
        <w:rPr>
          <w:lang w:val="fr-FR"/>
        </w:rPr>
      </w:pPr>
      <w:r w:rsidRPr="00F866CF">
        <w:rPr>
          <w:lang w:val="fr-FR"/>
        </w:rPr>
        <w:t>La porte doit rester fermée et bien verrouillée en tout temps lorsqu</w:t>
      </w:r>
      <w:r>
        <w:rPr>
          <w:lang w:val="fr-FR"/>
        </w:rPr>
        <w:t>’</w:t>
      </w:r>
      <w:r w:rsidRPr="00F866CF">
        <w:rPr>
          <w:lang w:val="fr-FR"/>
        </w:rPr>
        <w:t>elle n</w:t>
      </w:r>
      <w:r>
        <w:rPr>
          <w:lang w:val="fr-FR"/>
        </w:rPr>
        <w:t>’</w:t>
      </w:r>
      <w:r w:rsidRPr="00F866CF">
        <w:rPr>
          <w:lang w:val="fr-FR"/>
        </w:rPr>
        <w:t>est pas utilisée.</w:t>
      </w:r>
    </w:p>
    <w:p w14:paraId="6F85829C" w14:textId="2C3F4A27" w:rsidR="00F866CF" w:rsidRDefault="00F866CF" w:rsidP="00117BEB">
      <w:pPr>
        <w:pStyle w:val="ListParagraph"/>
        <w:numPr>
          <w:ilvl w:val="0"/>
          <w:numId w:val="90"/>
        </w:numPr>
        <w:spacing w:after="200"/>
        <w:rPr>
          <w:lang w:val="fr-FR"/>
        </w:rPr>
      </w:pPr>
      <w:r w:rsidRPr="00F866CF">
        <w:rPr>
          <w:lang w:val="fr-FR"/>
        </w:rPr>
        <w:lastRenderedPageBreak/>
        <w:t>Les portes et les huisseries doivent être construites en acier ou revêtus d’acier et bien fixées à la maçonnerie du bâtiment.</w:t>
      </w:r>
    </w:p>
    <w:p w14:paraId="1C28CAA3" w14:textId="7C039E93" w:rsidR="00F866CF" w:rsidRPr="00F866CF" w:rsidRDefault="00F866CF" w:rsidP="00117BEB">
      <w:pPr>
        <w:pStyle w:val="BodyA"/>
        <w:numPr>
          <w:ilvl w:val="0"/>
          <w:numId w:val="90"/>
        </w:numPr>
        <w:rPr>
          <w:lang w:val="fr-FR"/>
        </w:rPr>
      </w:pPr>
      <w:r w:rsidRPr="00F866CF">
        <w:rPr>
          <w:lang w:val="fr-FR"/>
        </w:rPr>
        <w:t xml:space="preserve">Toutes les fenêtres dans les murs ou la porte (y compris les trous d’observation) de l’entrepôt doivent être couvertes de l’intérieur d’un matériau opaque afin d’empêcher toute personne de pouvoir regarder à l’intérieur. En outre, </w:t>
      </w:r>
      <w:r>
        <w:rPr>
          <w:lang w:val="fr-FR"/>
        </w:rPr>
        <w:t>elles</w:t>
      </w:r>
      <w:r w:rsidRPr="00F866CF">
        <w:rPr>
          <w:lang w:val="fr-FR"/>
        </w:rPr>
        <w:t xml:space="preserve"> doivent être équipées de barres de métal robustes et fixées à la maçonnerie du bâtiment.</w:t>
      </w:r>
    </w:p>
    <w:p w14:paraId="225FB37A" w14:textId="1BCC8F28" w:rsidR="00532271" w:rsidRPr="00532271" w:rsidRDefault="00532271" w:rsidP="00FF517F">
      <w:pPr>
        <w:pStyle w:val="Body"/>
        <w:rPr>
          <w:rFonts w:eastAsia="Arial Unicode MS" w:cs="Arial Unicode MS"/>
          <w:lang w:val="fr-FR"/>
        </w:rPr>
      </w:pPr>
      <w:r w:rsidRPr="00532271">
        <w:rPr>
          <w:rFonts w:eastAsia="Arial Unicode MS" w:cs="Arial Unicode MS"/>
          <w:lang w:val="fr-FR"/>
        </w:rPr>
        <w:t>L</w:t>
      </w:r>
      <w:r>
        <w:rPr>
          <w:rFonts w:eastAsia="Arial Unicode MS" w:cs="Arial Unicode MS"/>
          <w:lang w:val="fr-FR"/>
        </w:rPr>
        <w:t xml:space="preserve">’entrepôt </w:t>
      </w:r>
      <w:r w:rsidRPr="00532271">
        <w:rPr>
          <w:rFonts w:eastAsia="Arial Unicode MS" w:cs="Arial Unicode MS"/>
          <w:lang w:val="fr-FR"/>
        </w:rPr>
        <w:t xml:space="preserve">peut être </w:t>
      </w:r>
      <w:r>
        <w:rPr>
          <w:rFonts w:eastAsia="Arial Unicode MS" w:cs="Arial Unicode MS"/>
          <w:lang w:val="fr-FR"/>
        </w:rPr>
        <w:t>situé</w:t>
      </w:r>
      <w:r w:rsidRPr="00532271">
        <w:rPr>
          <w:rFonts w:eastAsia="Arial Unicode MS" w:cs="Arial Unicode MS"/>
          <w:lang w:val="fr-FR"/>
        </w:rPr>
        <w:t xml:space="preserve"> dans une pièce sécurisée existante telle qu</w:t>
      </w:r>
      <w:r>
        <w:rPr>
          <w:rFonts w:eastAsia="Arial Unicode MS" w:cs="Arial Unicode MS"/>
          <w:lang w:val="fr-FR"/>
        </w:rPr>
        <w:t xml:space="preserve">’un </w:t>
      </w:r>
      <w:r w:rsidRPr="00532271">
        <w:rPr>
          <w:rFonts w:eastAsia="Arial Unicode MS" w:cs="Arial Unicode MS"/>
          <w:lang w:val="fr-FR"/>
        </w:rPr>
        <w:t xml:space="preserve">arsenal. Dans </w:t>
      </w:r>
      <w:r w:rsidR="00A6202F">
        <w:rPr>
          <w:rFonts w:eastAsia="Arial Unicode MS" w:cs="Arial Unicode MS"/>
          <w:lang w:val="fr-FR"/>
        </w:rPr>
        <w:t>un</w:t>
      </w:r>
      <w:r w:rsidRPr="00532271">
        <w:rPr>
          <w:rFonts w:eastAsia="Arial Unicode MS" w:cs="Arial Unicode MS"/>
          <w:lang w:val="fr-FR"/>
        </w:rPr>
        <w:t xml:space="preserve"> tel cas, les points suivants doivent être observés :</w:t>
      </w:r>
    </w:p>
    <w:p w14:paraId="369C3248" w14:textId="7E95D58A" w:rsidR="00532271" w:rsidRPr="00532271" w:rsidRDefault="00532271" w:rsidP="00117BEB">
      <w:pPr>
        <w:pStyle w:val="ListParagraph"/>
        <w:numPr>
          <w:ilvl w:val="0"/>
          <w:numId w:val="144"/>
        </w:numPr>
        <w:spacing w:after="200"/>
        <w:rPr>
          <w:lang w:val="fr-FR"/>
        </w:rPr>
      </w:pPr>
      <w:r w:rsidRPr="00532271">
        <w:rPr>
          <w:lang w:val="fr-FR"/>
        </w:rPr>
        <w:t>L</w:t>
      </w:r>
      <w:r>
        <w:rPr>
          <w:lang w:val="fr-FR"/>
        </w:rPr>
        <w:t>’</w:t>
      </w:r>
      <w:r w:rsidRPr="00532271">
        <w:rPr>
          <w:lang w:val="fr-FR"/>
        </w:rPr>
        <w:t>ivoire doit être stocké dans un conteneur ou dans une section verrouillable de la pièce, constitué d</w:t>
      </w:r>
      <w:r w:rsidR="00BB4825">
        <w:rPr>
          <w:lang w:val="fr-FR"/>
        </w:rPr>
        <w:t>’</w:t>
      </w:r>
      <w:r w:rsidRPr="00532271">
        <w:rPr>
          <w:lang w:val="fr-FR"/>
        </w:rPr>
        <w:t>un matériau robuste tel que le métal.</w:t>
      </w:r>
    </w:p>
    <w:p w14:paraId="3BDE1C31" w14:textId="77777777" w:rsidR="00430B1C" w:rsidRPr="006303C7" w:rsidRDefault="00430B1C" w:rsidP="00507C75">
      <w:pPr>
        <w:jc w:val="center"/>
        <w:rPr>
          <w:lang w:val="en-GB"/>
        </w:rPr>
      </w:pPr>
      <w:r w:rsidRPr="006303C7">
        <w:rPr>
          <w:noProof/>
        </w:rPr>
        <mc:AlternateContent>
          <mc:Choice Requires="wps">
            <w:drawing>
              <wp:inline distT="0" distB="0" distL="0" distR="0" wp14:anchorId="26D0FC0A" wp14:editId="03AAB9D8">
                <wp:extent cx="5759890" cy="1644650"/>
                <wp:effectExtent l="0" t="0" r="12700" b="12700"/>
                <wp:docPr id="20" name="officeArt object" descr="officeArt object"/>
                <wp:cNvGraphicFramePr/>
                <a:graphic xmlns:a="http://schemas.openxmlformats.org/drawingml/2006/main">
                  <a:graphicData uri="http://schemas.microsoft.com/office/word/2010/wordprocessingShape">
                    <wps:wsp>
                      <wps:cNvSpPr txBox="1"/>
                      <wps:spPr>
                        <a:xfrm>
                          <a:off x="0" y="0"/>
                          <a:ext cx="5759890" cy="1644650"/>
                        </a:xfrm>
                        <a:prstGeom prst="rect">
                          <a:avLst/>
                        </a:prstGeom>
                        <a:solidFill>
                          <a:schemeClr val="bg1">
                            <a:lumMod val="85000"/>
                          </a:schemeClr>
                        </a:solidFill>
                        <a:ln w="6350" cap="flat" cmpd="sng">
                          <a:solidFill>
                            <a:schemeClr val="tx1"/>
                          </a:solidFill>
                          <a:prstDash val="solid"/>
                          <a:miter lim="400000"/>
                        </a:ln>
                        <a:effectLst/>
                      </wps:spPr>
                      <wps:txbx>
                        <w:txbxContent>
                          <w:p w14:paraId="27BC2E1A" w14:textId="66306485" w:rsidR="003D3045" w:rsidRPr="00FB4A3D" w:rsidRDefault="003D3045" w:rsidP="00430B1C">
                            <w:pPr>
                              <w:pStyle w:val="BodyAA"/>
                              <w:rPr>
                                <w:b/>
                                <w:bCs/>
                                <w:sz w:val="20"/>
                                <w:szCs w:val="20"/>
                                <w:lang w:val="fr-FR"/>
                              </w:rPr>
                            </w:pPr>
                            <w:r w:rsidRPr="00FB4A3D">
                              <w:rPr>
                                <w:b/>
                                <w:bCs/>
                                <w:sz w:val="20"/>
                                <w:szCs w:val="20"/>
                                <w:lang w:val="fr-FR"/>
                              </w:rPr>
                              <w:t>3.2.4</w:t>
                            </w:r>
                            <w:r w:rsidRPr="00FB4A3D">
                              <w:rPr>
                                <w:b/>
                                <w:bCs/>
                                <w:sz w:val="20"/>
                                <w:szCs w:val="20"/>
                                <w:lang w:val="fr-FR"/>
                              </w:rPr>
                              <w:tab/>
                            </w:r>
                            <w:r>
                              <w:rPr>
                                <w:b/>
                                <w:bCs/>
                                <w:sz w:val="20"/>
                                <w:szCs w:val="20"/>
                                <w:lang w:val="fr-FR"/>
                              </w:rPr>
                              <w:t>Norme de référence</w:t>
                            </w:r>
                          </w:p>
                          <w:p w14:paraId="3570E171" w14:textId="50E63870" w:rsidR="003D3045" w:rsidRPr="00FB4A3D" w:rsidRDefault="003D3045" w:rsidP="00B201AC">
                            <w:pPr>
                              <w:pStyle w:val="BodyA"/>
                              <w:rPr>
                                <w:lang w:val="fr-FR"/>
                              </w:rPr>
                            </w:pPr>
                            <w:r w:rsidRPr="00345321">
                              <w:rPr>
                                <w:lang w:val="fr-FR"/>
                              </w:rPr>
                              <w:t>En plus de ce qui précède, les procédures opératoires normalisée suivantes doivent être observées :</w:t>
                            </w:r>
                          </w:p>
                          <w:p w14:paraId="4AB85441" w14:textId="590C0CE3" w:rsidR="003D3045" w:rsidRDefault="003D3045" w:rsidP="00117BEB">
                            <w:pPr>
                              <w:pStyle w:val="ListParagraph"/>
                              <w:numPr>
                                <w:ilvl w:val="0"/>
                                <w:numId w:val="91"/>
                              </w:numPr>
                              <w:spacing w:after="200"/>
                              <w:rPr>
                                <w:lang w:val="fr-FR"/>
                              </w:rPr>
                            </w:pPr>
                            <w:r w:rsidRPr="00FB4A3D">
                              <w:rPr>
                                <w:lang w:val="fr-FR"/>
                              </w:rPr>
                              <w:t>L</w:t>
                            </w:r>
                            <w:r>
                              <w:rPr>
                                <w:lang w:val="fr-FR"/>
                              </w:rPr>
                              <w:t xml:space="preserve">’entrepôt </w:t>
                            </w:r>
                            <w:r w:rsidRPr="00FB4A3D">
                              <w:rPr>
                                <w:lang w:val="fr-FR"/>
                              </w:rPr>
                              <w:t>doit être une pièce séparée répondant aux normes de sécurité physique décrites ci-dessus.</w:t>
                            </w:r>
                          </w:p>
                          <w:p w14:paraId="3E5746D1" w14:textId="1C6FB686" w:rsidR="003D3045" w:rsidRDefault="003D3045" w:rsidP="00117BEB">
                            <w:pPr>
                              <w:pStyle w:val="ListParagraph"/>
                              <w:numPr>
                                <w:ilvl w:val="0"/>
                                <w:numId w:val="91"/>
                              </w:numPr>
                              <w:spacing w:after="200"/>
                              <w:rPr>
                                <w:lang w:val="fr-FR"/>
                              </w:rPr>
                            </w:pPr>
                            <w:r w:rsidRPr="00FB4A3D">
                              <w:rPr>
                                <w:lang w:val="fr-FR"/>
                              </w:rPr>
                              <w:t>La porte d</w:t>
                            </w:r>
                            <w:r>
                              <w:rPr>
                                <w:lang w:val="fr-FR"/>
                              </w:rPr>
                              <w:t xml:space="preserve">e l’entrepôt </w:t>
                            </w:r>
                            <w:r w:rsidRPr="00FB4A3D">
                              <w:rPr>
                                <w:lang w:val="fr-FR"/>
                              </w:rPr>
                              <w:t xml:space="preserve">doit être solide, sans </w:t>
                            </w:r>
                            <w:r>
                              <w:rPr>
                                <w:lang w:val="fr-FR"/>
                              </w:rPr>
                              <w:t>vitrage</w:t>
                            </w:r>
                            <w:r w:rsidRPr="00FB4A3D">
                              <w:rPr>
                                <w:lang w:val="fr-FR"/>
                              </w:rPr>
                              <w:t>, sans trou d</w:t>
                            </w:r>
                            <w:r>
                              <w:rPr>
                                <w:lang w:val="fr-FR"/>
                              </w:rPr>
                              <w:t xml:space="preserve">’observation </w:t>
                            </w:r>
                            <w:r w:rsidRPr="00FB4A3D">
                              <w:rPr>
                                <w:lang w:val="fr-FR"/>
                              </w:rPr>
                              <w:t>ni espace.</w:t>
                            </w:r>
                          </w:p>
                          <w:p w14:paraId="5D8576FA" w14:textId="7F05D2B4" w:rsidR="003D3045" w:rsidRPr="00FB4A3D" w:rsidRDefault="003D3045" w:rsidP="00117BEB">
                            <w:pPr>
                              <w:pStyle w:val="ListParagraph"/>
                              <w:numPr>
                                <w:ilvl w:val="0"/>
                                <w:numId w:val="91"/>
                              </w:numPr>
                              <w:spacing w:after="200"/>
                              <w:rPr>
                                <w:lang w:val="fr-FR"/>
                              </w:rPr>
                            </w:pPr>
                            <w:r>
                              <w:rPr>
                                <w:lang w:val="fr-FR"/>
                              </w:rPr>
                              <w:t>Il ne doit pas y avoir de fenêtre dans l’entrepôt</w:t>
                            </w:r>
                            <w:r w:rsidRPr="00FB4A3D">
                              <w:rPr>
                                <w:lang w:val="fr-FR"/>
                              </w:rPr>
                              <w: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26D0FC0A" id="_x0000_s1036" type="#_x0000_t202" alt="officeArt object" style="width:453.55pt;height:1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" fillcolor="#d8d8d8 [2732]" strokecolor="black [3213]" strokeweight=".5pt">
                <v:stroke miterlimit="4"/>
                <v:textbox inset="4pt,4pt,4pt,4pt">
                  <w:txbxContent>
                    <w:p w14:paraId="27BC2E1A" w14:textId="66306485" w:rsidR="003D3045" w:rsidRPr="00FB4A3D" w:rsidRDefault="003D3045" w:rsidP="00430B1C">
                      <w:pPr>
                        <w:pStyle w:val="BodyAA"/>
                        <w:rPr>
                          <w:b/>
                          <w:bCs/>
                          <w:sz w:val="20"/>
                          <w:szCs w:val="20"/>
                          <w:lang w:val="fr-FR"/>
                        </w:rPr>
                      </w:pPr>
                      <w:r w:rsidRPr="00FB4A3D">
                        <w:rPr>
                          <w:b/>
                          <w:bCs/>
                          <w:sz w:val="20"/>
                          <w:szCs w:val="20"/>
                          <w:lang w:val="fr-FR"/>
                        </w:rPr>
                        <w:t>3.2.4</w:t>
                      </w:r>
                      <w:r w:rsidRPr="00FB4A3D">
                        <w:rPr>
                          <w:b/>
                          <w:bCs/>
                          <w:sz w:val="20"/>
                          <w:szCs w:val="20"/>
                          <w:lang w:val="fr-FR"/>
                        </w:rPr>
                        <w:tab/>
                      </w:r>
                      <w:r>
                        <w:rPr>
                          <w:b/>
                          <w:bCs/>
                          <w:sz w:val="20"/>
                          <w:szCs w:val="20"/>
                          <w:lang w:val="fr-FR"/>
                        </w:rPr>
                        <w:t>Norme de référence</w:t>
                      </w:r>
                    </w:p>
                    <w:p w14:paraId="3570E171" w14:textId="50E63870" w:rsidR="003D3045" w:rsidRPr="00FB4A3D" w:rsidRDefault="003D3045" w:rsidP="00B201AC">
                      <w:pPr>
                        <w:pStyle w:val="BodyA"/>
                        <w:rPr>
                          <w:lang w:val="fr-FR"/>
                        </w:rPr>
                      </w:pPr>
                      <w:r w:rsidRPr="00345321">
                        <w:rPr>
                          <w:lang w:val="fr-FR"/>
                        </w:rPr>
                        <w:t>En plus de ce qui précède, les procédures opératoires normalisée suivantes doivent être observées :</w:t>
                      </w:r>
                    </w:p>
                    <w:p w14:paraId="4AB85441" w14:textId="590C0CE3" w:rsidR="003D3045" w:rsidRDefault="003D3045" w:rsidP="00117BEB">
                      <w:pPr>
                        <w:pStyle w:val="ListParagraph"/>
                        <w:numPr>
                          <w:ilvl w:val="0"/>
                          <w:numId w:val="91"/>
                        </w:numPr>
                        <w:spacing w:after="200"/>
                        <w:rPr>
                          <w:lang w:val="fr-FR"/>
                        </w:rPr>
                      </w:pPr>
                      <w:r w:rsidRPr="00FB4A3D">
                        <w:rPr>
                          <w:lang w:val="fr-FR"/>
                        </w:rPr>
                        <w:t>L</w:t>
                      </w:r>
                      <w:r>
                        <w:rPr>
                          <w:lang w:val="fr-FR"/>
                        </w:rPr>
                        <w:t xml:space="preserve">’entrepôt </w:t>
                      </w:r>
                      <w:r w:rsidRPr="00FB4A3D">
                        <w:rPr>
                          <w:lang w:val="fr-FR"/>
                        </w:rPr>
                        <w:t>doit être une pièce séparée répondant aux normes de sécurité physique décrites ci-dessus.</w:t>
                      </w:r>
                    </w:p>
                    <w:p w14:paraId="3E5746D1" w14:textId="1C6FB686" w:rsidR="003D3045" w:rsidRDefault="003D3045" w:rsidP="00117BEB">
                      <w:pPr>
                        <w:pStyle w:val="ListParagraph"/>
                        <w:numPr>
                          <w:ilvl w:val="0"/>
                          <w:numId w:val="91"/>
                        </w:numPr>
                        <w:spacing w:after="200"/>
                        <w:rPr>
                          <w:lang w:val="fr-FR"/>
                        </w:rPr>
                      </w:pPr>
                      <w:r w:rsidRPr="00FB4A3D">
                        <w:rPr>
                          <w:lang w:val="fr-FR"/>
                        </w:rPr>
                        <w:t>La porte d</w:t>
                      </w:r>
                      <w:r>
                        <w:rPr>
                          <w:lang w:val="fr-FR"/>
                        </w:rPr>
                        <w:t xml:space="preserve">e l’entrepôt </w:t>
                      </w:r>
                      <w:r w:rsidRPr="00FB4A3D">
                        <w:rPr>
                          <w:lang w:val="fr-FR"/>
                        </w:rPr>
                        <w:t xml:space="preserve">doit être solide, sans </w:t>
                      </w:r>
                      <w:r>
                        <w:rPr>
                          <w:lang w:val="fr-FR"/>
                        </w:rPr>
                        <w:t>vitrage</w:t>
                      </w:r>
                      <w:r w:rsidRPr="00FB4A3D">
                        <w:rPr>
                          <w:lang w:val="fr-FR"/>
                        </w:rPr>
                        <w:t>, sans trou d</w:t>
                      </w:r>
                      <w:r>
                        <w:rPr>
                          <w:lang w:val="fr-FR"/>
                        </w:rPr>
                        <w:t xml:space="preserve">’observation </w:t>
                      </w:r>
                      <w:r w:rsidRPr="00FB4A3D">
                        <w:rPr>
                          <w:lang w:val="fr-FR"/>
                        </w:rPr>
                        <w:t>ni espace.</w:t>
                      </w:r>
                    </w:p>
                    <w:p w14:paraId="5D8576FA" w14:textId="7F05D2B4" w:rsidR="003D3045" w:rsidRPr="00FB4A3D" w:rsidRDefault="003D3045" w:rsidP="00117BEB">
                      <w:pPr>
                        <w:pStyle w:val="ListParagraph"/>
                        <w:numPr>
                          <w:ilvl w:val="0"/>
                          <w:numId w:val="91"/>
                        </w:numPr>
                        <w:spacing w:after="200"/>
                        <w:rPr>
                          <w:lang w:val="fr-FR"/>
                        </w:rPr>
                      </w:pPr>
                      <w:r>
                        <w:rPr>
                          <w:lang w:val="fr-FR"/>
                        </w:rPr>
                        <w:t>Il ne doit pas y avoir de fenêtre dans l’entrepôt</w:t>
                      </w:r>
                      <w:r w:rsidRPr="00FB4A3D">
                        <w:rPr>
                          <w:lang w:val="fr-FR"/>
                        </w:rPr>
                        <w:t>.</w:t>
                      </w:r>
                    </w:p>
                  </w:txbxContent>
                </v:textbox>
                <w10:anchorlock/>
              </v:shape>
            </w:pict>
          </mc:Fallback>
        </mc:AlternateContent>
      </w:r>
    </w:p>
    <w:p w14:paraId="52EC5E17" w14:textId="77777777" w:rsidR="00642C77" w:rsidRPr="00BE3156" w:rsidRDefault="00642C77">
      <w:pPr>
        <w:pStyle w:val="BodyAA"/>
        <w:rPr>
          <w:lang w:val="fr-FR"/>
        </w:rPr>
      </w:pPr>
    </w:p>
    <w:p w14:paraId="50E26D79" w14:textId="2AE62D94" w:rsidR="00763BB0" w:rsidRPr="00BE3156" w:rsidRDefault="00C636E9">
      <w:pPr>
        <w:pStyle w:val="BodyAA"/>
        <w:rPr>
          <w:b/>
          <w:bCs/>
          <w:lang w:val="fr-FR"/>
        </w:rPr>
      </w:pPr>
      <w:r w:rsidRPr="00BE3156">
        <w:rPr>
          <w:b/>
          <w:bCs/>
          <w:lang w:val="fr-FR"/>
        </w:rPr>
        <w:t>3.2.5</w:t>
      </w:r>
      <w:r w:rsidRPr="00BE3156">
        <w:rPr>
          <w:b/>
          <w:bCs/>
          <w:lang w:val="fr-FR"/>
        </w:rPr>
        <w:tab/>
      </w:r>
      <w:bookmarkStart w:id="15" w:name="_Hlk21870928"/>
      <w:r w:rsidR="00BE3156" w:rsidRPr="00BE3156">
        <w:rPr>
          <w:b/>
          <w:bCs/>
          <w:lang w:val="fr-FR"/>
        </w:rPr>
        <w:t>Verrous de la porte de l’entrepôt</w:t>
      </w:r>
    </w:p>
    <w:p w14:paraId="340CBEB7" w14:textId="7E6F7E63" w:rsidR="00BE3156" w:rsidRPr="00765C38" w:rsidRDefault="00BE3156" w:rsidP="00765C38">
      <w:pPr>
        <w:pStyle w:val="BodyA"/>
        <w:spacing w:after="0"/>
        <w:rPr>
          <w:lang w:val="fr-FR"/>
        </w:rPr>
      </w:pPr>
    </w:p>
    <w:p w14:paraId="67FD4D5E" w14:textId="35060578" w:rsidR="00BE3156" w:rsidRPr="00F14D4B" w:rsidRDefault="00BE3156" w:rsidP="00117BEB">
      <w:pPr>
        <w:pStyle w:val="ListParagraph"/>
        <w:numPr>
          <w:ilvl w:val="0"/>
          <w:numId w:val="133"/>
        </w:numPr>
        <w:rPr>
          <w:lang w:val="fr-FR"/>
        </w:rPr>
      </w:pPr>
      <w:r w:rsidRPr="00F14D4B">
        <w:rPr>
          <w:lang w:val="fr-FR"/>
        </w:rPr>
        <w:t>La porte d</w:t>
      </w:r>
      <w:r>
        <w:rPr>
          <w:lang w:val="fr-FR"/>
        </w:rPr>
        <w:t xml:space="preserve">e l’entrepôt </w:t>
      </w:r>
      <w:r w:rsidRPr="00F14D4B">
        <w:rPr>
          <w:lang w:val="fr-FR"/>
        </w:rPr>
        <w:t xml:space="preserve">doit être verrouillée avec un minimum de 2 </w:t>
      </w:r>
      <w:r>
        <w:rPr>
          <w:lang w:val="fr-FR"/>
        </w:rPr>
        <w:t>verrous</w:t>
      </w:r>
      <w:r w:rsidRPr="00F14D4B">
        <w:rPr>
          <w:lang w:val="fr-FR"/>
        </w:rPr>
        <w:t xml:space="preserve"> distincts, chacun </w:t>
      </w:r>
      <w:r>
        <w:rPr>
          <w:lang w:val="fr-FR"/>
        </w:rPr>
        <w:t>avec</w:t>
      </w:r>
      <w:r w:rsidRPr="00F14D4B">
        <w:rPr>
          <w:lang w:val="fr-FR"/>
        </w:rPr>
        <w:t xml:space="preserve"> une clé unique.</w:t>
      </w:r>
    </w:p>
    <w:p w14:paraId="7B8DF5A6" w14:textId="4EFC0FCF" w:rsidR="00BE3156" w:rsidRDefault="00BE3156" w:rsidP="00117BEB">
      <w:pPr>
        <w:pStyle w:val="ListParagraph"/>
        <w:numPr>
          <w:ilvl w:val="0"/>
          <w:numId w:val="133"/>
        </w:numPr>
        <w:rPr>
          <w:lang w:val="fr-FR"/>
        </w:rPr>
      </w:pPr>
      <w:r w:rsidRPr="00F14D4B">
        <w:rPr>
          <w:lang w:val="fr-FR"/>
        </w:rPr>
        <w:t xml:space="preserve">Au moins un </w:t>
      </w:r>
      <w:r>
        <w:rPr>
          <w:lang w:val="fr-FR"/>
        </w:rPr>
        <w:t xml:space="preserve">verrou </w:t>
      </w:r>
      <w:r w:rsidRPr="00F14D4B">
        <w:rPr>
          <w:lang w:val="fr-FR"/>
        </w:rPr>
        <w:t>d</w:t>
      </w:r>
      <w:r>
        <w:rPr>
          <w:lang w:val="fr-FR"/>
        </w:rPr>
        <w:t>o</w:t>
      </w:r>
      <w:r w:rsidRPr="00F14D4B">
        <w:rPr>
          <w:lang w:val="fr-FR"/>
        </w:rPr>
        <w:t xml:space="preserve">it être un cadenas monté sur un moraillon et un </w:t>
      </w:r>
      <w:r>
        <w:rPr>
          <w:lang w:val="fr-FR"/>
        </w:rPr>
        <w:t>demi-anneau</w:t>
      </w:r>
      <w:r w:rsidRPr="00F14D4B">
        <w:rPr>
          <w:lang w:val="fr-FR"/>
        </w:rPr>
        <w:t xml:space="preserve"> en acier très </w:t>
      </w:r>
      <w:r w:rsidRPr="001A0D38">
        <w:rPr>
          <w:lang w:val="fr-FR"/>
        </w:rPr>
        <w:t>résistant</w:t>
      </w:r>
      <w:r w:rsidR="00765C38">
        <w:rPr>
          <w:lang w:val="fr-FR"/>
        </w:rPr>
        <w:t xml:space="preserve"> (voir ci-dessous)</w:t>
      </w:r>
      <w:r w:rsidRPr="001A0D38">
        <w:rPr>
          <w:lang w:val="fr-FR"/>
        </w:rPr>
        <w:t>.</w:t>
      </w:r>
    </w:p>
    <w:tbl>
      <w:tblPr>
        <w:tblW w:w="9020"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3006"/>
        <w:gridCol w:w="3007"/>
        <w:gridCol w:w="3007"/>
      </w:tblGrid>
      <w:tr w:rsidR="00765C38" w:rsidRPr="001A0D38" w14:paraId="16ADE80C" w14:textId="77777777" w:rsidTr="00765C38">
        <w:trPr>
          <w:trHeight w:val="1619"/>
          <w:jc w:val="center"/>
        </w:trPr>
        <w:tc>
          <w:tcPr>
            <w:tcW w:w="3006" w:type="dxa"/>
            <w:tcBorders>
              <w:top w:val="nil"/>
              <w:left w:val="nil"/>
              <w:bottom w:val="nil"/>
              <w:right w:val="nil"/>
            </w:tcBorders>
            <w:shd w:val="clear" w:color="auto" w:fill="auto"/>
            <w:tcMar>
              <w:top w:w="80" w:type="dxa"/>
              <w:left w:w="80" w:type="dxa"/>
              <w:bottom w:w="80" w:type="dxa"/>
              <w:right w:w="80" w:type="dxa"/>
            </w:tcMar>
          </w:tcPr>
          <w:bookmarkEnd w:id="15"/>
          <w:p w14:paraId="2809A5A5" w14:textId="77777777" w:rsidR="00765C38" w:rsidRPr="001A0D38" w:rsidRDefault="00765C38" w:rsidP="00D468B1">
            <w:pPr>
              <w:pStyle w:val="BodyB"/>
              <w:jc w:val="center"/>
              <w:rPr>
                <w:lang w:val="fr-FR"/>
              </w:rPr>
            </w:pPr>
            <w:r w:rsidRPr="001A0D38">
              <w:rPr>
                <w:rFonts w:ascii="Times New Roman" w:eastAsia="Times New Roman" w:hAnsi="Times New Roman" w:cs="Times New Roman"/>
                <w:noProof/>
                <w:sz w:val="24"/>
                <w:szCs w:val="24"/>
              </w:rPr>
              <w:drawing>
                <wp:inline distT="0" distB="0" distL="0" distR="0" wp14:anchorId="0B11BC57" wp14:editId="47A84A64">
                  <wp:extent cx="1028362" cy="899160"/>
                  <wp:effectExtent l="0" t="0" r="635" b="0"/>
                  <wp:docPr id="13" name="officeArt object" descr="Screen Shot 2019-02-04 at 10.44.39.png"/>
                  <wp:cNvGraphicFramePr/>
                  <a:graphic xmlns:a="http://schemas.openxmlformats.org/drawingml/2006/main">
                    <a:graphicData uri="http://schemas.openxmlformats.org/drawingml/2006/picture">
                      <pic:pic xmlns:pic="http://schemas.openxmlformats.org/drawingml/2006/picture">
                        <pic:nvPicPr>
                          <pic:cNvPr id="1073741829" name="Screen Shot 2019-02-04 at 10.44.39.png" descr="Screen Shot 2019-02-04 at 10.44.39.png"/>
                          <pic:cNvPicPr>
                            <a:picLocks noChangeAspect="1"/>
                          </pic:cNvPicPr>
                        </pic:nvPicPr>
                        <pic:blipFill rotWithShape="1">
                          <a:blip r:embed="rId10"/>
                          <a:srcRect t="5976"/>
                          <a:stretch/>
                        </pic:blipFill>
                        <pic:spPr bwMode="auto">
                          <a:xfrm>
                            <a:off x="0" y="0"/>
                            <a:ext cx="1028944" cy="899669"/>
                          </a:xfrm>
                          <a:prstGeom prst="rect">
                            <a:avLst/>
                          </a:prstGeom>
                          <a:ln>
                            <a:noFill/>
                          </a:ln>
                          <a:effectLst/>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3007" w:type="dxa"/>
            <w:tcBorders>
              <w:top w:val="nil"/>
              <w:left w:val="nil"/>
              <w:bottom w:val="nil"/>
              <w:right w:val="nil"/>
            </w:tcBorders>
            <w:shd w:val="clear" w:color="auto" w:fill="auto"/>
            <w:tcMar>
              <w:top w:w="80" w:type="dxa"/>
              <w:left w:w="80" w:type="dxa"/>
              <w:bottom w:w="80" w:type="dxa"/>
              <w:right w:w="80" w:type="dxa"/>
            </w:tcMar>
          </w:tcPr>
          <w:p w14:paraId="1524652A" w14:textId="77777777" w:rsidR="00765C38" w:rsidRPr="001A0D38" w:rsidRDefault="00765C38" w:rsidP="00D468B1">
            <w:pPr>
              <w:pStyle w:val="BodyB"/>
              <w:spacing w:after="0" w:line="240" w:lineRule="auto"/>
              <w:jc w:val="center"/>
              <w:rPr>
                <w:lang w:val="fr-FR"/>
              </w:rPr>
            </w:pPr>
            <w:r w:rsidRPr="001A0D38">
              <w:rPr>
                <w:rFonts w:ascii="Times New Roman" w:eastAsia="Times New Roman" w:hAnsi="Times New Roman" w:cs="Times New Roman"/>
                <w:noProof/>
                <w:sz w:val="24"/>
                <w:szCs w:val="24"/>
              </w:rPr>
              <w:drawing>
                <wp:inline distT="0" distB="0" distL="0" distR="0" wp14:anchorId="54554399" wp14:editId="1E3ABDA4">
                  <wp:extent cx="684749" cy="917075"/>
                  <wp:effectExtent l="0" t="0" r="0" b="0"/>
                  <wp:docPr id="16" name="officeArt object" descr="Screen Shot 2019-02-04 at 10.46.23.png"/>
                  <wp:cNvGraphicFramePr/>
                  <a:graphic xmlns:a="http://schemas.openxmlformats.org/drawingml/2006/main">
                    <a:graphicData uri="http://schemas.openxmlformats.org/drawingml/2006/picture">
                      <pic:pic xmlns:pic="http://schemas.openxmlformats.org/drawingml/2006/picture">
                        <pic:nvPicPr>
                          <pic:cNvPr id="1073741830" name="Screen Shot 2019-02-04 at 10.46.23.png" descr="Screen Shot 2019-02-04 at 10.46.23.png"/>
                          <pic:cNvPicPr>
                            <a:picLocks noChangeAspect="1"/>
                          </pic:cNvPicPr>
                        </pic:nvPicPr>
                        <pic:blipFill>
                          <a:blip r:embed="rId11"/>
                          <a:stretch>
                            <a:fillRect/>
                          </a:stretch>
                        </pic:blipFill>
                        <pic:spPr>
                          <a:xfrm flipH="1">
                            <a:off x="0" y="0"/>
                            <a:ext cx="684749" cy="917075"/>
                          </a:xfrm>
                          <a:prstGeom prst="rect">
                            <a:avLst/>
                          </a:prstGeom>
                          <a:ln w="12700" cap="flat">
                            <a:noFill/>
                            <a:miter lim="400000"/>
                          </a:ln>
                          <a:effectLst/>
                        </pic:spPr>
                      </pic:pic>
                    </a:graphicData>
                  </a:graphic>
                </wp:inline>
              </w:drawing>
            </w:r>
          </w:p>
        </w:tc>
        <w:tc>
          <w:tcPr>
            <w:tcW w:w="3007" w:type="dxa"/>
            <w:tcBorders>
              <w:top w:val="nil"/>
              <w:left w:val="nil"/>
              <w:bottom w:val="nil"/>
              <w:right w:val="nil"/>
            </w:tcBorders>
            <w:shd w:val="clear" w:color="auto" w:fill="auto"/>
            <w:tcMar>
              <w:top w:w="80" w:type="dxa"/>
              <w:left w:w="80" w:type="dxa"/>
              <w:bottom w:w="80" w:type="dxa"/>
              <w:right w:w="80" w:type="dxa"/>
            </w:tcMar>
          </w:tcPr>
          <w:p w14:paraId="3049B4E8" w14:textId="77777777" w:rsidR="00765C38" w:rsidRPr="001A0D38" w:rsidRDefault="00765C38" w:rsidP="00D468B1">
            <w:pPr>
              <w:pStyle w:val="BodyB"/>
              <w:spacing w:after="0" w:line="240" w:lineRule="auto"/>
              <w:jc w:val="center"/>
              <w:rPr>
                <w:lang w:val="fr-FR"/>
              </w:rPr>
            </w:pPr>
            <w:r w:rsidRPr="001A0D38">
              <w:rPr>
                <w:rFonts w:ascii="Times New Roman" w:eastAsia="Times New Roman" w:hAnsi="Times New Roman" w:cs="Times New Roman"/>
                <w:noProof/>
                <w:sz w:val="24"/>
                <w:szCs w:val="24"/>
              </w:rPr>
              <w:drawing>
                <wp:inline distT="0" distB="0" distL="0" distR="0" wp14:anchorId="6FC3A7BC" wp14:editId="4E89F1DA">
                  <wp:extent cx="1242952" cy="982333"/>
                  <wp:effectExtent l="0" t="0" r="0" b="0"/>
                  <wp:docPr id="23" name="officeArt object" descr="Screen Shot 2019-02-04 at 10.46.32.png"/>
                  <wp:cNvGraphicFramePr/>
                  <a:graphic xmlns:a="http://schemas.openxmlformats.org/drawingml/2006/main">
                    <a:graphicData uri="http://schemas.openxmlformats.org/drawingml/2006/picture">
                      <pic:pic xmlns:pic="http://schemas.openxmlformats.org/drawingml/2006/picture">
                        <pic:nvPicPr>
                          <pic:cNvPr id="1073741831" name="Screen Shot 2019-02-04 at 10.46.32.png" descr="Screen Shot 2019-02-04 at 10.46.32.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1242952" cy="982333"/>
                          </a:xfrm>
                          <a:prstGeom prst="rect">
                            <a:avLst/>
                          </a:prstGeom>
                          <a:ln w="12700" cap="flat">
                            <a:noFill/>
                            <a:miter lim="400000"/>
                          </a:ln>
                          <a:effectLst/>
                        </pic:spPr>
                      </pic:pic>
                    </a:graphicData>
                  </a:graphic>
                </wp:inline>
              </w:drawing>
            </w:r>
          </w:p>
        </w:tc>
      </w:tr>
      <w:tr w:rsidR="00765C38" w:rsidRPr="001A0D38" w14:paraId="5FF9BE98" w14:textId="77777777" w:rsidTr="00765C38">
        <w:trPr>
          <w:trHeight w:val="254"/>
          <w:jc w:val="center"/>
        </w:trPr>
        <w:tc>
          <w:tcPr>
            <w:tcW w:w="3006" w:type="dxa"/>
            <w:tcBorders>
              <w:top w:val="nil"/>
              <w:left w:val="nil"/>
              <w:bottom w:val="nil"/>
              <w:right w:val="nil"/>
            </w:tcBorders>
            <w:shd w:val="clear" w:color="auto" w:fill="auto"/>
            <w:tcMar>
              <w:top w:w="80" w:type="dxa"/>
              <w:left w:w="80" w:type="dxa"/>
              <w:bottom w:w="80" w:type="dxa"/>
              <w:right w:w="80" w:type="dxa"/>
            </w:tcMar>
          </w:tcPr>
          <w:p w14:paraId="28ABDDF1" w14:textId="77777777" w:rsidR="00765C38" w:rsidRPr="001A0D38" w:rsidRDefault="00765C38" w:rsidP="00D468B1">
            <w:pPr>
              <w:pStyle w:val="BodyB"/>
              <w:spacing w:after="0" w:line="240" w:lineRule="auto"/>
              <w:jc w:val="center"/>
              <w:rPr>
                <w:lang w:val="fr-FR"/>
              </w:rPr>
            </w:pPr>
            <w:r>
              <w:rPr>
                <w:lang w:val="fr-FR"/>
              </w:rPr>
              <w:t>Verrou avec moraillon</w:t>
            </w:r>
            <w:r>
              <w:rPr>
                <w:lang w:val="fr-FR"/>
              </w:rPr>
              <w:br/>
              <w:t>et demi-anneau</w:t>
            </w:r>
          </w:p>
        </w:tc>
        <w:tc>
          <w:tcPr>
            <w:tcW w:w="3007" w:type="dxa"/>
            <w:tcBorders>
              <w:top w:val="nil"/>
              <w:left w:val="nil"/>
              <w:bottom w:val="nil"/>
              <w:right w:val="nil"/>
            </w:tcBorders>
            <w:shd w:val="clear" w:color="auto" w:fill="auto"/>
            <w:tcMar>
              <w:top w:w="80" w:type="dxa"/>
              <w:left w:w="80" w:type="dxa"/>
              <w:bottom w:w="80" w:type="dxa"/>
              <w:right w:w="80" w:type="dxa"/>
            </w:tcMar>
          </w:tcPr>
          <w:p w14:paraId="646E2843" w14:textId="77777777" w:rsidR="00765C38" w:rsidRPr="001A0D38" w:rsidRDefault="00765C38" w:rsidP="00D468B1">
            <w:pPr>
              <w:pStyle w:val="BodyB"/>
              <w:spacing w:after="0" w:line="240" w:lineRule="auto"/>
              <w:jc w:val="center"/>
              <w:rPr>
                <w:lang w:val="fr-FR"/>
              </w:rPr>
            </w:pPr>
            <w:r>
              <w:rPr>
                <w:lang w:val="fr-FR"/>
              </w:rPr>
              <w:t>Cadenas à manille fermée</w:t>
            </w:r>
          </w:p>
        </w:tc>
        <w:tc>
          <w:tcPr>
            <w:tcW w:w="3007" w:type="dxa"/>
            <w:tcBorders>
              <w:top w:val="nil"/>
              <w:left w:val="nil"/>
              <w:bottom w:val="nil"/>
              <w:right w:val="nil"/>
            </w:tcBorders>
            <w:shd w:val="clear" w:color="auto" w:fill="auto"/>
            <w:tcMar>
              <w:top w:w="80" w:type="dxa"/>
              <w:left w:w="80" w:type="dxa"/>
              <w:bottom w:w="80" w:type="dxa"/>
              <w:right w:w="80" w:type="dxa"/>
            </w:tcMar>
          </w:tcPr>
          <w:p w14:paraId="710B77A4" w14:textId="77777777" w:rsidR="00765C38" w:rsidRPr="001A0D38" w:rsidRDefault="00765C38" w:rsidP="00D468B1">
            <w:pPr>
              <w:pStyle w:val="BodyB"/>
              <w:spacing w:after="0" w:line="240" w:lineRule="auto"/>
              <w:jc w:val="center"/>
              <w:rPr>
                <w:lang w:val="fr-FR"/>
              </w:rPr>
            </w:pPr>
            <w:r>
              <w:rPr>
                <w:lang w:val="fr-FR"/>
              </w:rPr>
              <w:t>Cadenas à manille droite</w:t>
            </w:r>
          </w:p>
        </w:tc>
      </w:tr>
    </w:tbl>
    <w:p w14:paraId="42F7BFCB" w14:textId="127BA3D9" w:rsidR="00765C38" w:rsidRDefault="00765C38" w:rsidP="00117BEB">
      <w:pPr>
        <w:pStyle w:val="ListParagraph"/>
        <w:numPr>
          <w:ilvl w:val="0"/>
          <w:numId w:val="133"/>
        </w:numPr>
        <w:rPr>
          <w:lang w:val="fr-FR"/>
        </w:rPr>
      </w:pPr>
      <w:r w:rsidRPr="00D970CB">
        <w:rPr>
          <w:lang w:val="fr-FR"/>
        </w:rPr>
        <w:t>Tous les cadenas doivent être conçus avec une manille droite ou fermée et être conformes aux normes de sécurité les plus strictes. Les normes suivantes s’appliquent aux cadenas utilisés dans les entrepôts :</w:t>
      </w:r>
    </w:p>
    <w:p w14:paraId="48C4B23A" w14:textId="77777777" w:rsidR="00765C38" w:rsidRPr="00D970CB" w:rsidRDefault="00765C38" w:rsidP="00765C38">
      <w:pPr>
        <w:pStyle w:val="ListParagraph"/>
        <w:numPr>
          <w:ilvl w:val="3"/>
          <w:numId w:val="19"/>
        </w:numPr>
        <w:spacing w:after="80"/>
        <w:rPr>
          <w:lang w:val="fr-FR"/>
        </w:rPr>
      </w:pPr>
      <w:r w:rsidRPr="00D970CB">
        <w:rPr>
          <w:lang w:val="fr-FR"/>
        </w:rPr>
        <w:t xml:space="preserve">BSEN 12320 </w:t>
      </w:r>
      <w:r>
        <w:rPr>
          <w:lang w:val="fr-FR"/>
        </w:rPr>
        <w:t>Classe</w:t>
      </w:r>
      <w:r w:rsidRPr="00D970CB">
        <w:rPr>
          <w:lang w:val="fr-FR"/>
        </w:rPr>
        <w:t xml:space="preserve"> 5 o</w:t>
      </w:r>
      <w:r>
        <w:rPr>
          <w:lang w:val="fr-FR"/>
        </w:rPr>
        <w:t>u</w:t>
      </w:r>
      <w:r w:rsidRPr="00D970CB">
        <w:rPr>
          <w:lang w:val="fr-FR"/>
        </w:rPr>
        <w:t xml:space="preserve"> 6</w:t>
      </w:r>
    </w:p>
    <w:p w14:paraId="3CF62972" w14:textId="77777777" w:rsidR="00765C38" w:rsidRPr="00D970CB" w:rsidRDefault="00765C38" w:rsidP="00765C38">
      <w:pPr>
        <w:pStyle w:val="ListParagraph"/>
        <w:numPr>
          <w:ilvl w:val="3"/>
          <w:numId w:val="19"/>
        </w:numPr>
        <w:spacing w:after="80"/>
        <w:rPr>
          <w:lang w:val="fr-FR"/>
        </w:rPr>
      </w:pPr>
      <w:r w:rsidRPr="00D970CB">
        <w:rPr>
          <w:lang w:val="fr-FR"/>
        </w:rPr>
        <w:t xml:space="preserve">CEN </w:t>
      </w:r>
      <w:r>
        <w:rPr>
          <w:lang w:val="fr-FR"/>
        </w:rPr>
        <w:t>Classe</w:t>
      </w:r>
      <w:r w:rsidRPr="00D970CB">
        <w:rPr>
          <w:lang w:val="fr-FR"/>
        </w:rPr>
        <w:t xml:space="preserve"> 5 o</w:t>
      </w:r>
      <w:r>
        <w:rPr>
          <w:lang w:val="fr-FR"/>
        </w:rPr>
        <w:t>u</w:t>
      </w:r>
      <w:r w:rsidRPr="00D970CB">
        <w:rPr>
          <w:lang w:val="fr-FR"/>
        </w:rPr>
        <w:t xml:space="preserve"> 6</w:t>
      </w:r>
    </w:p>
    <w:p w14:paraId="4AA0D41A" w14:textId="77777777" w:rsidR="00765C38" w:rsidRDefault="00765C38" w:rsidP="00765C38">
      <w:pPr>
        <w:pStyle w:val="ListParagraph"/>
        <w:numPr>
          <w:ilvl w:val="3"/>
          <w:numId w:val="19"/>
        </w:numPr>
        <w:spacing w:after="80"/>
        <w:rPr>
          <w:lang w:val="fr-FR"/>
        </w:rPr>
      </w:pPr>
      <w:r w:rsidRPr="00D970CB">
        <w:rPr>
          <w:lang w:val="fr-FR"/>
        </w:rPr>
        <w:t>Solid Secure Gold</w:t>
      </w:r>
    </w:p>
    <w:p w14:paraId="16F5D38C" w14:textId="77777777" w:rsidR="00765C38" w:rsidRPr="00D970CB" w:rsidRDefault="00765C38" w:rsidP="00765C38">
      <w:pPr>
        <w:pStyle w:val="ListParagraph"/>
        <w:numPr>
          <w:ilvl w:val="3"/>
          <w:numId w:val="19"/>
        </w:numPr>
        <w:spacing w:after="80"/>
        <w:rPr>
          <w:lang w:val="fr-FR"/>
        </w:rPr>
      </w:pPr>
      <w:r w:rsidRPr="00D970CB">
        <w:rPr>
          <w:lang w:val="fr-FR"/>
        </w:rPr>
        <w:t xml:space="preserve">LPS 1652 </w:t>
      </w:r>
      <w:r>
        <w:rPr>
          <w:lang w:val="fr-FR"/>
        </w:rPr>
        <w:t>Niveau</w:t>
      </w:r>
      <w:r w:rsidRPr="00D970CB">
        <w:rPr>
          <w:lang w:val="fr-FR"/>
        </w:rPr>
        <w:t xml:space="preserve"> 4+</w:t>
      </w:r>
    </w:p>
    <w:p w14:paraId="2FC97DEE" w14:textId="77777777" w:rsidR="00765C38" w:rsidRPr="00765C38" w:rsidRDefault="00765C38" w:rsidP="00117BEB">
      <w:pPr>
        <w:pStyle w:val="ListParagraph"/>
        <w:numPr>
          <w:ilvl w:val="0"/>
          <w:numId w:val="133"/>
        </w:numPr>
        <w:rPr>
          <w:lang w:val="fr-FR"/>
        </w:rPr>
      </w:pPr>
      <w:r w:rsidRPr="00765C38">
        <w:rPr>
          <w:lang w:val="fr-FR"/>
        </w:rPr>
        <w:t>Tous les cadenas exposés aux intempéries doivent être résistants aux intempéries afin d’éviter toute corrosion ou tout dommage au cadenas.</w:t>
      </w:r>
    </w:p>
    <w:p w14:paraId="54A21594" w14:textId="41E71A65" w:rsidR="00765C38" w:rsidRDefault="00FB4A3D" w:rsidP="00117BEB">
      <w:pPr>
        <w:pStyle w:val="ListParagraph"/>
        <w:numPr>
          <w:ilvl w:val="0"/>
          <w:numId w:val="133"/>
        </w:numPr>
        <w:rPr>
          <w:lang w:val="fr-FR"/>
        </w:rPr>
      </w:pPr>
      <w:r w:rsidRPr="00FB4A3D">
        <w:rPr>
          <w:lang w:val="fr-FR"/>
        </w:rPr>
        <w:lastRenderedPageBreak/>
        <w:t>Le mor</w:t>
      </w:r>
      <w:r>
        <w:rPr>
          <w:lang w:val="fr-FR"/>
        </w:rPr>
        <w:t>aillon</w:t>
      </w:r>
      <w:r w:rsidRPr="00FB4A3D">
        <w:rPr>
          <w:lang w:val="fr-FR"/>
        </w:rPr>
        <w:t xml:space="preserve"> et </w:t>
      </w:r>
      <w:r>
        <w:rPr>
          <w:lang w:val="fr-FR"/>
        </w:rPr>
        <w:t>le demi-anneau</w:t>
      </w:r>
      <w:r w:rsidRPr="00FB4A3D">
        <w:rPr>
          <w:lang w:val="fr-FR"/>
        </w:rPr>
        <w:t xml:space="preserve"> doivent être fabriqués </w:t>
      </w:r>
      <w:r>
        <w:rPr>
          <w:lang w:val="fr-FR"/>
        </w:rPr>
        <w:t xml:space="preserve">en </w:t>
      </w:r>
      <w:r w:rsidRPr="00FB4A3D">
        <w:rPr>
          <w:lang w:val="fr-FR"/>
        </w:rPr>
        <w:t>acier robuste et soudés à la porte en métal pour une résistance maximale.</w:t>
      </w:r>
    </w:p>
    <w:p w14:paraId="59EC5E58" w14:textId="60B80FC2" w:rsidR="00FB4A3D" w:rsidRPr="00FB4A3D" w:rsidRDefault="00FB4A3D" w:rsidP="00117BEB">
      <w:pPr>
        <w:pStyle w:val="ListParagraph"/>
        <w:numPr>
          <w:ilvl w:val="0"/>
          <w:numId w:val="133"/>
        </w:numPr>
        <w:rPr>
          <w:lang w:val="fr-FR"/>
        </w:rPr>
      </w:pPr>
      <w:r w:rsidRPr="00FB4A3D">
        <w:rPr>
          <w:lang w:val="fr-FR"/>
        </w:rPr>
        <w:t>Si au moins un cadenas est utilisé, un mécanisme de verrouillage intégré à la porte elle-même peut être utilisé comme deuxième verrou. Dans ce cas, il doit s’agir d’un système de verrouillage multipoints comportant au moins trois points de verrouillage qui se mettent en place avec des tiges en acier massif lorsque la clé est tournée. Les points de verrouillage doivent être espacés uniformément sur la hauteur de la porte – haut, milieu et bas.</w:t>
      </w:r>
    </w:p>
    <w:p w14:paraId="7E7C9E76" w14:textId="77777777" w:rsidR="00642C77" w:rsidRPr="00FB4A3D" w:rsidRDefault="00642C77">
      <w:pPr>
        <w:pStyle w:val="BodyAA"/>
        <w:rPr>
          <w:lang w:val="fr-FR"/>
        </w:rPr>
      </w:pPr>
    </w:p>
    <w:p w14:paraId="0DD80F3A" w14:textId="77777777" w:rsidR="00642C77" w:rsidRPr="00FB4A3D" w:rsidRDefault="00430B1C" w:rsidP="00507C75">
      <w:pPr>
        <w:pStyle w:val="BodyAA"/>
        <w:jc w:val="center"/>
        <w:rPr>
          <w:lang w:val="fr-FR"/>
        </w:rPr>
      </w:pPr>
      <w:r w:rsidRPr="00FB4A3D">
        <w:rPr>
          <w:noProof/>
        </w:rPr>
        <mc:AlternateContent>
          <mc:Choice Requires="wps">
            <w:drawing>
              <wp:inline distT="0" distB="0" distL="0" distR="0" wp14:anchorId="41BFE808" wp14:editId="1D1017A8">
                <wp:extent cx="5758374" cy="1530350"/>
                <wp:effectExtent l="0" t="0" r="13970" b="12700"/>
                <wp:docPr id="22" name="officeArt object" descr="officeArt object"/>
                <wp:cNvGraphicFramePr/>
                <a:graphic xmlns:a="http://schemas.openxmlformats.org/drawingml/2006/main">
                  <a:graphicData uri="http://schemas.microsoft.com/office/word/2010/wordprocessingShape">
                    <wps:wsp>
                      <wps:cNvSpPr txBox="1"/>
                      <wps:spPr>
                        <a:xfrm>
                          <a:off x="0" y="0"/>
                          <a:ext cx="5758374" cy="1530350"/>
                        </a:xfrm>
                        <a:prstGeom prst="rect">
                          <a:avLst/>
                        </a:prstGeom>
                        <a:solidFill>
                          <a:schemeClr val="bg1">
                            <a:lumMod val="85000"/>
                          </a:schemeClr>
                        </a:solidFill>
                        <a:ln w="6350" cap="flat" cmpd="sng">
                          <a:solidFill>
                            <a:srgbClr val="000000"/>
                          </a:solidFill>
                          <a:prstDash val="solid"/>
                          <a:miter lim="400000"/>
                        </a:ln>
                        <a:effectLst/>
                      </wps:spPr>
                      <wps:txbx>
                        <w:txbxContent>
                          <w:p w14:paraId="12BB20BC" w14:textId="57D13355" w:rsidR="003D3045" w:rsidRPr="00FB4A3D" w:rsidRDefault="003D3045" w:rsidP="00430B1C">
                            <w:pPr>
                              <w:pStyle w:val="BodyAA"/>
                              <w:rPr>
                                <w:b/>
                                <w:bCs/>
                                <w:sz w:val="20"/>
                                <w:szCs w:val="20"/>
                                <w:lang w:val="fr-FR"/>
                              </w:rPr>
                            </w:pPr>
                            <w:r w:rsidRPr="00FB4A3D">
                              <w:rPr>
                                <w:b/>
                                <w:bCs/>
                                <w:sz w:val="20"/>
                                <w:szCs w:val="20"/>
                                <w:lang w:val="fr-FR"/>
                              </w:rPr>
                              <w:t>3.2.5</w:t>
                            </w:r>
                            <w:r w:rsidRPr="00FB4A3D">
                              <w:rPr>
                                <w:b/>
                                <w:bCs/>
                                <w:sz w:val="20"/>
                                <w:szCs w:val="20"/>
                                <w:lang w:val="fr-FR"/>
                              </w:rPr>
                              <w:tab/>
                            </w:r>
                            <w:r>
                              <w:rPr>
                                <w:b/>
                                <w:bCs/>
                                <w:sz w:val="20"/>
                                <w:szCs w:val="20"/>
                                <w:lang w:val="fr-FR"/>
                              </w:rPr>
                              <w:t>Norme de référence</w:t>
                            </w:r>
                          </w:p>
                          <w:p w14:paraId="4ACD1998" w14:textId="4F0CBD0A" w:rsidR="003D3045" w:rsidRPr="00FB4A3D" w:rsidRDefault="003D3045" w:rsidP="00B201AC">
                            <w:pPr>
                              <w:pStyle w:val="BodyA"/>
                              <w:rPr>
                                <w:lang w:val="fr-FR"/>
                              </w:rPr>
                            </w:pPr>
                            <w:bookmarkStart w:id="16" w:name="_Hlk21272779"/>
                            <w:r w:rsidRPr="00EB5405">
                              <w:rPr>
                                <w:lang w:val="fr-FR"/>
                              </w:rPr>
                              <w:t>En plus de ce qui précède, les procédures opératoires normalisée suivantes doivent être observées :</w:t>
                            </w:r>
                            <w:bookmarkEnd w:id="16"/>
                          </w:p>
                          <w:p w14:paraId="3A3B6625" w14:textId="2FB9AB55" w:rsidR="003D3045" w:rsidRDefault="003D3045" w:rsidP="00117BEB">
                            <w:pPr>
                              <w:pStyle w:val="Body"/>
                              <w:numPr>
                                <w:ilvl w:val="0"/>
                                <w:numId w:val="92"/>
                              </w:numPr>
                              <w:rPr>
                                <w:lang w:val="fr-FR"/>
                              </w:rPr>
                            </w:pPr>
                            <w:r w:rsidRPr="00EB5405">
                              <w:rPr>
                                <w:lang w:val="fr-FR"/>
                              </w:rPr>
                              <w:t>La porte d</w:t>
                            </w:r>
                            <w:r>
                              <w:rPr>
                                <w:lang w:val="fr-FR"/>
                              </w:rPr>
                              <w:t xml:space="preserve">e l’entrepôt </w:t>
                            </w:r>
                            <w:r w:rsidRPr="00EB5405">
                              <w:rPr>
                                <w:lang w:val="fr-FR"/>
                              </w:rPr>
                              <w:t xml:space="preserve">doit être verrouillée avec au moins trois </w:t>
                            </w:r>
                            <w:r>
                              <w:rPr>
                                <w:lang w:val="fr-FR"/>
                              </w:rPr>
                              <w:t>verrous</w:t>
                            </w:r>
                            <w:r w:rsidRPr="00EB5405">
                              <w:rPr>
                                <w:lang w:val="fr-FR"/>
                              </w:rPr>
                              <w:t xml:space="preserve"> distincts, chacun nécessitant une clé unique.</w:t>
                            </w:r>
                          </w:p>
                          <w:p w14:paraId="4B87420B" w14:textId="50D4A36B" w:rsidR="003D3045" w:rsidRPr="00EB5405" w:rsidRDefault="003D3045" w:rsidP="00117BEB">
                            <w:pPr>
                              <w:pStyle w:val="Body"/>
                              <w:numPr>
                                <w:ilvl w:val="0"/>
                                <w:numId w:val="92"/>
                              </w:numPr>
                              <w:rPr>
                                <w:lang w:val="fr-FR"/>
                              </w:rPr>
                            </w:pPr>
                            <w:r w:rsidRPr="00EB5405">
                              <w:rPr>
                                <w:lang w:val="fr-FR"/>
                              </w:rPr>
                              <w:t>Tous les points de verrouillage du cadenas doivent être enfermés dans une boît</w:t>
                            </w:r>
                            <w:r>
                              <w:rPr>
                                <w:lang w:val="fr-FR"/>
                              </w:rPr>
                              <w:t>ier</w:t>
                            </w:r>
                            <w:r w:rsidRPr="00EB5405">
                              <w:rPr>
                                <w:lang w:val="fr-FR"/>
                              </w:rPr>
                              <w:t xml:space="preserve"> solide en métal pour éviter toute altération ou </w:t>
                            </w:r>
                            <w:r>
                              <w:rPr>
                                <w:lang w:val="fr-FR"/>
                              </w:rPr>
                              <w:t>découpe</w:t>
                            </w:r>
                            <w:r w:rsidRPr="00EB5405">
                              <w:rPr>
                                <w:lang w:val="fr-FR"/>
                              </w:rPr>
                              <w:t xml:space="preserve"> du cadenas (voir </w:t>
                            </w:r>
                            <w:r>
                              <w:rPr>
                                <w:lang w:val="fr-FR"/>
                              </w:rPr>
                              <w:t>l’</w:t>
                            </w:r>
                            <w:r w:rsidRPr="00EB5405">
                              <w:rPr>
                                <w:lang w:val="fr-FR"/>
                              </w:rPr>
                              <w:t>image ci-dessous).</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41BFE808" id="_x0000_s1037" type="#_x0000_t202" alt="officeArt object" style="width:453.4pt;height:1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" fillcolor="#d8d8d8 [2732]" strokeweight=".5pt">
                <v:stroke miterlimit="4"/>
                <v:textbox inset="4pt,4pt,4pt,4pt">
                  <w:txbxContent>
                    <w:p w14:paraId="12BB20BC" w14:textId="57D13355" w:rsidR="003D3045" w:rsidRPr="00FB4A3D" w:rsidRDefault="003D3045" w:rsidP="00430B1C">
                      <w:pPr>
                        <w:pStyle w:val="BodyAA"/>
                        <w:rPr>
                          <w:b/>
                          <w:bCs/>
                          <w:sz w:val="20"/>
                          <w:szCs w:val="20"/>
                          <w:lang w:val="fr-FR"/>
                        </w:rPr>
                      </w:pPr>
                      <w:r w:rsidRPr="00FB4A3D">
                        <w:rPr>
                          <w:b/>
                          <w:bCs/>
                          <w:sz w:val="20"/>
                          <w:szCs w:val="20"/>
                          <w:lang w:val="fr-FR"/>
                        </w:rPr>
                        <w:t>3.2.5</w:t>
                      </w:r>
                      <w:r w:rsidRPr="00FB4A3D">
                        <w:rPr>
                          <w:b/>
                          <w:bCs/>
                          <w:sz w:val="20"/>
                          <w:szCs w:val="20"/>
                          <w:lang w:val="fr-FR"/>
                        </w:rPr>
                        <w:tab/>
                      </w:r>
                      <w:r>
                        <w:rPr>
                          <w:b/>
                          <w:bCs/>
                          <w:sz w:val="20"/>
                          <w:szCs w:val="20"/>
                          <w:lang w:val="fr-FR"/>
                        </w:rPr>
                        <w:t>Norme de référence</w:t>
                      </w:r>
                    </w:p>
                    <w:p w14:paraId="4ACD1998" w14:textId="4F0CBD0A" w:rsidR="003D3045" w:rsidRPr="00FB4A3D" w:rsidRDefault="003D3045" w:rsidP="00B201AC">
                      <w:pPr>
                        <w:pStyle w:val="BodyA"/>
                        <w:rPr>
                          <w:lang w:val="fr-FR"/>
                        </w:rPr>
                      </w:pPr>
                      <w:bookmarkStart w:id="17" w:name="_Hlk21272779"/>
                      <w:r w:rsidRPr="00EB5405">
                        <w:rPr>
                          <w:lang w:val="fr-FR"/>
                        </w:rPr>
                        <w:t>En plus de ce qui précède, les procédures opératoires normalisée suivantes doivent être observées :</w:t>
                      </w:r>
                      <w:bookmarkEnd w:id="17"/>
                    </w:p>
                    <w:p w14:paraId="3A3B6625" w14:textId="2FB9AB55" w:rsidR="003D3045" w:rsidRDefault="003D3045" w:rsidP="00117BEB">
                      <w:pPr>
                        <w:pStyle w:val="Body"/>
                        <w:numPr>
                          <w:ilvl w:val="0"/>
                          <w:numId w:val="92"/>
                        </w:numPr>
                        <w:rPr>
                          <w:lang w:val="fr-FR"/>
                        </w:rPr>
                      </w:pPr>
                      <w:r w:rsidRPr="00EB5405">
                        <w:rPr>
                          <w:lang w:val="fr-FR"/>
                        </w:rPr>
                        <w:t>La porte d</w:t>
                      </w:r>
                      <w:r>
                        <w:rPr>
                          <w:lang w:val="fr-FR"/>
                        </w:rPr>
                        <w:t xml:space="preserve">e l’entrepôt </w:t>
                      </w:r>
                      <w:r w:rsidRPr="00EB5405">
                        <w:rPr>
                          <w:lang w:val="fr-FR"/>
                        </w:rPr>
                        <w:t xml:space="preserve">doit être verrouillée avec au moins trois </w:t>
                      </w:r>
                      <w:r>
                        <w:rPr>
                          <w:lang w:val="fr-FR"/>
                        </w:rPr>
                        <w:t>verrous</w:t>
                      </w:r>
                      <w:r w:rsidRPr="00EB5405">
                        <w:rPr>
                          <w:lang w:val="fr-FR"/>
                        </w:rPr>
                        <w:t xml:space="preserve"> distincts, chacun nécessitant une clé unique.</w:t>
                      </w:r>
                    </w:p>
                    <w:p w14:paraId="4B87420B" w14:textId="50D4A36B" w:rsidR="003D3045" w:rsidRPr="00EB5405" w:rsidRDefault="003D3045" w:rsidP="00117BEB">
                      <w:pPr>
                        <w:pStyle w:val="Body"/>
                        <w:numPr>
                          <w:ilvl w:val="0"/>
                          <w:numId w:val="92"/>
                        </w:numPr>
                        <w:rPr>
                          <w:lang w:val="fr-FR"/>
                        </w:rPr>
                      </w:pPr>
                      <w:r w:rsidRPr="00EB5405">
                        <w:rPr>
                          <w:lang w:val="fr-FR"/>
                        </w:rPr>
                        <w:t>Tous les points de verrouillage du cadenas doivent être enfermés dans une boît</w:t>
                      </w:r>
                      <w:r>
                        <w:rPr>
                          <w:lang w:val="fr-FR"/>
                        </w:rPr>
                        <w:t>ier</w:t>
                      </w:r>
                      <w:r w:rsidRPr="00EB5405">
                        <w:rPr>
                          <w:lang w:val="fr-FR"/>
                        </w:rPr>
                        <w:t xml:space="preserve"> solide en métal pour éviter toute altération ou </w:t>
                      </w:r>
                      <w:r>
                        <w:rPr>
                          <w:lang w:val="fr-FR"/>
                        </w:rPr>
                        <w:t>découpe</w:t>
                      </w:r>
                      <w:r w:rsidRPr="00EB5405">
                        <w:rPr>
                          <w:lang w:val="fr-FR"/>
                        </w:rPr>
                        <w:t xml:space="preserve"> du cadenas (voir </w:t>
                      </w:r>
                      <w:r>
                        <w:rPr>
                          <w:lang w:val="fr-FR"/>
                        </w:rPr>
                        <w:t>l’</w:t>
                      </w:r>
                      <w:r w:rsidRPr="00EB5405">
                        <w:rPr>
                          <w:lang w:val="fr-FR"/>
                        </w:rPr>
                        <w:t>image ci-dessous).</w:t>
                      </w:r>
                    </w:p>
                  </w:txbxContent>
                </v:textbox>
                <w10:anchorlock/>
              </v:shape>
            </w:pict>
          </mc:Fallback>
        </mc:AlternateContent>
      </w:r>
    </w:p>
    <w:p w14:paraId="34CCEF60" w14:textId="77777777" w:rsidR="00E95BE3" w:rsidRPr="00FB4A3D" w:rsidRDefault="00E95BE3" w:rsidP="00E95BE3">
      <w:pPr>
        <w:pStyle w:val="BodyAA"/>
        <w:rPr>
          <w:lang w:val="fr-FR"/>
        </w:rPr>
      </w:pPr>
    </w:p>
    <w:p w14:paraId="3507FE68" w14:textId="30AAFC81" w:rsidR="00E95BE3" w:rsidRPr="00FB4A3D" w:rsidRDefault="00E95BE3" w:rsidP="00E95BE3">
      <w:pPr>
        <w:pStyle w:val="BodyAA"/>
        <w:rPr>
          <w:b/>
          <w:bCs/>
          <w:lang w:val="fr-FR"/>
        </w:rPr>
      </w:pPr>
      <w:r w:rsidRPr="00FB4A3D">
        <w:rPr>
          <w:b/>
          <w:bCs/>
          <w:lang w:val="fr-FR"/>
        </w:rPr>
        <w:t>3.2.6</w:t>
      </w:r>
      <w:r w:rsidRPr="00FB4A3D">
        <w:rPr>
          <w:b/>
          <w:bCs/>
          <w:lang w:val="fr-FR"/>
        </w:rPr>
        <w:tab/>
      </w:r>
      <w:r w:rsidR="00EB5405">
        <w:rPr>
          <w:b/>
          <w:bCs/>
          <w:lang w:val="fr-FR"/>
        </w:rPr>
        <w:t>Alimentation électrique et éclairage</w:t>
      </w:r>
    </w:p>
    <w:p w14:paraId="13A61D48" w14:textId="575C3137" w:rsidR="00FB4A3D" w:rsidRPr="00FB4A3D" w:rsidRDefault="00EB5405" w:rsidP="00E95BE3">
      <w:pPr>
        <w:pStyle w:val="Body"/>
        <w:rPr>
          <w:rFonts w:eastAsia="Arial Unicode MS" w:cs="Arial Unicode MS"/>
          <w:lang w:val="fr-FR"/>
        </w:rPr>
      </w:pPr>
      <w:r w:rsidRPr="00EB5405">
        <w:rPr>
          <w:rFonts w:eastAsia="Arial Unicode MS" w:cs="Arial Unicode MS"/>
          <w:lang w:val="fr-FR"/>
        </w:rPr>
        <w:t xml:space="preserve">Il est admis que, dans certains cas, </w:t>
      </w:r>
      <w:r>
        <w:rPr>
          <w:rFonts w:eastAsia="Arial Unicode MS" w:cs="Arial Unicode MS"/>
          <w:lang w:val="fr-FR"/>
        </w:rPr>
        <w:t>les entrepôts</w:t>
      </w:r>
      <w:r w:rsidRPr="00EB5405">
        <w:rPr>
          <w:rFonts w:eastAsia="Arial Unicode MS" w:cs="Arial Unicode MS"/>
          <w:lang w:val="fr-FR"/>
        </w:rPr>
        <w:t xml:space="preserve"> de niveau 2 </w:t>
      </w:r>
      <w:r>
        <w:rPr>
          <w:rFonts w:eastAsia="Arial Unicode MS" w:cs="Arial Unicode MS"/>
          <w:lang w:val="fr-FR"/>
        </w:rPr>
        <w:t xml:space="preserve">bénéficient d’une alimentation électrique </w:t>
      </w:r>
      <w:r w:rsidRPr="00EB5405">
        <w:rPr>
          <w:rFonts w:eastAsia="Arial Unicode MS" w:cs="Arial Unicode MS"/>
          <w:lang w:val="fr-FR"/>
        </w:rPr>
        <w:t xml:space="preserve">intermittente </w:t>
      </w:r>
      <w:r>
        <w:rPr>
          <w:rFonts w:eastAsia="Arial Unicode MS" w:cs="Arial Unicode MS"/>
          <w:lang w:val="fr-FR"/>
        </w:rPr>
        <w:t>ou celle-ci sera absente</w:t>
      </w:r>
      <w:r w:rsidRPr="00EB5405">
        <w:rPr>
          <w:rFonts w:eastAsia="Arial Unicode MS" w:cs="Arial Unicode MS"/>
          <w:lang w:val="fr-FR"/>
        </w:rPr>
        <w:t>.</w:t>
      </w:r>
      <w:r>
        <w:rPr>
          <w:rFonts w:eastAsia="Arial Unicode MS" w:cs="Arial Unicode MS"/>
          <w:lang w:val="fr-FR"/>
        </w:rPr>
        <w:t xml:space="preserve"> </w:t>
      </w:r>
      <w:r w:rsidR="001722DE">
        <w:rPr>
          <w:rFonts w:eastAsia="Arial Unicode MS" w:cs="Arial Unicode MS"/>
          <w:lang w:val="fr-FR"/>
        </w:rPr>
        <w:t>De ce fait</w:t>
      </w:r>
      <w:r w:rsidRPr="00EB5405">
        <w:rPr>
          <w:rFonts w:eastAsia="Arial Unicode MS" w:cs="Arial Unicode MS"/>
          <w:lang w:val="fr-FR"/>
        </w:rPr>
        <w:t xml:space="preserve">, nous avons développé </w:t>
      </w:r>
      <w:r w:rsidR="001722DE">
        <w:rPr>
          <w:rFonts w:eastAsia="Arial Unicode MS" w:cs="Arial Unicode MS"/>
          <w:lang w:val="fr-FR"/>
        </w:rPr>
        <w:t>d</w:t>
      </w:r>
      <w:r w:rsidRPr="00EB5405">
        <w:rPr>
          <w:rFonts w:eastAsia="Arial Unicode MS" w:cs="Arial Unicode MS"/>
          <w:lang w:val="fr-FR"/>
        </w:rPr>
        <w:t xml:space="preserve">es </w:t>
      </w:r>
      <w:r>
        <w:rPr>
          <w:rFonts w:eastAsia="Arial Unicode MS" w:cs="Arial Unicode MS"/>
          <w:lang w:val="fr-FR"/>
        </w:rPr>
        <w:t>PON</w:t>
      </w:r>
      <w:r w:rsidRPr="00EB5405">
        <w:rPr>
          <w:rFonts w:eastAsia="Arial Unicode MS" w:cs="Arial Unicode MS"/>
          <w:lang w:val="fr-FR"/>
        </w:rPr>
        <w:t xml:space="preserve"> de niveau 2 afin d’assurer une sécurité adéquate </w:t>
      </w:r>
      <w:r>
        <w:rPr>
          <w:rFonts w:eastAsia="Arial Unicode MS" w:cs="Arial Unicode MS"/>
          <w:lang w:val="fr-FR"/>
        </w:rPr>
        <w:t>sur un site</w:t>
      </w:r>
      <w:r w:rsidRPr="00EB5405">
        <w:rPr>
          <w:rFonts w:eastAsia="Arial Unicode MS" w:cs="Arial Unicode MS"/>
          <w:lang w:val="fr-FR"/>
        </w:rPr>
        <w:t xml:space="preserve"> de niveau 2 sans </w:t>
      </w:r>
      <w:r w:rsidR="001722DE">
        <w:rPr>
          <w:rFonts w:eastAsia="Arial Unicode MS" w:cs="Arial Unicode MS"/>
          <w:lang w:val="fr-FR"/>
        </w:rPr>
        <w:t>dépendre d’</w:t>
      </w:r>
      <w:r w:rsidRPr="00EB5405">
        <w:rPr>
          <w:rFonts w:eastAsia="Arial Unicode MS" w:cs="Arial Unicode MS"/>
          <w:lang w:val="fr-FR"/>
        </w:rPr>
        <w:t>aucune source d’énergie.</w:t>
      </w:r>
    </w:p>
    <w:p w14:paraId="2541CD4F" w14:textId="5516C796" w:rsidR="00FB4A3D" w:rsidRPr="007269D6" w:rsidRDefault="001722DE" w:rsidP="00117BEB">
      <w:pPr>
        <w:pStyle w:val="Body"/>
        <w:numPr>
          <w:ilvl w:val="0"/>
          <w:numId w:val="134"/>
        </w:numPr>
        <w:rPr>
          <w:rFonts w:eastAsia="Arial Unicode MS" w:cs="Arial Unicode MS"/>
          <w:lang w:val="fr-FR"/>
        </w:rPr>
      </w:pPr>
      <w:r>
        <w:rPr>
          <w:rFonts w:eastAsia="Arial Unicode MS" w:cs="Arial Unicode MS"/>
          <w:lang w:val="fr-FR"/>
        </w:rPr>
        <w:t>Au</w:t>
      </w:r>
      <w:r w:rsidRPr="001722DE">
        <w:rPr>
          <w:rFonts w:eastAsia="Arial Unicode MS" w:cs="Arial Unicode MS"/>
          <w:lang w:val="fr-FR"/>
        </w:rPr>
        <w:t xml:space="preserve"> minimum deux torches </w:t>
      </w:r>
      <w:r>
        <w:rPr>
          <w:rFonts w:eastAsia="Arial Unicode MS" w:cs="Arial Unicode MS"/>
          <w:lang w:val="fr-FR"/>
        </w:rPr>
        <w:t xml:space="preserve">à </w:t>
      </w:r>
      <w:r w:rsidRPr="001722DE">
        <w:rPr>
          <w:rFonts w:eastAsia="Arial Unicode MS" w:cs="Arial Unicode MS"/>
          <w:lang w:val="fr-FR"/>
        </w:rPr>
        <w:t>haute puissance ser</w:t>
      </w:r>
      <w:r>
        <w:rPr>
          <w:rFonts w:eastAsia="Arial Unicode MS" w:cs="Arial Unicode MS"/>
          <w:lang w:val="fr-FR"/>
        </w:rPr>
        <w:t>ont</w:t>
      </w:r>
      <w:r w:rsidRPr="001722DE">
        <w:rPr>
          <w:rFonts w:eastAsia="Arial Unicode MS" w:cs="Arial Unicode MS"/>
          <w:lang w:val="fr-FR"/>
        </w:rPr>
        <w:t xml:space="preserve"> </w:t>
      </w:r>
      <w:r>
        <w:rPr>
          <w:rFonts w:eastAsia="Arial Unicode MS" w:cs="Arial Unicode MS"/>
          <w:lang w:val="fr-FR"/>
        </w:rPr>
        <w:t>présentes</w:t>
      </w:r>
      <w:r w:rsidRPr="001722DE">
        <w:rPr>
          <w:rFonts w:eastAsia="Arial Unicode MS" w:cs="Arial Unicode MS"/>
          <w:lang w:val="fr-FR"/>
        </w:rPr>
        <w:t xml:space="preserve"> sur le site de </w:t>
      </w:r>
      <w:r>
        <w:rPr>
          <w:rFonts w:eastAsia="Arial Unicode MS" w:cs="Arial Unicode MS"/>
          <w:lang w:val="fr-FR"/>
        </w:rPr>
        <w:t>l’entrepôt</w:t>
      </w:r>
      <w:r w:rsidRPr="001722DE">
        <w:rPr>
          <w:rFonts w:eastAsia="Arial Unicode MS" w:cs="Arial Unicode MS"/>
          <w:lang w:val="fr-FR"/>
        </w:rPr>
        <w:t>.</w:t>
      </w:r>
      <w:r>
        <w:rPr>
          <w:rFonts w:eastAsia="Arial Unicode MS" w:cs="Arial Unicode MS"/>
          <w:lang w:val="fr-FR"/>
        </w:rPr>
        <w:t xml:space="preserve"> </w:t>
      </w:r>
      <w:r w:rsidRPr="001722DE">
        <w:rPr>
          <w:rFonts w:eastAsia="Arial Unicode MS" w:cs="Arial Unicode MS"/>
          <w:lang w:val="fr-FR"/>
        </w:rPr>
        <w:t xml:space="preserve">Il incombe au responsable </w:t>
      </w:r>
      <w:r>
        <w:rPr>
          <w:rFonts w:eastAsia="Arial Unicode MS" w:cs="Arial Unicode MS"/>
          <w:lang w:val="fr-FR"/>
        </w:rPr>
        <w:t>de l’entrepôt</w:t>
      </w:r>
      <w:r w:rsidRPr="001722DE">
        <w:rPr>
          <w:rFonts w:eastAsia="Arial Unicode MS" w:cs="Arial Unicode MS"/>
          <w:lang w:val="fr-FR"/>
        </w:rPr>
        <w:t xml:space="preserve"> de s’assurer </w:t>
      </w:r>
      <w:r>
        <w:rPr>
          <w:rFonts w:eastAsia="Arial Unicode MS" w:cs="Arial Unicode MS"/>
          <w:lang w:val="fr-FR"/>
        </w:rPr>
        <w:t>qu’elles</w:t>
      </w:r>
      <w:r w:rsidRPr="001722DE">
        <w:rPr>
          <w:rFonts w:eastAsia="Arial Unicode MS" w:cs="Arial Unicode MS"/>
          <w:lang w:val="fr-FR"/>
        </w:rPr>
        <w:t xml:space="preserve"> sont maintenues </w:t>
      </w:r>
      <w:r>
        <w:rPr>
          <w:rFonts w:eastAsia="Arial Unicode MS" w:cs="Arial Unicode MS"/>
          <w:lang w:val="fr-FR"/>
        </w:rPr>
        <w:t>en parfait état de fonctionnement</w:t>
      </w:r>
      <w:r w:rsidRPr="001722DE">
        <w:rPr>
          <w:rFonts w:eastAsia="Arial Unicode MS" w:cs="Arial Unicode MS"/>
          <w:lang w:val="fr-FR"/>
        </w:rPr>
        <w:t xml:space="preserve"> avec </w:t>
      </w:r>
      <w:r>
        <w:rPr>
          <w:rFonts w:eastAsia="Arial Unicode MS" w:cs="Arial Unicode MS"/>
          <w:lang w:val="fr-FR"/>
        </w:rPr>
        <w:t>un stock suffisant</w:t>
      </w:r>
      <w:r w:rsidRPr="001722DE">
        <w:rPr>
          <w:rFonts w:eastAsia="Arial Unicode MS" w:cs="Arial Unicode MS"/>
          <w:lang w:val="fr-FR"/>
        </w:rPr>
        <w:t xml:space="preserve"> de piles.</w:t>
      </w:r>
      <w:r>
        <w:rPr>
          <w:rFonts w:eastAsia="Arial Unicode MS" w:cs="Arial Unicode MS"/>
          <w:lang w:val="fr-FR"/>
        </w:rPr>
        <w:t xml:space="preserve"> </w:t>
      </w:r>
      <w:r w:rsidRPr="001722DE">
        <w:rPr>
          <w:rFonts w:eastAsia="Arial Unicode MS" w:cs="Arial Unicode MS"/>
          <w:lang w:val="fr-FR"/>
        </w:rPr>
        <w:t>En cas d</w:t>
      </w:r>
      <w:r>
        <w:rPr>
          <w:rFonts w:eastAsia="Arial Unicode MS" w:cs="Arial Unicode MS"/>
          <w:lang w:val="fr-FR"/>
        </w:rPr>
        <w:t>’</w:t>
      </w:r>
      <w:r w:rsidRPr="001722DE">
        <w:rPr>
          <w:rFonts w:eastAsia="Arial Unicode MS" w:cs="Arial Unicode MS"/>
          <w:lang w:val="fr-FR"/>
        </w:rPr>
        <w:t xml:space="preserve">incident de sécurité, les torches peuvent être utilisées pour </w:t>
      </w:r>
      <w:r w:rsidRPr="007269D6">
        <w:rPr>
          <w:rFonts w:eastAsia="Arial Unicode MS" w:cs="Arial Unicode MS"/>
          <w:lang w:val="fr-FR"/>
        </w:rPr>
        <w:t>examiner l’intérieur et l’extérieur de l’entrepôt.</w:t>
      </w:r>
    </w:p>
    <w:p w14:paraId="522807BD" w14:textId="77777777" w:rsidR="00FB4A3D" w:rsidRPr="007269D6" w:rsidRDefault="00FB4A3D" w:rsidP="00E95BE3">
      <w:pPr>
        <w:pStyle w:val="Body"/>
        <w:rPr>
          <w:rFonts w:eastAsia="Arial Unicode MS" w:cs="Arial Unicode MS"/>
          <w:lang w:val="fr-FR"/>
        </w:rPr>
      </w:pPr>
    </w:p>
    <w:p w14:paraId="39952356" w14:textId="77777777" w:rsidR="00E95BE3" w:rsidRPr="007269D6" w:rsidRDefault="00E95BE3" w:rsidP="00507C75">
      <w:pPr>
        <w:pStyle w:val="Body"/>
        <w:jc w:val="center"/>
        <w:rPr>
          <w:lang w:val="fr-FR"/>
        </w:rPr>
      </w:pPr>
      <w:r w:rsidRPr="007269D6">
        <w:rPr>
          <w:noProof/>
          <w:lang w:val="en-US"/>
        </w:rPr>
        <mc:AlternateContent>
          <mc:Choice Requires="wps">
            <w:drawing>
              <wp:inline distT="0" distB="0" distL="0" distR="0" wp14:anchorId="6AF85572" wp14:editId="0D684B3F">
                <wp:extent cx="5759890" cy="1466850"/>
                <wp:effectExtent l="0" t="0" r="12700" b="19050"/>
                <wp:docPr id="1073741843" name="officeArt object" descr="officeArt object"/>
                <wp:cNvGraphicFramePr/>
                <a:graphic xmlns:a="http://schemas.openxmlformats.org/drawingml/2006/main">
                  <a:graphicData uri="http://schemas.microsoft.com/office/word/2010/wordprocessingShape">
                    <wps:wsp>
                      <wps:cNvSpPr txBox="1"/>
                      <wps:spPr>
                        <a:xfrm>
                          <a:off x="0" y="0"/>
                          <a:ext cx="5759890" cy="1466850"/>
                        </a:xfrm>
                        <a:prstGeom prst="rect">
                          <a:avLst/>
                        </a:prstGeom>
                        <a:solidFill>
                          <a:schemeClr val="bg1">
                            <a:lumMod val="85000"/>
                          </a:schemeClr>
                        </a:solidFill>
                        <a:ln w="6350" cap="flat" cmpd="sng">
                          <a:solidFill>
                            <a:schemeClr val="tx1"/>
                          </a:solidFill>
                          <a:prstDash val="solid"/>
                          <a:miter lim="400000"/>
                        </a:ln>
                        <a:effectLst/>
                      </wps:spPr>
                      <wps:txbx>
                        <w:txbxContent>
                          <w:p w14:paraId="7767D89F" w14:textId="5659B799" w:rsidR="003D3045" w:rsidRPr="007269D6" w:rsidRDefault="003D3045" w:rsidP="00E95BE3">
                            <w:pPr>
                              <w:pStyle w:val="BodyAA"/>
                              <w:rPr>
                                <w:b/>
                                <w:bCs/>
                                <w:sz w:val="20"/>
                                <w:szCs w:val="20"/>
                                <w:lang w:val="fr-FR"/>
                              </w:rPr>
                            </w:pPr>
                            <w:r w:rsidRPr="007269D6">
                              <w:rPr>
                                <w:b/>
                                <w:bCs/>
                                <w:sz w:val="20"/>
                                <w:szCs w:val="20"/>
                                <w:lang w:val="fr-FR"/>
                              </w:rPr>
                              <w:t>3.2.6</w:t>
                            </w:r>
                            <w:r w:rsidRPr="007269D6">
                              <w:rPr>
                                <w:b/>
                                <w:bCs/>
                                <w:sz w:val="20"/>
                                <w:szCs w:val="20"/>
                                <w:lang w:val="fr-FR"/>
                              </w:rPr>
                              <w:tab/>
                            </w:r>
                            <w:r>
                              <w:rPr>
                                <w:b/>
                                <w:bCs/>
                                <w:sz w:val="20"/>
                                <w:szCs w:val="20"/>
                                <w:lang w:val="fr-FR"/>
                              </w:rPr>
                              <w:t>Norme de référence</w:t>
                            </w:r>
                          </w:p>
                          <w:p w14:paraId="4CBC646A" w14:textId="030A972E" w:rsidR="003D3045" w:rsidRPr="007269D6" w:rsidRDefault="003D3045" w:rsidP="00B201AC">
                            <w:pPr>
                              <w:pStyle w:val="BodyA"/>
                              <w:rPr>
                                <w:lang w:val="fr-FR"/>
                              </w:rPr>
                            </w:pPr>
                            <w:r w:rsidRPr="007269D6">
                              <w:rPr>
                                <w:lang w:val="fr-FR"/>
                              </w:rPr>
                              <w:t>En plus de ce qui précède, les procédures opératoires normalisée suivantes doivent être observées :</w:t>
                            </w:r>
                          </w:p>
                          <w:p w14:paraId="0E6B2E8E" w14:textId="122C0488" w:rsidR="003D3045" w:rsidRDefault="003D3045" w:rsidP="00117BEB">
                            <w:pPr>
                              <w:pStyle w:val="Body"/>
                              <w:numPr>
                                <w:ilvl w:val="0"/>
                                <w:numId w:val="93"/>
                              </w:numPr>
                              <w:rPr>
                                <w:lang w:val="fr-FR"/>
                              </w:rPr>
                            </w:pPr>
                            <w:r w:rsidRPr="007269D6">
                              <w:rPr>
                                <w:lang w:val="fr-FR"/>
                              </w:rPr>
                              <w:t>L</w:t>
                            </w:r>
                            <w:r>
                              <w:rPr>
                                <w:lang w:val="fr-FR"/>
                              </w:rPr>
                              <w:t xml:space="preserve">’entrepôt </w:t>
                            </w:r>
                            <w:r w:rsidRPr="007269D6">
                              <w:rPr>
                                <w:lang w:val="fr-FR"/>
                              </w:rPr>
                              <w:t>d</w:t>
                            </w:r>
                            <w:r>
                              <w:rPr>
                                <w:lang w:val="fr-FR"/>
                              </w:rPr>
                              <w:t>o</w:t>
                            </w:r>
                            <w:r w:rsidRPr="007269D6">
                              <w:rPr>
                                <w:lang w:val="fr-FR"/>
                              </w:rPr>
                              <w:t>it</w:t>
                            </w:r>
                            <w:r>
                              <w:rPr>
                                <w:lang w:val="fr-FR"/>
                              </w:rPr>
                              <w:t xml:space="preserve"> disposer d’</w:t>
                            </w:r>
                            <w:r w:rsidRPr="007269D6">
                              <w:rPr>
                                <w:lang w:val="fr-FR"/>
                              </w:rPr>
                              <w:t xml:space="preserve">une alimentation électrique constante, y compris </w:t>
                            </w:r>
                            <w:r>
                              <w:rPr>
                                <w:lang w:val="fr-FR"/>
                              </w:rPr>
                              <w:t xml:space="preserve">avec </w:t>
                            </w:r>
                            <w:r w:rsidRPr="007269D6">
                              <w:rPr>
                                <w:lang w:val="fr-FR"/>
                              </w:rPr>
                              <w:t>un générateur de secours, si nécessaire.</w:t>
                            </w:r>
                          </w:p>
                          <w:p w14:paraId="3DB68609" w14:textId="0E63A037" w:rsidR="003D3045" w:rsidRPr="007269D6" w:rsidRDefault="003D3045" w:rsidP="00117BEB">
                            <w:pPr>
                              <w:pStyle w:val="Body"/>
                              <w:numPr>
                                <w:ilvl w:val="0"/>
                                <w:numId w:val="93"/>
                              </w:numPr>
                              <w:rPr>
                                <w:lang w:val="fr-FR"/>
                              </w:rPr>
                            </w:pPr>
                            <w:r w:rsidRPr="007269D6">
                              <w:rPr>
                                <w:lang w:val="fr-FR"/>
                              </w:rPr>
                              <w:t>L</w:t>
                            </w:r>
                            <w:r>
                              <w:rPr>
                                <w:lang w:val="fr-FR"/>
                              </w:rPr>
                              <w:t>’</w:t>
                            </w:r>
                            <w:r w:rsidRPr="007269D6">
                              <w:rPr>
                                <w:lang w:val="fr-FR"/>
                              </w:rPr>
                              <w:t>intérieur de l</w:t>
                            </w:r>
                            <w:r>
                              <w:rPr>
                                <w:lang w:val="fr-FR"/>
                              </w:rPr>
                              <w:t xml:space="preserve">’entrepôt </w:t>
                            </w:r>
                            <w:r w:rsidRPr="007269D6">
                              <w:rPr>
                                <w:lang w:val="fr-FR"/>
                              </w:rPr>
                              <w:t xml:space="preserve">doit </w:t>
                            </w:r>
                            <w:r>
                              <w:rPr>
                                <w:lang w:val="fr-FR"/>
                              </w:rPr>
                              <w:t>disposer de</w:t>
                            </w:r>
                            <w:r w:rsidRPr="007269D6">
                              <w:rPr>
                                <w:lang w:val="fr-FR"/>
                              </w:rPr>
                              <w:t xml:space="preserve"> son propre éclairage </w:t>
                            </w:r>
                            <w:r>
                              <w:rPr>
                                <w:lang w:val="fr-FR"/>
                              </w:rPr>
                              <w:t>afin que</w:t>
                            </w:r>
                            <w:r w:rsidRPr="007269D6">
                              <w:rPr>
                                <w:lang w:val="fr-FR"/>
                              </w:rPr>
                              <w:t xml:space="preserve"> tous les espaces</w:t>
                            </w:r>
                            <w:r>
                              <w:rPr>
                                <w:lang w:val="fr-FR"/>
                              </w:rPr>
                              <w:t xml:space="preserve"> soient correctement éclairés</w:t>
                            </w:r>
                            <w:r w:rsidRPr="007269D6">
                              <w:rPr>
                                <w:lang w:val="fr-FR"/>
                              </w:rPr>
                              <w: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6AF85572" id="_x0000_s1038" type="#_x0000_t202" alt="officeArt object" style="width:453.55pt;height:1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" fillcolor="#d8d8d8 [2732]" strokecolor="black [3213]" strokeweight=".5pt">
                <v:stroke miterlimit="4"/>
                <v:textbox inset="4pt,4pt,4pt,4pt">
                  <w:txbxContent>
                    <w:p w14:paraId="7767D89F" w14:textId="5659B799" w:rsidR="003D3045" w:rsidRPr="007269D6" w:rsidRDefault="003D3045" w:rsidP="00E95BE3">
                      <w:pPr>
                        <w:pStyle w:val="BodyAA"/>
                        <w:rPr>
                          <w:b/>
                          <w:bCs/>
                          <w:sz w:val="20"/>
                          <w:szCs w:val="20"/>
                          <w:lang w:val="fr-FR"/>
                        </w:rPr>
                      </w:pPr>
                      <w:r w:rsidRPr="007269D6">
                        <w:rPr>
                          <w:b/>
                          <w:bCs/>
                          <w:sz w:val="20"/>
                          <w:szCs w:val="20"/>
                          <w:lang w:val="fr-FR"/>
                        </w:rPr>
                        <w:t>3.2.6</w:t>
                      </w:r>
                      <w:r w:rsidRPr="007269D6">
                        <w:rPr>
                          <w:b/>
                          <w:bCs/>
                          <w:sz w:val="20"/>
                          <w:szCs w:val="20"/>
                          <w:lang w:val="fr-FR"/>
                        </w:rPr>
                        <w:tab/>
                      </w:r>
                      <w:r>
                        <w:rPr>
                          <w:b/>
                          <w:bCs/>
                          <w:sz w:val="20"/>
                          <w:szCs w:val="20"/>
                          <w:lang w:val="fr-FR"/>
                        </w:rPr>
                        <w:t>Norme de référence</w:t>
                      </w:r>
                    </w:p>
                    <w:p w14:paraId="4CBC646A" w14:textId="030A972E" w:rsidR="003D3045" w:rsidRPr="007269D6" w:rsidRDefault="003D3045" w:rsidP="00B201AC">
                      <w:pPr>
                        <w:pStyle w:val="BodyA"/>
                        <w:rPr>
                          <w:lang w:val="fr-FR"/>
                        </w:rPr>
                      </w:pPr>
                      <w:r w:rsidRPr="007269D6">
                        <w:rPr>
                          <w:lang w:val="fr-FR"/>
                        </w:rPr>
                        <w:t>En plus de ce qui précède, les procédures opératoires normalisée suivantes doivent être observées :</w:t>
                      </w:r>
                    </w:p>
                    <w:p w14:paraId="0E6B2E8E" w14:textId="122C0488" w:rsidR="003D3045" w:rsidRDefault="003D3045" w:rsidP="00117BEB">
                      <w:pPr>
                        <w:pStyle w:val="Body"/>
                        <w:numPr>
                          <w:ilvl w:val="0"/>
                          <w:numId w:val="93"/>
                        </w:numPr>
                        <w:rPr>
                          <w:lang w:val="fr-FR"/>
                        </w:rPr>
                      </w:pPr>
                      <w:r w:rsidRPr="007269D6">
                        <w:rPr>
                          <w:lang w:val="fr-FR"/>
                        </w:rPr>
                        <w:t>L</w:t>
                      </w:r>
                      <w:r>
                        <w:rPr>
                          <w:lang w:val="fr-FR"/>
                        </w:rPr>
                        <w:t xml:space="preserve">’entrepôt </w:t>
                      </w:r>
                      <w:r w:rsidRPr="007269D6">
                        <w:rPr>
                          <w:lang w:val="fr-FR"/>
                        </w:rPr>
                        <w:t>d</w:t>
                      </w:r>
                      <w:r>
                        <w:rPr>
                          <w:lang w:val="fr-FR"/>
                        </w:rPr>
                        <w:t>o</w:t>
                      </w:r>
                      <w:r w:rsidRPr="007269D6">
                        <w:rPr>
                          <w:lang w:val="fr-FR"/>
                        </w:rPr>
                        <w:t>it</w:t>
                      </w:r>
                      <w:r>
                        <w:rPr>
                          <w:lang w:val="fr-FR"/>
                        </w:rPr>
                        <w:t xml:space="preserve"> disposer d’</w:t>
                      </w:r>
                      <w:r w:rsidRPr="007269D6">
                        <w:rPr>
                          <w:lang w:val="fr-FR"/>
                        </w:rPr>
                        <w:t xml:space="preserve">une alimentation électrique constante, y compris </w:t>
                      </w:r>
                      <w:r>
                        <w:rPr>
                          <w:lang w:val="fr-FR"/>
                        </w:rPr>
                        <w:t xml:space="preserve">avec </w:t>
                      </w:r>
                      <w:r w:rsidRPr="007269D6">
                        <w:rPr>
                          <w:lang w:val="fr-FR"/>
                        </w:rPr>
                        <w:t>un générateur de secours, si nécessaire.</w:t>
                      </w:r>
                    </w:p>
                    <w:p w14:paraId="3DB68609" w14:textId="0E63A037" w:rsidR="003D3045" w:rsidRPr="007269D6" w:rsidRDefault="003D3045" w:rsidP="00117BEB">
                      <w:pPr>
                        <w:pStyle w:val="Body"/>
                        <w:numPr>
                          <w:ilvl w:val="0"/>
                          <w:numId w:val="93"/>
                        </w:numPr>
                        <w:rPr>
                          <w:lang w:val="fr-FR"/>
                        </w:rPr>
                      </w:pPr>
                      <w:r w:rsidRPr="007269D6">
                        <w:rPr>
                          <w:lang w:val="fr-FR"/>
                        </w:rPr>
                        <w:t>L</w:t>
                      </w:r>
                      <w:r>
                        <w:rPr>
                          <w:lang w:val="fr-FR"/>
                        </w:rPr>
                        <w:t>’</w:t>
                      </w:r>
                      <w:r w:rsidRPr="007269D6">
                        <w:rPr>
                          <w:lang w:val="fr-FR"/>
                        </w:rPr>
                        <w:t>intérieur de l</w:t>
                      </w:r>
                      <w:r>
                        <w:rPr>
                          <w:lang w:val="fr-FR"/>
                        </w:rPr>
                        <w:t xml:space="preserve">’entrepôt </w:t>
                      </w:r>
                      <w:r w:rsidRPr="007269D6">
                        <w:rPr>
                          <w:lang w:val="fr-FR"/>
                        </w:rPr>
                        <w:t xml:space="preserve">doit </w:t>
                      </w:r>
                      <w:r>
                        <w:rPr>
                          <w:lang w:val="fr-FR"/>
                        </w:rPr>
                        <w:t>disposer de</w:t>
                      </w:r>
                      <w:r w:rsidRPr="007269D6">
                        <w:rPr>
                          <w:lang w:val="fr-FR"/>
                        </w:rPr>
                        <w:t xml:space="preserve"> son propre éclairage </w:t>
                      </w:r>
                      <w:r>
                        <w:rPr>
                          <w:lang w:val="fr-FR"/>
                        </w:rPr>
                        <w:t>afin que</w:t>
                      </w:r>
                      <w:r w:rsidRPr="007269D6">
                        <w:rPr>
                          <w:lang w:val="fr-FR"/>
                        </w:rPr>
                        <w:t xml:space="preserve"> tous les espaces</w:t>
                      </w:r>
                      <w:r>
                        <w:rPr>
                          <w:lang w:val="fr-FR"/>
                        </w:rPr>
                        <w:t xml:space="preserve"> soient correctement éclairés</w:t>
                      </w:r>
                      <w:r w:rsidRPr="007269D6">
                        <w:rPr>
                          <w:lang w:val="fr-FR"/>
                        </w:rPr>
                        <w:t>.</w:t>
                      </w:r>
                    </w:p>
                  </w:txbxContent>
                </v:textbox>
                <w10:anchorlock/>
              </v:shape>
            </w:pict>
          </mc:Fallback>
        </mc:AlternateContent>
      </w:r>
    </w:p>
    <w:p w14:paraId="29796DDD" w14:textId="0899FA16" w:rsidR="00E95BE3" w:rsidRPr="007269D6" w:rsidRDefault="00E95BE3" w:rsidP="00E95BE3">
      <w:pPr>
        <w:pStyle w:val="BodyAA"/>
        <w:rPr>
          <w:b/>
          <w:bCs/>
          <w:lang w:val="fr-FR"/>
        </w:rPr>
      </w:pPr>
      <w:r w:rsidRPr="007269D6">
        <w:rPr>
          <w:b/>
          <w:bCs/>
          <w:lang w:val="fr-FR"/>
        </w:rPr>
        <w:t>3.2.7</w:t>
      </w:r>
      <w:r w:rsidRPr="007269D6">
        <w:rPr>
          <w:b/>
          <w:bCs/>
          <w:lang w:val="fr-FR"/>
        </w:rPr>
        <w:tab/>
        <w:t>Alarm</w:t>
      </w:r>
      <w:r w:rsidR="004C7C88">
        <w:rPr>
          <w:b/>
          <w:bCs/>
          <w:lang w:val="fr-FR"/>
        </w:rPr>
        <w:t>e</w:t>
      </w:r>
      <w:r w:rsidRPr="007269D6">
        <w:rPr>
          <w:b/>
          <w:bCs/>
          <w:lang w:val="fr-FR"/>
        </w:rPr>
        <w:t>s</w:t>
      </w:r>
    </w:p>
    <w:p w14:paraId="53FAA8B1" w14:textId="04680738" w:rsidR="00F03DD7" w:rsidRDefault="00F03DD7" w:rsidP="00FF517F">
      <w:pPr>
        <w:spacing w:after="200"/>
        <w:rPr>
          <w:rFonts w:asciiTheme="minorHAnsi" w:hAnsiTheme="minorHAnsi"/>
          <w:sz w:val="20"/>
          <w:szCs w:val="20"/>
          <w:lang w:val="fr-FR"/>
        </w:rPr>
      </w:pPr>
      <w:r w:rsidRPr="00F03DD7">
        <w:rPr>
          <w:rFonts w:asciiTheme="minorHAnsi" w:hAnsiTheme="minorHAnsi"/>
          <w:sz w:val="20"/>
          <w:szCs w:val="20"/>
          <w:lang w:val="fr-FR"/>
        </w:rPr>
        <w:t xml:space="preserve">Aucun système d’alarme n’est requis ou prévu pour les </w:t>
      </w:r>
      <w:r>
        <w:rPr>
          <w:rFonts w:asciiTheme="minorHAnsi" w:hAnsiTheme="minorHAnsi"/>
          <w:sz w:val="20"/>
          <w:szCs w:val="20"/>
          <w:lang w:val="fr-FR"/>
        </w:rPr>
        <w:t>entrepôts</w:t>
      </w:r>
      <w:r w:rsidRPr="00F03DD7">
        <w:rPr>
          <w:rFonts w:asciiTheme="minorHAnsi" w:hAnsiTheme="minorHAnsi"/>
          <w:sz w:val="20"/>
          <w:szCs w:val="20"/>
          <w:lang w:val="fr-FR"/>
        </w:rPr>
        <w:t xml:space="preserve"> de niveau 2.</w:t>
      </w:r>
    </w:p>
    <w:p w14:paraId="3FC8E7EE" w14:textId="67C06C60" w:rsidR="00F03DD7" w:rsidRPr="00F03DD7" w:rsidRDefault="00F03DD7" w:rsidP="00117BEB">
      <w:pPr>
        <w:pStyle w:val="ListParagraph"/>
        <w:numPr>
          <w:ilvl w:val="0"/>
          <w:numId w:val="94"/>
        </w:numPr>
        <w:spacing w:after="200"/>
        <w:rPr>
          <w:lang w:val="fr-FR"/>
        </w:rPr>
      </w:pPr>
      <w:r w:rsidRPr="00F03DD7">
        <w:rPr>
          <w:lang w:val="fr-FR"/>
        </w:rPr>
        <w:t xml:space="preserve">Si un système d’alarme est installé, il doit </w:t>
      </w:r>
      <w:r w:rsidR="000007B5">
        <w:rPr>
          <w:lang w:val="fr-FR"/>
        </w:rPr>
        <w:t>respecter</w:t>
      </w:r>
      <w:r w:rsidRPr="00F03DD7">
        <w:rPr>
          <w:lang w:val="fr-FR"/>
        </w:rPr>
        <w:t xml:space="preserve"> les procédures décrites pour les entrepôts de niveau 1.</w:t>
      </w:r>
    </w:p>
    <w:p w14:paraId="1FCDE72F" w14:textId="6AD76626" w:rsidR="00E95BE3" w:rsidRPr="00F03DD7" w:rsidRDefault="00E95BE3" w:rsidP="00E95BE3">
      <w:pPr>
        <w:pStyle w:val="BodyAA"/>
        <w:rPr>
          <w:b/>
          <w:bCs/>
          <w:lang w:val="fr-FR"/>
        </w:rPr>
      </w:pPr>
      <w:r w:rsidRPr="00F03DD7">
        <w:rPr>
          <w:b/>
          <w:bCs/>
          <w:lang w:val="fr-FR"/>
        </w:rPr>
        <w:t>3.2.8</w:t>
      </w:r>
      <w:r w:rsidRPr="00F03DD7">
        <w:rPr>
          <w:b/>
          <w:bCs/>
          <w:lang w:val="fr-FR"/>
        </w:rPr>
        <w:tab/>
      </w:r>
      <w:r w:rsidR="00F03DD7" w:rsidRPr="00F03DD7">
        <w:rPr>
          <w:b/>
          <w:bCs/>
          <w:lang w:val="fr-FR"/>
        </w:rPr>
        <w:t>Vidéosurveillance</w:t>
      </w:r>
    </w:p>
    <w:p w14:paraId="3A1B6533" w14:textId="75706BB6" w:rsidR="00F03DD7" w:rsidRPr="00F03DD7" w:rsidRDefault="00F03DD7" w:rsidP="00601A65">
      <w:pPr>
        <w:spacing w:after="200"/>
        <w:rPr>
          <w:rFonts w:asciiTheme="minorHAnsi" w:hAnsiTheme="minorHAnsi"/>
          <w:sz w:val="20"/>
          <w:szCs w:val="20"/>
          <w:lang w:val="fr-FR"/>
        </w:rPr>
      </w:pPr>
      <w:r w:rsidRPr="00F03DD7">
        <w:rPr>
          <w:rFonts w:asciiTheme="minorHAnsi" w:hAnsiTheme="minorHAnsi"/>
          <w:sz w:val="20"/>
          <w:szCs w:val="20"/>
          <w:lang w:val="fr-FR"/>
        </w:rPr>
        <w:t>Aucun système de vidéosurveillance n’est requis ou prévu pour les entrepôts de niveau 2.</w:t>
      </w:r>
    </w:p>
    <w:p w14:paraId="6A6328EA" w14:textId="13F2FE93" w:rsidR="00F03DD7" w:rsidRPr="00F03DD7" w:rsidRDefault="00F03DD7" w:rsidP="00117BEB">
      <w:pPr>
        <w:pStyle w:val="ListParagraph"/>
        <w:numPr>
          <w:ilvl w:val="0"/>
          <w:numId w:val="136"/>
        </w:numPr>
        <w:spacing w:after="200"/>
        <w:rPr>
          <w:lang w:val="fr-FR"/>
        </w:rPr>
      </w:pPr>
      <w:r w:rsidRPr="00F03DD7">
        <w:rPr>
          <w:lang w:val="fr-FR"/>
        </w:rPr>
        <w:t>Si un système de vidéosurveillance est installé, il doit suivre les procédures décrites pour les entrepôts de niveau 1.</w:t>
      </w:r>
    </w:p>
    <w:p w14:paraId="4D241D83" w14:textId="72DDC1FB" w:rsidR="00642C77" w:rsidRPr="00F03DD7" w:rsidRDefault="00C636E9">
      <w:pPr>
        <w:pStyle w:val="BodyAA"/>
        <w:rPr>
          <w:b/>
          <w:bCs/>
          <w:lang w:val="fr-FR"/>
        </w:rPr>
      </w:pPr>
      <w:r w:rsidRPr="00F03DD7">
        <w:rPr>
          <w:b/>
          <w:bCs/>
          <w:lang w:val="fr-FR"/>
        </w:rPr>
        <w:lastRenderedPageBreak/>
        <w:t>3.2.9</w:t>
      </w:r>
      <w:r w:rsidRPr="00F03DD7">
        <w:rPr>
          <w:b/>
          <w:bCs/>
          <w:lang w:val="fr-FR"/>
        </w:rPr>
        <w:tab/>
      </w:r>
      <w:r w:rsidR="00ED2FA5">
        <w:rPr>
          <w:b/>
          <w:bCs/>
          <w:lang w:val="fr-FR"/>
        </w:rPr>
        <w:t>Gardiennage de l’entrepôt</w:t>
      </w:r>
    </w:p>
    <w:p w14:paraId="32274D59" w14:textId="73FF5789" w:rsidR="00F03DD7" w:rsidRPr="00F03DD7" w:rsidRDefault="00D468B1">
      <w:pPr>
        <w:pStyle w:val="BodyA"/>
        <w:rPr>
          <w:lang w:val="fr-FR"/>
        </w:rPr>
      </w:pPr>
      <w:r w:rsidRPr="00D468B1">
        <w:rPr>
          <w:lang w:val="fr-FR"/>
        </w:rPr>
        <w:t>Vous trouverez ci-dessous les routines et normes de performance attendues pour l</w:t>
      </w:r>
      <w:r w:rsidR="005556B3">
        <w:rPr>
          <w:lang w:val="fr-FR"/>
        </w:rPr>
        <w:t xml:space="preserve">e gardiennage </w:t>
      </w:r>
      <w:r w:rsidRPr="00D468B1">
        <w:rPr>
          <w:lang w:val="fr-FR"/>
        </w:rPr>
        <w:t>d</w:t>
      </w:r>
      <w:r>
        <w:rPr>
          <w:lang w:val="fr-FR"/>
        </w:rPr>
        <w:t>’</w:t>
      </w:r>
      <w:r w:rsidRPr="00D468B1">
        <w:rPr>
          <w:lang w:val="fr-FR"/>
        </w:rPr>
        <w:t xml:space="preserve">un </w:t>
      </w:r>
      <w:r>
        <w:rPr>
          <w:lang w:val="fr-FR"/>
        </w:rPr>
        <w:t>entrepôt</w:t>
      </w:r>
      <w:r w:rsidRPr="00D468B1">
        <w:rPr>
          <w:lang w:val="fr-FR"/>
        </w:rPr>
        <w:t xml:space="preserve"> de niveau 2.</w:t>
      </w:r>
      <w:r>
        <w:rPr>
          <w:lang w:val="fr-FR"/>
        </w:rPr>
        <w:t xml:space="preserve"> </w:t>
      </w:r>
      <w:r w:rsidRPr="00D468B1">
        <w:rPr>
          <w:lang w:val="fr-FR"/>
        </w:rPr>
        <w:t>La fonction d</w:t>
      </w:r>
      <w:r>
        <w:rPr>
          <w:lang w:val="fr-FR"/>
        </w:rPr>
        <w:t>u</w:t>
      </w:r>
      <w:r w:rsidRPr="00D468B1">
        <w:rPr>
          <w:lang w:val="fr-FR"/>
        </w:rPr>
        <w:t xml:space="preserve"> gardiennage est de protéger les </w:t>
      </w:r>
      <w:r>
        <w:rPr>
          <w:lang w:val="fr-FR"/>
        </w:rPr>
        <w:t>articles</w:t>
      </w:r>
      <w:r w:rsidRPr="00D468B1">
        <w:rPr>
          <w:lang w:val="fr-FR"/>
        </w:rPr>
        <w:t xml:space="preserve"> stockés dans </w:t>
      </w:r>
      <w:r>
        <w:rPr>
          <w:lang w:val="fr-FR"/>
        </w:rPr>
        <w:t>l’entrepôt</w:t>
      </w:r>
      <w:r w:rsidRPr="00D468B1">
        <w:rPr>
          <w:lang w:val="fr-FR"/>
        </w:rPr>
        <w:t xml:space="preserve">. </w:t>
      </w:r>
      <w:r>
        <w:rPr>
          <w:lang w:val="fr-FR"/>
        </w:rPr>
        <w:t>À cette fin</w:t>
      </w:r>
      <w:r w:rsidRPr="00D468B1">
        <w:rPr>
          <w:lang w:val="fr-FR"/>
        </w:rPr>
        <w:t xml:space="preserve">, les gardes sont responsables de toute la sécurité </w:t>
      </w:r>
      <w:r>
        <w:rPr>
          <w:lang w:val="fr-FR"/>
        </w:rPr>
        <w:t>à l’extérieur</w:t>
      </w:r>
      <w:r w:rsidRPr="00D468B1">
        <w:rPr>
          <w:lang w:val="fr-FR"/>
        </w:rPr>
        <w:t xml:space="preserve"> des murs de l</w:t>
      </w:r>
      <w:r>
        <w:rPr>
          <w:lang w:val="fr-FR"/>
        </w:rPr>
        <w:t>’entrepôt et</w:t>
      </w:r>
      <w:r w:rsidRPr="00D468B1">
        <w:rPr>
          <w:lang w:val="fr-FR"/>
        </w:rPr>
        <w:t xml:space="preserve"> le responsable </w:t>
      </w:r>
      <w:r>
        <w:rPr>
          <w:lang w:val="fr-FR"/>
        </w:rPr>
        <w:t>de l’entrepôt</w:t>
      </w:r>
      <w:r w:rsidRPr="00D468B1">
        <w:rPr>
          <w:lang w:val="fr-FR"/>
        </w:rPr>
        <w:t xml:space="preserve"> est responsable de toutes les mesures de sécurité à l</w:t>
      </w:r>
      <w:r>
        <w:rPr>
          <w:lang w:val="fr-FR"/>
        </w:rPr>
        <w:t>’</w:t>
      </w:r>
      <w:r w:rsidRPr="00D468B1">
        <w:rPr>
          <w:lang w:val="fr-FR"/>
        </w:rPr>
        <w:t xml:space="preserve">intérieur des murs </w:t>
      </w:r>
      <w:r>
        <w:rPr>
          <w:lang w:val="fr-FR"/>
        </w:rPr>
        <w:t>de l’entrepôt</w:t>
      </w:r>
      <w:r w:rsidRPr="00D468B1">
        <w:rPr>
          <w:lang w:val="fr-FR"/>
        </w:rPr>
        <w:t>.</w:t>
      </w:r>
      <w:r>
        <w:rPr>
          <w:lang w:val="fr-FR"/>
        </w:rPr>
        <w:t xml:space="preserve"> </w:t>
      </w:r>
      <w:r w:rsidR="005556B3">
        <w:rPr>
          <w:lang w:val="fr-FR"/>
        </w:rPr>
        <w:t>À</w:t>
      </w:r>
      <w:r>
        <w:rPr>
          <w:lang w:val="fr-FR"/>
        </w:rPr>
        <w:t xml:space="preserve"> tout moment</w:t>
      </w:r>
      <w:r w:rsidRPr="00D468B1">
        <w:rPr>
          <w:lang w:val="fr-FR"/>
        </w:rPr>
        <w:t xml:space="preserve">, s’ils ont des </w:t>
      </w:r>
      <w:r w:rsidR="00F05705">
        <w:rPr>
          <w:lang w:val="fr-FR"/>
        </w:rPr>
        <w:t>inquiétudes</w:t>
      </w:r>
      <w:r w:rsidRPr="00D468B1">
        <w:rPr>
          <w:lang w:val="fr-FR"/>
        </w:rPr>
        <w:t xml:space="preserve"> ou s’ils remarquent des circonstances inhabituelles, les gardes doivent en informer immédiatement le responsable </w:t>
      </w:r>
      <w:r w:rsidR="00F05705">
        <w:rPr>
          <w:lang w:val="fr-FR"/>
        </w:rPr>
        <w:t>de l’entrepôt</w:t>
      </w:r>
      <w:r w:rsidRPr="00D468B1">
        <w:rPr>
          <w:lang w:val="fr-FR"/>
        </w:rPr>
        <w:t>.</w:t>
      </w:r>
    </w:p>
    <w:p w14:paraId="2C93E3DE" w14:textId="283766A6" w:rsidR="00F03DD7" w:rsidRDefault="00DD557E" w:rsidP="00117BEB">
      <w:pPr>
        <w:pStyle w:val="BodyA"/>
        <w:numPr>
          <w:ilvl w:val="0"/>
          <w:numId w:val="135"/>
        </w:numPr>
        <w:rPr>
          <w:lang w:val="fr-FR"/>
        </w:rPr>
      </w:pPr>
      <w:bookmarkStart w:id="17" w:name="_Hlk21874086"/>
      <w:r w:rsidRPr="00DD557E">
        <w:rPr>
          <w:lang w:val="fr-FR"/>
        </w:rPr>
        <w:t xml:space="preserve">Les gardes assureront la couverture </w:t>
      </w:r>
      <w:r>
        <w:rPr>
          <w:lang w:val="fr-FR"/>
        </w:rPr>
        <w:t xml:space="preserve">du site </w:t>
      </w:r>
      <w:r w:rsidRPr="00DD557E">
        <w:rPr>
          <w:lang w:val="fr-FR"/>
        </w:rPr>
        <w:t xml:space="preserve">pendant les heures de travail et </w:t>
      </w:r>
      <w:r>
        <w:rPr>
          <w:lang w:val="fr-FR"/>
        </w:rPr>
        <w:t>celui-ci</w:t>
      </w:r>
      <w:r w:rsidRPr="00DD557E">
        <w:rPr>
          <w:lang w:val="fr-FR"/>
        </w:rPr>
        <w:t xml:space="preserve"> sera verrouillé </w:t>
      </w:r>
      <w:r>
        <w:rPr>
          <w:lang w:val="fr-FR"/>
        </w:rPr>
        <w:t>pour sa</w:t>
      </w:r>
      <w:r w:rsidRPr="00DD557E">
        <w:rPr>
          <w:lang w:val="fr-FR"/>
        </w:rPr>
        <w:t xml:space="preserve"> sécurité pendant </w:t>
      </w:r>
      <w:r>
        <w:rPr>
          <w:lang w:val="fr-FR"/>
        </w:rPr>
        <w:t>la nuit</w:t>
      </w:r>
      <w:r w:rsidRPr="00DD557E">
        <w:rPr>
          <w:lang w:val="fr-FR"/>
        </w:rPr>
        <w:t>.</w:t>
      </w:r>
    </w:p>
    <w:p w14:paraId="798238E8" w14:textId="71420A66" w:rsidR="00DD557E" w:rsidRDefault="00DD557E" w:rsidP="00117BEB">
      <w:pPr>
        <w:pStyle w:val="BodyA"/>
        <w:numPr>
          <w:ilvl w:val="0"/>
          <w:numId w:val="135"/>
        </w:numPr>
        <w:rPr>
          <w:lang w:val="fr-FR"/>
        </w:rPr>
      </w:pPr>
      <w:r w:rsidRPr="00DD557E">
        <w:rPr>
          <w:lang w:val="fr-FR"/>
        </w:rPr>
        <w:t>L</w:t>
      </w:r>
      <w:r>
        <w:rPr>
          <w:lang w:val="fr-FR"/>
        </w:rPr>
        <w:t xml:space="preserve">’entrepôt </w:t>
      </w:r>
      <w:r w:rsidRPr="00DD557E">
        <w:rPr>
          <w:lang w:val="fr-FR"/>
        </w:rPr>
        <w:t xml:space="preserve">doit être verrouillé lorsque le responsable de </w:t>
      </w:r>
      <w:r>
        <w:rPr>
          <w:lang w:val="fr-FR"/>
        </w:rPr>
        <w:t>l’entrepôt</w:t>
      </w:r>
      <w:r w:rsidRPr="00DD557E">
        <w:rPr>
          <w:lang w:val="fr-FR"/>
        </w:rPr>
        <w:t xml:space="preserve"> </w:t>
      </w:r>
      <w:r>
        <w:rPr>
          <w:lang w:val="fr-FR"/>
        </w:rPr>
        <w:t>termine son service</w:t>
      </w:r>
      <w:r w:rsidRPr="00DD557E">
        <w:rPr>
          <w:lang w:val="fr-FR"/>
        </w:rPr>
        <w:t xml:space="preserve"> et </w:t>
      </w:r>
      <w:r>
        <w:rPr>
          <w:lang w:val="fr-FR"/>
        </w:rPr>
        <w:t xml:space="preserve">il est </w:t>
      </w:r>
      <w:r w:rsidRPr="00DD557E">
        <w:rPr>
          <w:lang w:val="fr-FR"/>
        </w:rPr>
        <w:t xml:space="preserve">ouvert </w:t>
      </w:r>
      <w:r>
        <w:rPr>
          <w:lang w:val="fr-FR"/>
        </w:rPr>
        <w:t xml:space="preserve">à nouveau </w:t>
      </w:r>
      <w:r w:rsidRPr="00DD557E">
        <w:rPr>
          <w:lang w:val="fr-FR"/>
        </w:rPr>
        <w:t xml:space="preserve">à </w:t>
      </w:r>
      <w:r>
        <w:rPr>
          <w:lang w:val="fr-FR"/>
        </w:rPr>
        <w:t>sa</w:t>
      </w:r>
      <w:r w:rsidRPr="00DD557E">
        <w:rPr>
          <w:lang w:val="fr-FR"/>
        </w:rPr>
        <w:t xml:space="preserve"> </w:t>
      </w:r>
      <w:r>
        <w:rPr>
          <w:lang w:val="fr-FR"/>
        </w:rPr>
        <w:t>prise de poste</w:t>
      </w:r>
      <w:r w:rsidRPr="00DD557E">
        <w:rPr>
          <w:lang w:val="fr-FR"/>
        </w:rPr>
        <w:t xml:space="preserve"> le lendemain.</w:t>
      </w:r>
    </w:p>
    <w:p w14:paraId="0D95EF75" w14:textId="695805B2" w:rsidR="00DD557E" w:rsidRPr="00FF063C" w:rsidRDefault="00DD557E" w:rsidP="00117BEB">
      <w:pPr>
        <w:pStyle w:val="BodyA"/>
        <w:numPr>
          <w:ilvl w:val="0"/>
          <w:numId w:val="135"/>
        </w:numPr>
        <w:rPr>
          <w:lang w:val="fr-FR"/>
        </w:rPr>
      </w:pPr>
      <w:r w:rsidRPr="00FF063C">
        <w:rPr>
          <w:lang w:val="fr-FR"/>
        </w:rPr>
        <w:t xml:space="preserve">Chaque matin, le responsable </w:t>
      </w:r>
      <w:r w:rsidR="00115578" w:rsidRPr="00FF063C">
        <w:rPr>
          <w:lang w:val="fr-FR"/>
        </w:rPr>
        <w:t>de l’entrepôt</w:t>
      </w:r>
      <w:r w:rsidRPr="00FF063C">
        <w:rPr>
          <w:lang w:val="fr-FR"/>
        </w:rPr>
        <w:t xml:space="preserve"> doit effectuer une patrouille extérieure </w:t>
      </w:r>
      <w:r w:rsidR="00115578" w:rsidRPr="00FF063C">
        <w:rPr>
          <w:lang w:val="fr-FR"/>
        </w:rPr>
        <w:t>à sa prise de service</w:t>
      </w:r>
      <w:r w:rsidRPr="00FF063C">
        <w:rPr>
          <w:lang w:val="fr-FR"/>
        </w:rPr>
        <w:t xml:space="preserve"> en notant les problèmes ou modifications éventuels </w:t>
      </w:r>
      <w:r w:rsidR="00115578" w:rsidRPr="00FF063C">
        <w:rPr>
          <w:lang w:val="fr-FR"/>
        </w:rPr>
        <w:t>survenus pendant</w:t>
      </w:r>
      <w:r w:rsidRPr="00FF063C">
        <w:rPr>
          <w:lang w:val="fr-FR"/>
        </w:rPr>
        <w:t xml:space="preserve"> la nuit précédente et en les </w:t>
      </w:r>
      <w:r w:rsidR="00FF063C" w:rsidRPr="00FF063C">
        <w:rPr>
          <w:lang w:val="fr-FR"/>
        </w:rPr>
        <w:t>rapportant</w:t>
      </w:r>
      <w:r w:rsidRPr="00FF063C">
        <w:rPr>
          <w:lang w:val="fr-FR"/>
        </w:rPr>
        <w:t>, le cas échéant.</w:t>
      </w:r>
    </w:p>
    <w:bookmarkEnd w:id="17"/>
    <w:p w14:paraId="1B0993EA" w14:textId="6E9D9A00" w:rsidR="00642C77" w:rsidRPr="00FF063C" w:rsidRDefault="00C636E9">
      <w:pPr>
        <w:pStyle w:val="BodyA"/>
        <w:rPr>
          <w:b/>
          <w:bCs/>
          <w:lang w:val="fr-FR"/>
        </w:rPr>
      </w:pPr>
      <w:r w:rsidRPr="00FF063C">
        <w:rPr>
          <w:b/>
          <w:bCs/>
          <w:lang w:val="fr-FR"/>
        </w:rPr>
        <w:t xml:space="preserve">A. </w:t>
      </w:r>
      <w:r w:rsidR="00FF063C" w:rsidRPr="00FF063C">
        <w:rPr>
          <w:b/>
          <w:bCs/>
          <w:lang w:val="fr-FR"/>
        </w:rPr>
        <w:t>Périmètre</w:t>
      </w:r>
    </w:p>
    <w:p w14:paraId="223B20BA" w14:textId="77777777" w:rsidR="00D84FCC" w:rsidRPr="00791C82" w:rsidRDefault="00D84FCC" w:rsidP="00D84FCC">
      <w:pPr>
        <w:pStyle w:val="ListParagraph"/>
        <w:numPr>
          <w:ilvl w:val="0"/>
          <w:numId w:val="41"/>
        </w:numPr>
        <w:rPr>
          <w:lang w:val="fr-FR"/>
        </w:rPr>
      </w:pPr>
      <w:r w:rsidRPr="00791C82">
        <w:rPr>
          <w:lang w:val="fr-FR"/>
        </w:rPr>
        <w:t xml:space="preserve">Les gardes effectueront des patrouilles à pied </w:t>
      </w:r>
      <w:r>
        <w:rPr>
          <w:lang w:val="fr-FR"/>
        </w:rPr>
        <w:t>à</w:t>
      </w:r>
      <w:r w:rsidRPr="00791C82">
        <w:rPr>
          <w:lang w:val="fr-FR"/>
        </w:rPr>
        <w:t xml:space="preserve"> l</w:t>
      </w:r>
      <w:r>
        <w:rPr>
          <w:lang w:val="fr-FR"/>
        </w:rPr>
        <w:t>’</w:t>
      </w:r>
      <w:r w:rsidRPr="00791C82">
        <w:rPr>
          <w:lang w:val="fr-FR"/>
        </w:rPr>
        <w:t xml:space="preserve">intérieur du périmètre </w:t>
      </w:r>
      <w:r>
        <w:rPr>
          <w:lang w:val="fr-FR"/>
        </w:rPr>
        <w:t xml:space="preserve">autour </w:t>
      </w:r>
      <w:r w:rsidRPr="00791C82">
        <w:rPr>
          <w:lang w:val="fr-FR"/>
        </w:rPr>
        <w:t>d</w:t>
      </w:r>
      <w:r>
        <w:rPr>
          <w:lang w:val="fr-FR"/>
        </w:rPr>
        <w:t>u site</w:t>
      </w:r>
      <w:r w:rsidRPr="00791C82">
        <w:rPr>
          <w:lang w:val="fr-FR"/>
        </w:rPr>
        <w:t>, de jour comme de nuit, au moins une fois par heure.</w:t>
      </w:r>
    </w:p>
    <w:p w14:paraId="516355F6" w14:textId="31B7606F" w:rsidR="00D84FCC" w:rsidRDefault="00D84FCC" w:rsidP="00D84FCC">
      <w:pPr>
        <w:pStyle w:val="ListParagraph"/>
        <w:numPr>
          <w:ilvl w:val="0"/>
          <w:numId w:val="41"/>
        </w:numPr>
        <w:rPr>
          <w:lang w:val="fr-FR"/>
        </w:rPr>
      </w:pPr>
      <w:r w:rsidRPr="00791C82">
        <w:rPr>
          <w:lang w:val="fr-FR"/>
        </w:rPr>
        <w:t xml:space="preserve">L’heure de la patrouille doivent </w:t>
      </w:r>
      <w:r>
        <w:rPr>
          <w:lang w:val="fr-FR"/>
        </w:rPr>
        <w:t>varier</w:t>
      </w:r>
      <w:r w:rsidRPr="00791C82">
        <w:rPr>
          <w:lang w:val="fr-FR"/>
        </w:rPr>
        <w:t xml:space="preserve"> pour éviter </w:t>
      </w:r>
      <w:r>
        <w:rPr>
          <w:lang w:val="fr-FR"/>
        </w:rPr>
        <w:t>la mise en place</w:t>
      </w:r>
      <w:r w:rsidRPr="00791C82">
        <w:rPr>
          <w:lang w:val="fr-FR"/>
        </w:rPr>
        <w:t xml:space="preserve"> d’une routine.</w:t>
      </w:r>
    </w:p>
    <w:p w14:paraId="6AE5A8C3" w14:textId="0E2674C4" w:rsidR="00D84FCC" w:rsidRPr="00791C82" w:rsidRDefault="00D84FCC" w:rsidP="00D84FCC">
      <w:pPr>
        <w:pStyle w:val="ListParagraph"/>
        <w:numPr>
          <w:ilvl w:val="0"/>
          <w:numId w:val="41"/>
        </w:numPr>
        <w:rPr>
          <w:lang w:val="fr-FR"/>
        </w:rPr>
      </w:pPr>
      <w:r w:rsidRPr="00791C82">
        <w:rPr>
          <w:lang w:val="fr-FR"/>
        </w:rPr>
        <w:t xml:space="preserve">Les gardes veilleront à ce que le </w:t>
      </w:r>
      <w:r>
        <w:rPr>
          <w:lang w:val="fr-FR"/>
        </w:rPr>
        <w:t>site</w:t>
      </w:r>
      <w:r w:rsidRPr="00791C82">
        <w:rPr>
          <w:lang w:val="fr-FR"/>
        </w:rPr>
        <w:t xml:space="preserve"> soit bien éclairé et que les éclairages de sécurité fonctionnent. Tout défaut doit être immédiatement signalé </w:t>
      </w:r>
      <w:r>
        <w:rPr>
          <w:lang w:val="fr-FR"/>
        </w:rPr>
        <w:t>au responsable du site</w:t>
      </w:r>
      <w:r w:rsidRPr="00791C82">
        <w:rPr>
          <w:lang w:val="fr-FR"/>
        </w:rPr>
        <w:t>.</w:t>
      </w:r>
    </w:p>
    <w:p w14:paraId="07883E59" w14:textId="77777777" w:rsidR="00D84FCC" w:rsidRDefault="00D84FCC" w:rsidP="00D84FCC">
      <w:pPr>
        <w:pStyle w:val="ListParagraph"/>
        <w:numPr>
          <w:ilvl w:val="0"/>
          <w:numId w:val="41"/>
        </w:numPr>
        <w:rPr>
          <w:lang w:val="fr-FR"/>
        </w:rPr>
      </w:pPr>
      <w:r w:rsidRPr="00791C82">
        <w:rPr>
          <w:lang w:val="fr-FR"/>
        </w:rPr>
        <w:t>Les gardes surveilleront l’intégrité de toutes les barrières physiques autour du périmètre, ainsi que l’intégrité physique du bâtiment où se trouve l</w:t>
      </w:r>
      <w:r>
        <w:rPr>
          <w:lang w:val="fr-FR"/>
        </w:rPr>
        <w:t>’entrepôt</w:t>
      </w:r>
      <w:r w:rsidRPr="00791C82">
        <w:rPr>
          <w:lang w:val="fr-FR"/>
        </w:rPr>
        <w:t>. Tout défaut doit être signalé au responsable d</w:t>
      </w:r>
      <w:r>
        <w:rPr>
          <w:lang w:val="fr-FR"/>
        </w:rPr>
        <w:t>u site</w:t>
      </w:r>
      <w:r w:rsidRPr="00791C82">
        <w:rPr>
          <w:lang w:val="fr-FR"/>
        </w:rPr>
        <w:t>.</w:t>
      </w:r>
    </w:p>
    <w:p w14:paraId="10CC9967" w14:textId="78491735" w:rsidR="00D84FCC" w:rsidRPr="003C0BEC" w:rsidRDefault="00D84FCC" w:rsidP="00D84FCC">
      <w:pPr>
        <w:pStyle w:val="ListParagraph"/>
        <w:numPr>
          <w:ilvl w:val="0"/>
          <w:numId w:val="41"/>
        </w:numPr>
        <w:rPr>
          <w:lang w:val="fr-FR"/>
        </w:rPr>
      </w:pPr>
      <w:r w:rsidRPr="00E7081E">
        <w:rPr>
          <w:lang w:val="fr-FR"/>
        </w:rPr>
        <w:t xml:space="preserve">Les signes de brèches dans le périmètre (par exemple, </w:t>
      </w:r>
      <w:r>
        <w:rPr>
          <w:lang w:val="fr-FR"/>
        </w:rPr>
        <w:t>éraflures</w:t>
      </w:r>
      <w:r w:rsidRPr="00E7081E">
        <w:rPr>
          <w:lang w:val="fr-FR"/>
        </w:rPr>
        <w:t xml:space="preserve"> sur </w:t>
      </w:r>
      <w:r>
        <w:rPr>
          <w:lang w:val="fr-FR"/>
        </w:rPr>
        <w:t>un</w:t>
      </w:r>
      <w:r w:rsidRPr="00E7081E">
        <w:rPr>
          <w:lang w:val="fr-FR"/>
        </w:rPr>
        <w:t xml:space="preserve"> mur, végétation écrasée, </w:t>
      </w:r>
      <w:r>
        <w:rPr>
          <w:lang w:val="fr-FR"/>
        </w:rPr>
        <w:t>supports à l’extérieur du périmètre pour aider</w:t>
      </w:r>
      <w:r w:rsidRPr="00E7081E">
        <w:rPr>
          <w:lang w:val="fr-FR"/>
        </w:rPr>
        <w:t xml:space="preserve"> </w:t>
      </w:r>
      <w:r>
        <w:rPr>
          <w:lang w:val="fr-FR"/>
        </w:rPr>
        <w:t>au franchissement</w:t>
      </w:r>
      <w:r w:rsidRPr="00E7081E">
        <w:rPr>
          <w:lang w:val="fr-FR"/>
        </w:rPr>
        <w:t xml:space="preserve">) doivent être signalés </w:t>
      </w:r>
      <w:r w:rsidRPr="003C0BEC">
        <w:rPr>
          <w:lang w:val="fr-FR"/>
        </w:rPr>
        <w:t>immédiatement</w:t>
      </w:r>
      <w:r>
        <w:rPr>
          <w:lang w:val="fr-FR"/>
        </w:rPr>
        <w:t xml:space="preserve"> </w:t>
      </w:r>
      <w:r w:rsidRPr="003C0BEC">
        <w:rPr>
          <w:lang w:val="fr-FR"/>
        </w:rPr>
        <w:t>au responsable de l’entrepôt.</w:t>
      </w:r>
    </w:p>
    <w:p w14:paraId="1425B952" w14:textId="77777777" w:rsidR="00D84FCC" w:rsidRPr="00D84FCC" w:rsidRDefault="00D84FCC" w:rsidP="00D84FCC">
      <w:pPr>
        <w:pStyle w:val="ListParagraph"/>
        <w:numPr>
          <w:ilvl w:val="0"/>
          <w:numId w:val="41"/>
        </w:numPr>
        <w:rPr>
          <w:lang w:val="fr-FR"/>
        </w:rPr>
      </w:pPr>
      <w:r w:rsidRPr="003C0BEC">
        <w:rPr>
          <w:lang w:val="fr-FR"/>
        </w:rPr>
        <w:t xml:space="preserve">Les </w:t>
      </w:r>
      <w:r w:rsidRPr="00D84FCC">
        <w:rPr>
          <w:lang w:val="fr-FR"/>
        </w:rPr>
        <w:t>gardes veilleront à la sécurité des portes extérieures de l’entrepôt en les contrôlant lors de leurs patrouilles de routine.</w:t>
      </w:r>
    </w:p>
    <w:p w14:paraId="07A5D0C8" w14:textId="22EE99FE" w:rsidR="00642C77" w:rsidRPr="00D84FCC" w:rsidRDefault="00C636E9">
      <w:pPr>
        <w:pStyle w:val="BodyA"/>
        <w:rPr>
          <w:b/>
          <w:bCs/>
          <w:lang w:val="fr-FR"/>
        </w:rPr>
      </w:pPr>
      <w:r w:rsidRPr="00D84FCC">
        <w:rPr>
          <w:b/>
          <w:bCs/>
          <w:lang w:val="fr-FR"/>
        </w:rPr>
        <w:t xml:space="preserve">B. </w:t>
      </w:r>
      <w:r w:rsidR="00D84FCC" w:rsidRPr="00D84FCC">
        <w:rPr>
          <w:b/>
          <w:bCs/>
          <w:lang w:val="fr-FR"/>
        </w:rPr>
        <w:t>À proximité immédiate de l’entrepôt</w:t>
      </w:r>
    </w:p>
    <w:p w14:paraId="519F4679" w14:textId="77777777" w:rsidR="00D84FCC" w:rsidRPr="00D84FCC" w:rsidRDefault="00D84FCC" w:rsidP="00117BEB">
      <w:pPr>
        <w:pStyle w:val="BodyA"/>
        <w:numPr>
          <w:ilvl w:val="0"/>
          <w:numId w:val="137"/>
        </w:numPr>
        <w:rPr>
          <w:lang w:val="fr-FR"/>
        </w:rPr>
      </w:pPr>
      <w:r w:rsidRPr="00D84FCC">
        <w:rPr>
          <w:lang w:val="fr-FR"/>
        </w:rPr>
        <w:t>Le responsable de l’entrepôt doit établir une liste des personnes autorisées à entrer dans l’entrepôt.</w:t>
      </w:r>
    </w:p>
    <w:p w14:paraId="665F6479" w14:textId="77777777" w:rsidR="00D84FCC" w:rsidRPr="003C0BEC" w:rsidRDefault="00D84FCC" w:rsidP="00117BEB">
      <w:pPr>
        <w:pStyle w:val="BodyA"/>
        <w:numPr>
          <w:ilvl w:val="0"/>
          <w:numId w:val="137"/>
        </w:numPr>
        <w:rPr>
          <w:lang w:val="fr-FR"/>
        </w:rPr>
      </w:pPr>
      <w:r w:rsidRPr="00D84FCC">
        <w:rPr>
          <w:lang w:val="fr-FR"/>
        </w:rPr>
        <w:t>Le responsable de l’entrepôt doit vérifier l’identité de toutes les personnes qui entrent en enregistrant leurs noms</w:t>
      </w:r>
      <w:r w:rsidRPr="009A7DE7">
        <w:rPr>
          <w:lang w:val="fr-FR"/>
        </w:rPr>
        <w:t xml:space="preserve"> dans un </w:t>
      </w:r>
      <w:r>
        <w:rPr>
          <w:lang w:val="fr-FR"/>
        </w:rPr>
        <w:t>registre</w:t>
      </w:r>
      <w:r w:rsidRPr="009A7DE7">
        <w:rPr>
          <w:lang w:val="fr-FR"/>
        </w:rPr>
        <w:t xml:space="preserve"> des entrées.</w:t>
      </w:r>
    </w:p>
    <w:p w14:paraId="749E71F6" w14:textId="77777777" w:rsidR="00D84FCC" w:rsidRDefault="00D84FCC" w:rsidP="00117BEB">
      <w:pPr>
        <w:pStyle w:val="BodyA"/>
        <w:numPr>
          <w:ilvl w:val="0"/>
          <w:numId w:val="137"/>
        </w:numPr>
        <w:rPr>
          <w:lang w:val="fr-FR"/>
        </w:rPr>
      </w:pPr>
      <w:r w:rsidRPr="009A7DE7">
        <w:rPr>
          <w:lang w:val="fr-FR"/>
        </w:rPr>
        <w:t xml:space="preserve">Toute personne ne figurant pas sur la liste des personnes autorisées ne </w:t>
      </w:r>
      <w:r>
        <w:rPr>
          <w:lang w:val="fr-FR"/>
        </w:rPr>
        <w:t>doit</w:t>
      </w:r>
      <w:r w:rsidRPr="009A7DE7">
        <w:rPr>
          <w:lang w:val="fr-FR"/>
        </w:rPr>
        <w:t xml:space="preserve"> pas y avoir accès sans l</w:t>
      </w:r>
      <w:r>
        <w:rPr>
          <w:lang w:val="fr-FR"/>
        </w:rPr>
        <w:t>’</w:t>
      </w:r>
      <w:r w:rsidRPr="009A7DE7">
        <w:rPr>
          <w:lang w:val="fr-FR"/>
        </w:rPr>
        <w:t xml:space="preserve">autorisation écrite du superviseur de </w:t>
      </w:r>
      <w:r>
        <w:rPr>
          <w:lang w:val="fr-FR"/>
        </w:rPr>
        <w:t>l’entrepôt</w:t>
      </w:r>
      <w:r w:rsidRPr="009A7DE7">
        <w:rPr>
          <w:lang w:val="fr-FR"/>
        </w:rPr>
        <w:t>.</w:t>
      </w:r>
    </w:p>
    <w:p w14:paraId="7D86DBCE" w14:textId="77777777" w:rsidR="00D84FCC" w:rsidRPr="003C0BEC" w:rsidRDefault="00D84FCC" w:rsidP="00117BEB">
      <w:pPr>
        <w:pStyle w:val="BodyA"/>
        <w:numPr>
          <w:ilvl w:val="0"/>
          <w:numId w:val="137"/>
        </w:numPr>
        <w:rPr>
          <w:lang w:val="fr-FR"/>
        </w:rPr>
      </w:pPr>
      <w:r w:rsidRPr="009A7DE7">
        <w:rPr>
          <w:lang w:val="fr-FR"/>
        </w:rPr>
        <w:t>Les sacs et autres équipements ne seront normalement pas autorisés dans l</w:t>
      </w:r>
      <w:r>
        <w:rPr>
          <w:lang w:val="fr-FR"/>
        </w:rPr>
        <w:t>’entrepôt</w:t>
      </w:r>
      <w:r w:rsidRPr="009A7DE7">
        <w:rPr>
          <w:lang w:val="fr-FR"/>
        </w:rPr>
        <w:t>.</w:t>
      </w:r>
      <w:r>
        <w:rPr>
          <w:lang w:val="fr-FR"/>
        </w:rPr>
        <w:t xml:space="preserve"> </w:t>
      </w:r>
      <w:r w:rsidRPr="009A7DE7">
        <w:rPr>
          <w:lang w:val="fr-FR"/>
        </w:rPr>
        <w:t>Lorsqu</w:t>
      </w:r>
      <w:r>
        <w:rPr>
          <w:lang w:val="fr-FR"/>
        </w:rPr>
        <w:t>’</w:t>
      </w:r>
      <w:r w:rsidRPr="009A7DE7">
        <w:rPr>
          <w:lang w:val="fr-FR"/>
        </w:rPr>
        <w:t>il est légitimement nécessaire d</w:t>
      </w:r>
      <w:r>
        <w:rPr>
          <w:lang w:val="fr-FR"/>
        </w:rPr>
        <w:t>’</w:t>
      </w:r>
      <w:r w:rsidRPr="009A7DE7">
        <w:rPr>
          <w:lang w:val="fr-FR"/>
        </w:rPr>
        <w:t xml:space="preserve">apporter un sac dans la pièce, le responsable </w:t>
      </w:r>
      <w:r>
        <w:rPr>
          <w:lang w:val="fr-FR"/>
        </w:rPr>
        <w:t>de l’entrepôt</w:t>
      </w:r>
      <w:r w:rsidRPr="009A7DE7">
        <w:rPr>
          <w:lang w:val="fr-FR"/>
        </w:rPr>
        <w:t xml:space="preserve"> d</w:t>
      </w:r>
      <w:r>
        <w:rPr>
          <w:lang w:val="fr-FR"/>
        </w:rPr>
        <w:t>o</w:t>
      </w:r>
      <w:r w:rsidRPr="009A7DE7">
        <w:rPr>
          <w:lang w:val="fr-FR"/>
        </w:rPr>
        <w:t>it inspecter les sacs et le matériel apporté, puis à nouveau lors de leur sortie d</w:t>
      </w:r>
      <w:r>
        <w:rPr>
          <w:lang w:val="fr-FR"/>
        </w:rPr>
        <w:t>e l’entrepôt</w:t>
      </w:r>
      <w:r w:rsidRPr="009A7DE7">
        <w:rPr>
          <w:lang w:val="fr-FR"/>
        </w:rPr>
        <w:t>.</w:t>
      </w:r>
    </w:p>
    <w:p w14:paraId="39AB6E57" w14:textId="77777777" w:rsidR="00D84FCC" w:rsidRPr="00E54993" w:rsidRDefault="00D84FCC" w:rsidP="00117BEB">
      <w:pPr>
        <w:pStyle w:val="BodyA"/>
        <w:numPr>
          <w:ilvl w:val="0"/>
          <w:numId w:val="137"/>
        </w:numPr>
        <w:rPr>
          <w:lang w:val="fr-FR"/>
        </w:rPr>
      </w:pPr>
      <w:r w:rsidRPr="008D2321">
        <w:rPr>
          <w:lang w:val="fr-FR"/>
        </w:rPr>
        <w:lastRenderedPageBreak/>
        <w:t xml:space="preserve">Le responsable de </w:t>
      </w:r>
      <w:r>
        <w:rPr>
          <w:lang w:val="fr-FR"/>
        </w:rPr>
        <w:t>l’entrepôt</w:t>
      </w:r>
      <w:r w:rsidRPr="008D2321">
        <w:rPr>
          <w:lang w:val="fr-FR"/>
        </w:rPr>
        <w:t xml:space="preserve"> d</w:t>
      </w:r>
      <w:r>
        <w:rPr>
          <w:lang w:val="fr-FR"/>
        </w:rPr>
        <w:t>o</w:t>
      </w:r>
      <w:r w:rsidRPr="008D2321">
        <w:rPr>
          <w:lang w:val="fr-FR"/>
        </w:rPr>
        <w:t xml:space="preserve">it </w:t>
      </w:r>
      <w:r>
        <w:rPr>
          <w:lang w:val="fr-FR"/>
        </w:rPr>
        <w:t>effectuer une palpation de</w:t>
      </w:r>
      <w:r w:rsidRPr="008D2321">
        <w:rPr>
          <w:lang w:val="fr-FR"/>
        </w:rPr>
        <w:t xml:space="preserve"> tou</w:t>
      </w:r>
      <w:r>
        <w:rPr>
          <w:lang w:val="fr-FR"/>
        </w:rPr>
        <w:t xml:space="preserve">tes les personnes </w:t>
      </w:r>
      <w:r w:rsidRPr="008D2321">
        <w:rPr>
          <w:lang w:val="fr-FR"/>
        </w:rPr>
        <w:t xml:space="preserve">qui quittent </w:t>
      </w:r>
      <w:r w:rsidRPr="00E54993">
        <w:rPr>
          <w:lang w:val="fr-FR"/>
        </w:rPr>
        <w:t>l’entrepôt afin de s’assurer qu’elles n’emportent aucun article.</w:t>
      </w:r>
    </w:p>
    <w:p w14:paraId="00B4C6DE" w14:textId="77777777" w:rsidR="00D84FCC" w:rsidRPr="00497046" w:rsidRDefault="00D84FCC" w:rsidP="00117BEB">
      <w:pPr>
        <w:pStyle w:val="BodyA"/>
        <w:numPr>
          <w:ilvl w:val="0"/>
          <w:numId w:val="137"/>
        </w:numPr>
        <w:rPr>
          <w:lang w:val="fr-FR"/>
        </w:rPr>
      </w:pPr>
      <w:r w:rsidRPr="00E54993">
        <w:rPr>
          <w:lang w:val="fr-FR"/>
        </w:rPr>
        <w:t xml:space="preserve">Tout ivoire sorti de l’entrepôt doit être accompagné d’un formulaire de déplacement de l’ivoire (voir ci-dessous) sur lequel sont consignés tous ses détails. Le responsable de l’entrepôt doit </w:t>
      </w:r>
      <w:r w:rsidRPr="00497046">
        <w:rPr>
          <w:lang w:val="fr-FR"/>
        </w:rPr>
        <w:t>s’assurer que ce formulaire est complet et autorisé de manière appropriée avant de permettre l’extraction de l’ivoire.</w:t>
      </w:r>
    </w:p>
    <w:p w14:paraId="430D5194" w14:textId="10650508" w:rsidR="00642C77" w:rsidRPr="00497046" w:rsidRDefault="00C636E9">
      <w:pPr>
        <w:pStyle w:val="BodyAA"/>
        <w:rPr>
          <w:b/>
          <w:bCs/>
          <w:lang w:val="fr-FR"/>
        </w:rPr>
      </w:pPr>
      <w:r w:rsidRPr="00497046">
        <w:rPr>
          <w:b/>
          <w:bCs/>
          <w:lang w:val="fr-FR"/>
        </w:rPr>
        <w:t>3.2.10</w:t>
      </w:r>
      <w:r w:rsidRPr="00497046">
        <w:rPr>
          <w:b/>
          <w:bCs/>
          <w:lang w:val="fr-FR"/>
        </w:rPr>
        <w:tab/>
      </w:r>
      <w:r w:rsidR="005B07EE">
        <w:rPr>
          <w:b/>
          <w:bCs/>
          <w:lang w:val="fr-FR"/>
        </w:rPr>
        <w:tab/>
      </w:r>
      <w:r w:rsidR="00497046" w:rsidRPr="00497046">
        <w:rPr>
          <w:b/>
          <w:bCs/>
          <w:lang w:val="fr-FR"/>
        </w:rPr>
        <w:t>Santé et sécurité incendie</w:t>
      </w:r>
    </w:p>
    <w:p w14:paraId="12D50A3C" w14:textId="56633499" w:rsidR="00497046" w:rsidRPr="00497046" w:rsidRDefault="00497046">
      <w:pPr>
        <w:pStyle w:val="BodyB"/>
        <w:rPr>
          <w:rFonts w:eastAsia="Arial Unicode MS" w:cs="Arial Unicode MS"/>
          <w:lang w:val="fr-FR"/>
        </w:rPr>
      </w:pPr>
      <w:r w:rsidRPr="00497046">
        <w:rPr>
          <w:rFonts w:eastAsia="Arial Unicode MS" w:cs="Arial Unicode MS"/>
          <w:lang w:val="fr-FR"/>
        </w:rPr>
        <w:t>L’une des responsabilités importantes du responsable de l’entrepôt est d’empêcher que des accidents se produisent dans l’entrepôt. Les accidents peuvent causer des dommages au contenu et aux installations, ainsi que des blessures aux travailleurs, voire leur mort. Il est donc nécessaire que toutes les précautions soient prises afin de prévenir les accidents.</w:t>
      </w:r>
    </w:p>
    <w:p w14:paraId="37137190" w14:textId="77777777" w:rsidR="00497046" w:rsidRPr="00497046" w:rsidRDefault="00497046" w:rsidP="00497046">
      <w:pPr>
        <w:pStyle w:val="BodyB"/>
        <w:rPr>
          <w:rFonts w:cs="Arial Unicode MS"/>
          <w:lang w:val="fr-FR"/>
        </w:rPr>
      </w:pPr>
      <w:r w:rsidRPr="00497046">
        <w:rPr>
          <w:rFonts w:cs="Arial Unicode MS"/>
          <w:lang w:val="fr-FR"/>
        </w:rPr>
        <w:t>Le responsable de l’entrepôt doit procéder à une inspection visuelle de l’entrepôt chaque jour d’ouverture afin de s’assurer de la solidité des étagères, du stockage sécurisé des articles et que les murs, les serrures, les verrous, les portes et les fenêtres (avec des barreaux) sont en bon état.</w:t>
      </w:r>
    </w:p>
    <w:p w14:paraId="7FF8748E" w14:textId="77777777" w:rsidR="00497046" w:rsidRPr="00497046" w:rsidRDefault="00497046" w:rsidP="00497046">
      <w:pPr>
        <w:pStyle w:val="BodyB"/>
        <w:rPr>
          <w:rFonts w:cs="Arial Unicode MS"/>
          <w:lang w:val="fr-FR"/>
        </w:rPr>
      </w:pPr>
      <w:r w:rsidRPr="00497046">
        <w:rPr>
          <w:rFonts w:cs="Arial Unicode MS"/>
          <w:lang w:val="fr-FR"/>
        </w:rPr>
        <w:t>Un extincteur doit être situé dans chaque entrepôt ou dans le couloir immédiatement à l’extérieur si cela s’avère mieux approprié. Avant de sélectionner un extincteur, il convient de procéder à un examen des risques d’incendie pertinents pour l’entrepôt. Par exemple, existe-t-il un risque d’incendie d’origine électrique qui pourrait rendre un extincteur à eau ou à mousse inapproprié ? Ou la salle de stockage est-elle un espace confiné susceptible de rendre un extincteur à CO</w:t>
      </w:r>
      <w:r w:rsidRPr="00497046">
        <w:rPr>
          <w:rFonts w:cs="Arial Unicode MS"/>
          <w:vertAlign w:val="subscript"/>
          <w:lang w:val="fr-FR"/>
        </w:rPr>
        <w:t>2</w:t>
      </w:r>
      <w:r w:rsidRPr="00497046">
        <w:rPr>
          <w:rFonts w:cs="Arial Unicode MS"/>
          <w:lang w:val="fr-FR"/>
        </w:rPr>
        <w:t xml:space="preserve"> ou à poudre dangereux pour l'utilisateur ?</w:t>
      </w:r>
    </w:p>
    <w:p w14:paraId="30EE413A" w14:textId="48405B82" w:rsidR="004E1184" w:rsidRDefault="00497046">
      <w:pPr>
        <w:pStyle w:val="BodyB"/>
        <w:rPr>
          <w:rFonts w:cs="Arial Unicode MS"/>
          <w:lang w:val="fr-FR"/>
        </w:rPr>
      </w:pPr>
      <w:r w:rsidRPr="00497046">
        <w:rPr>
          <w:rFonts w:cs="Arial Unicode MS"/>
          <w:lang w:val="fr-FR"/>
        </w:rPr>
        <w:t xml:space="preserve">Un équipement de protection personnelle (EPP) approprié doit être mis à la disposition de toutes les personnes entrant dans l’entrepôt. Bien que l’utilisation de cet équipement ne soit pas obligatoire, elle doit être proposée à toutes les personnes qui entrent et il doit être clairement indiqué que c’est leur décision et leur risque de l’utiliser ou non. </w:t>
      </w:r>
      <w:r w:rsidRPr="0097021E">
        <w:rPr>
          <w:rFonts w:cs="Arial Unicode MS"/>
          <w:lang w:val="fr-FR"/>
        </w:rPr>
        <w:t>Un EPP approprié doit inclure au minimum un masque anti-poussière jetable et des gants de protection.</w:t>
      </w:r>
    </w:p>
    <w:p w14:paraId="6DDD589F" w14:textId="62A76E6D" w:rsidR="00A23DB1" w:rsidRPr="004E1184" w:rsidRDefault="004E1184" w:rsidP="004E1184">
      <w:pPr>
        <w:rPr>
          <w:rFonts w:ascii="Helvetica Neue" w:eastAsia="Helvetica Neue" w:hAnsi="Helvetica Neue" w:cs="Arial Unicode MS"/>
          <w:color w:val="000000"/>
          <w:sz w:val="20"/>
          <w:szCs w:val="20"/>
          <w:u w:color="000000"/>
          <w:lang w:val="fr-FR"/>
        </w:rPr>
      </w:pPr>
      <w:r>
        <w:rPr>
          <w:rFonts w:cs="Arial Unicode MS"/>
          <w:lang w:val="fr-FR"/>
        </w:rPr>
        <w:br w:type="page"/>
      </w:r>
    </w:p>
    <w:p w14:paraId="76B8B583" w14:textId="1F53052C" w:rsidR="00173A94" w:rsidRPr="0097021E" w:rsidRDefault="0025643E" w:rsidP="00A23DB1">
      <w:pPr>
        <w:pStyle w:val="Heading2"/>
        <w:jc w:val="both"/>
        <w:rPr>
          <w:color w:val="auto"/>
          <w:u w:color="ED220B"/>
          <w:lang w:val="fr-FR"/>
        </w:rPr>
      </w:pPr>
      <w:bookmarkStart w:id="18" w:name="_Toc433361127"/>
      <w:r w:rsidRPr="0097021E">
        <w:rPr>
          <w:noProof/>
          <w:lang w:val="en-US"/>
        </w:rPr>
        <w:lastRenderedPageBreak/>
        <w:drawing>
          <wp:anchor distT="0" distB="0" distL="114300" distR="114300" simplePos="0" relativeHeight="251659776" behindDoc="0" locked="0" layoutInCell="1" allowOverlap="1" wp14:anchorId="4A35BB68" wp14:editId="751B60BD">
            <wp:simplePos x="0" y="0"/>
            <wp:positionH relativeFrom="column">
              <wp:posOffset>-762000</wp:posOffset>
            </wp:positionH>
            <wp:positionV relativeFrom="paragraph">
              <wp:posOffset>165100</wp:posOffset>
            </wp:positionV>
            <wp:extent cx="7556500" cy="2273300"/>
            <wp:effectExtent l="0" t="0" r="12700" b="12700"/>
            <wp:wrapSquare wrapText="bothSides"/>
            <wp:docPr id="1073741838" name="Picture 1073741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C636E9" w:rsidRPr="0097021E">
        <w:rPr>
          <w:lang w:val="fr-FR"/>
        </w:rPr>
        <w:t xml:space="preserve">3.3 </w:t>
      </w:r>
      <w:r w:rsidR="00C636E9" w:rsidRPr="0097021E">
        <w:rPr>
          <w:lang w:val="fr-FR"/>
        </w:rPr>
        <w:tab/>
      </w:r>
      <w:r w:rsidR="0097021E" w:rsidRPr="0097021E">
        <w:rPr>
          <w:lang w:val="fr-FR"/>
        </w:rPr>
        <w:t xml:space="preserve">Entrepôt de niveau </w:t>
      </w:r>
      <w:r w:rsidR="00C636E9" w:rsidRPr="0097021E">
        <w:rPr>
          <w:lang w:val="fr-FR"/>
        </w:rPr>
        <w:t>3</w:t>
      </w:r>
      <w:bookmarkEnd w:id="18"/>
    </w:p>
    <w:p w14:paraId="3FC61994" w14:textId="05EC0C24" w:rsidR="0097021E" w:rsidRPr="0097021E" w:rsidRDefault="0097021E" w:rsidP="00A71B09">
      <w:pPr>
        <w:pStyle w:val="Body"/>
        <w:rPr>
          <w:rFonts w:eastAsia="Arial Unicode MS" w:cs="Arial Unicode MS"/>
          <w:lang w:val="fr-FR"/>
        </w:rPr>
      </w:pPr>
      <w:r w:rsidRPr="0097021E">
        <w:rPr>
          <w:rFonts w:eastAsia="Arial Unicode MS" w:cs="Arial Unicode MS"/>
          <w:lang w:val="fr-FR"/>
        </w:rPr>
        <w:t>Un</w:t>
      </w:r>
      <w:r>
        <w:rPr>
          <w:rFonts w:eastAsia="Arial Unicode MS" w:cs="Arial Unicode MS"/>
          <w:lang w:val="fr-FR"/>
        </w:rPr>
        <w:t xml:space="preserve"> entrepôt </w:t>
      </w:r>
      <w:r w:rsidRPr="0097021E">
        <w:rPr>
          <w:rFonts w:eastAsia="Arial Unicode MS" w:cs="Arial Unicode MS"/>
          <w:lang w:val="fr-FR"/>
        </w:rPr>
        <w:t>de niveau 3 est un</w:t>
      </w:r>
      <w:r>
        <w:rPr>
          <w:rFonts w:eastAsia="Arial Unicode MS" w:cs="Arial Unicode MS"/>
          <w:lang w:val="fr-FR"/>
        </w:rPr>
        <w:t xml:space="preserve"> site de stockage </w:t>
      </w:r>
      <w:r w:rsidRPr="0097021E">
        <w:rPr>
          <w:rFonts w:eastAsia="Arial Unicode MS" w:cs="Arial Unicode MS"/>
          <w:lang w:val="fr-FR"/>
        </w:rPr>
        <w:t>temporaire. Au minimum, toutes les installations de stockage utilisées pour l</w:t>
      </w:r>
      <w:r>
        <w:rPr>
          <w:rFonts w:eastAsia="Arial Unicode MS" w:cs="Arial Unicode MS"/>
          <w:lang w:val="fr-FR"/>
        </w:rPr>
        <w:t>’</w:t>
      </w:r>
      <w:r w:rsidRPr="0097021E">
        <w:rPr>
          <w:rFonts w:eastAsia="Arial Unicode MS" w:cs="Arial Unicode MS"/>
          <w:lang w:val="fr-FR"/>
        </w:rPr>
        <w:t>ivoire doivent être conformes aux normes de niveau 3.</w:t>
      </w:r>
    </w:p>
    <w:p w14:paraId="233C9F9D" w14:textId="55E48D78" w:rsidR="0097021E" w:rsidRPr="0097021E" w:rsidRDefault="0097021E" w:rsidP="00A71B09">
      <w:pPr>
        <w:pStyle w:val="Body"/>
        <w:rPr>
          <w:rFonts w:eastAsia="Arial Unicode MS" w:cs="Arial Unicode MS"/>
          <w:lang w:val="fr-FR"/>
        </w:rPr>
      </w:pPr>
      <w:r w:rsidRPr="0097021E">
        <w:rPr>
          <w:rFonts w:eastAsia="Arial Unicode MS" w:cs="Arial Unicode MS"/>
          <w:lang w:val="fr-FR"/>
        </w:rPr>
        <w:t>Il est acceptable qu</w:t>
      </w:r>
      <w:r>
        <w:rPr>
          <w:rFonts w:eastAsia="Arial Unicode MS" w:cs="Arial Unicode MS"/>
          <w:lang w:val="fr-FR"/>
        </w:rPr>
        <w:t>’</w:t>
      </w:r>
      <w:r w:rsidRPr="0097021E">
        <w:rPr>
          <w:rFonts w:eastAsia="Arial Unicode MS" w:cs="Arial Unicode MS"/>
          <w:lang w:val="fr-FR"/>
        </w:rPr>
        <w:t xml:space="preserve">un </w:t>
      </w:r>
      <w:r>
        <w:rPr>
          <w:rFonts w:eastAsia="Arial Unicode MS" w:cs="Arial Unicode MS"/>
          <w:lang w:val="fr-FR"/>
        </w:rPr>
        <w:t>entrepôt</w:t>
      </w:r>
      <w:r w:rsidRPr="0097021E">
        <w:rPr>
          <w:rFonts w:eastAsia="Arial Unicode MS" w:cs="Arial Unicode MS"/>
          <w:lang w:val="fr-FR"/>
        </w:rPr>
        <w:t xml:space="preserve"> de niveau 3 remplisse d</w:t>
      </w:r>
      <w:r>
        <w:rPr>
          <w:rFonts w:eastAsia="Arial Unicode MS" w:cs="Arial Unicode MS"/>
          <w:lang w:val="fr-FR"/>
        </w:rPr>
        <w:t>’</w:t>
      </w:r>
      <w:r w:rsidRPr="0097021E">
        <w:rPr>
          <w:rFonts w:eastAsia="Arial Unicode MS" w:cs="Arial Unicode MS"/>
          <w:lang w:val="fr-FR"/>
        </w:rPr>
        <w:t xml:space="preserve">autres fonctions que le </w:t>
      </w:r>
      <w:r>
        <w:rPr>
          <w:rFonts w:eastAsia="Arial Unicode MS" w:cs="Arial Unicode MS"/>
          <w:lang w:val="fr-FR"/>
        </w:rPr>
        <w:t>stockage de l’</w:t>
      </w:r>
      <w:r w:rsidRPr="0097021E">
        <w:rPr>
          <w:rFonts w:eastAsia="Arial Unicode MS" w:cs="Arial Unicode MS"/>
          <w:lang w:val="fr-FR"/>
        </w:rPr>
        <w:t xml:space="preserve">ivoire (par exemple, un </w:t>
      </w:r>
      <w:r>
        <w:rPr>
          <w:rFonts w:eastAsia="Arial Unicode MS" w:cs="Arial Unicode MS"/>
          <w:lang w:val="fr-FR"/>
        </w:rPr>
        <w:t>arsenal</w:t>
      </w:r>
      <w:r w:rsidRPr="0097021E">
        <w:rPr>
          <w:rFonts w:eastAsia="Arial Unicode MS" w:cs="Arial Unicode MS"/>
          <w:lang w:val="fr-FR"/>
        </w:rPr>
        <w:t>), à condition que toutes les normes soient respectées pour l</w:t>
      </w:r>
      <w:r>
        <w:rPr>
          <w:rFonts w:eastAsia="Arial Unicode MS" w:cs="Arial Unicode MS"/>
          <w:lang w:val="fr-FR"/>
        </w:rPr>
        <w:t>’</w:t>
      </w:r>
      <w:r w:rsidRPr="0097021E">
        <w:rPr>
          <w:rFonts w:eastAsia="Arial Unicode MS" w:cs="Arial Unicode MS"/>
          <w:lang w:val="fr-FR"/>
        </w:rPr>
        <w:t>ensemble d</w:t>
      </w:r>
      <w:r>
        <w:rPr>
          <w:rFonts w:eastAsia="Arial Unicode MS" w:cs="Arial Unicode MS"/>
          <w:lang w:val="fr-FR"/>
        </w:rPr>
        <w:t>e l’entrepôt</w:t>
      </w:r>
      <w:r w:rsidRPr="0097021E">
        <w:rPr>
          <w:rFonts w:eastAsia="Arial Unicode MS" w:cs="Arial Unicode MS"/>
          <w:lang w:val="fr-FR"/>
        </w:rPr>
        <w:t>.</w:t>
      </w:r>
      <w:r>
        <w:rPr>
          <w:rFonts w:eastAsia="Arial Unicode MS" w:cs="Arial Unicode MS"/>
          <w:lang w:val="fr-FR"/>
        </w:rPr>
        <w:t xml:space="preserve"> </w:t>
      </w:r>
      <w:r w:rsidRPr="0097021E">
        <w:rPr>
          <w:rFonts w:eastAsia="Arial Unicode MS" w:cs="Arial Unicode MS"/>
          <w:lang w:val="fr-FR"/>
        </w:rPr>
        <w:t xml:space="preserve">Si </w:t>
      </w:r>
      <w:r>
        <w:rPr>
          <w:rFonts w:eastAsia="Arial Unicode MS" w:cs="Arial Unicode MS"/>
          <w:lang w:val="fr-FR"/>
        </w:rPr>
        <w:t>le site de stockage</w:t>
      </w:r>
      <w:r w:rsidRPr="0097021E">
        <w:rPr>
          <w:rFonts w:eastAsia="Arial Unicode MS" w:cs="Arial Unicode MS"/>
          <w:lang w:val="fr-FR"/>
        </w:rPr>
        <w:t xml:space="preserve"> </w:t>
      </w:r>
      <w:r>
        <w:rPr>
          <w:rFonts w:eastAsia="Arial Unicode MS" w:cs="Arial Unicode MS"/>
          <w:lang w:val="fr-FR"/>
        </w:rPr>
        <w:t>est utilisé à</w:t>
      </w:r>
      <w:r w:rsidRPr="0097021E">
        <w:rPr>
          <w:rFonts w:eastAsia="Arial Unicode MS" w:cs="Arial Unicode MS"/>
          <w:lang w:val="fr-FR"/>
        </w:rPr>
        <w:t xml:space="preserve"> plus d</w:t>
      </w:r>
      <w:r>
        <w:rPr>
          <w:rFonts w:eastAsia="Arial Unicode MS" w:cs="Arial Unicode MS"/>
          <w:lang w:val="fr-FR"/>
        </w:rPr>
        <w:t>’</w:t>
      </w:r>
      <w:r w:rsidRPr="0097021E">
        <w:rPr>
          <w:rFonts w:eastAsia="Arial Unicode MS" w:cs="Arial Unicode MS"/>
          <w:lang w:val="fr-FR"/>
        </w:rPr>
        <w:t>une fin, l</w:t>
      </w:r>
      <w:r>
        <w:rPr>
          <w:rFonts w:eastAsia="Arial Unicode MS" w:cs="Arial Unicode MS"/>
          <w:lang w:val="fr-FR"/>
        </w:rPr>
        <w:t>’</w:t>
      </w:r>
      <w:r w:rsidRPr="0097021E">
        <w:rPr>
          <w:rFonts w:eastAsia="Arial Unicode MS" w:cs="Arial Unicode MS"/>
          <w:lang w:val="fr-FR"/>
        </w:rPr>
        <w:t>ivoire doit être stocké dans un conteneur ou une section verrouillable dans la pièce.</w:t>
      </w:r>
      <w:r>
        <w:rPr>
          <w:rFonts w:eastAsia="Arial Unicode MS" w:cs="Arial Unicode MS"/>
          <w:lang w:val="fr-FR"/>
        </w:rPr>
        <w:t xml:space="preserve"> </w:t>
      </w:r>
      <w:r w:rsidRPr="0097021E">
        <w:rPr>
          <w:rFonts w:eastAsia="Arial Unicode MS" w:cs="Arial Unicode MS"/>
          <w:lang w:val="fr-FR"/>
        </w:rPr>
        <w:t>Un autre exemple d</w:t>
      </w:r>
      <w:r>
        <w:rPr>
          <w:rFonts w:eastAsia="Arial Unicode MS" w:cs="Arial Unicode MS"/>
          <w:lang w:val="fr-FR"/>
        </w:rPr>
        <w:t xml:space="preserve">’entrepôt de niveau </w:t>
      </w:r>
      <w:r w:rsidRPr="0097021E">
        <w:rPr>
          <w:rFonts w:eastAsia="Arial Unicode MS" w:cs="Arial Unicode MS"/>
          <w:lang w:val="fr-FR"/>
        </w:rPr>
        <w:t>3 pourrait être un</w:t>
      </w:r>
      <w:r w:rsidR="00AF037A">
        <w:rPr>
          <w:rFonts w:eastAsia="Arial Unicode MS" w:cs="Arial Unicode MS"/>
          <w:lang w:val="fr-FR"/>
        </w:rPr>
        <w:t xml:space="preserve">e unité </w:t>
      </w:r>
      <w:r w:rsidRPr="0097021E">
        <w:rPr>
          <w:rFonts w:eastAsia="Arial Unicode MS" w:cs="Arial Unicode MS"/>
          <w:lang w:val="fr-FR"/>
        </w:rPr>
        <w:t>verrouillable dans un bureau sécurisé.</w:t>
      </w:r>
      <w:r>
        <w:rPr>
          <w:rFonts w:eastAsia="Arial Unicode MS" w:cs="Arial Unicode MS"/>
          <w:lang w:val="fr-FR"/>
        </w:rPr>
        <w:t xml:space="preserve"> </w:t>
      </w:r>
      <w:r w:rsidR="00AF037A" w:rsidRPr="00AF037A">
        <w:rPr>
          <w:rFonts w:eastAsia="Arial Unicode MS" w:cs="Arial Unicode MS"/>
          <w:lang w:val="fr-FR"/>
        </w:rPr>
        <w:t xml:space="preserve">Ces situations </w:t>
      </w:r>
      <w:r w:rsidR="00AF037A">
        <w:rPr>
          <w:rFonts w:eastAsia="Arial Unicode MS" w:cs="Arial Unicode MS"/>
          <w:lang w:val="fr-FR"/>
        </w:rPr>
        <w:t>peuvent se produire</w:t>
      </w:r>
      <w:r w:rsidR="00AF037A" w:rsidRPr="00AF037A">
        <w:rPr>
          <w:rFonts w:eastAsia="Arial Unicode MS" w:cs="Arial Unicode MS"/>
          <w:lang w:val="fr-FR"/>
        </w:rPr>
        <w:t xml:space="preserve"> lorsque </w:t>
      </w:r>
      <w:r w:rsidR="00AF037A">
        <w:rPr>
          <w:rFonts w:eastAsia="Arial Unicode MS" w:cs="Arial Unicode MS"/>
          <w:lang w:val="fr-FR"/>
        </w:rPr>
        <w:t xml:space="preserve">il est </w:t>
      </w:r>
      <w:r w:rsidR="00AF037A" w:rsidRPr="00AF037A">
        <w:rPr>
          <w:rFonts w:eastAsia="Arial Unicode MS" w:cs="Arial Unicode MS"/>
          <w:lang w:val="fr-FR"/>
        </w:rPr>
        <w:t xml:space="preserve">rarement </w:t>
      </w:r>
      <w:r w:rsidR="00AF037A">
        <w:rPr>
          <w:rFonts w:eastAsia="Arial Unicode MS" w:cs="Arial Unicode MS"/>
          <w:lang w:val="fr-FR"/>
        </w:rPr>
        <w:t xml:space="preserve">saisi </w:t>
      </w:r>
      <w:r w:rsidR="00AF037A" w:rsidRPr="00AF037A">
        <w:rPr>
          <w:rFonts w:eastAsia="Arial Unicode MS" w:cs="Arial Unicode MS"/>
          <w:lang w:val="fr-FR"/>
        </w:rPr>
        <w:t xml:space="preserve">des objets de valeur </w:t>
      </w:r>
      <w:r w:rsidR="00AF037A">
        <w:rPr>
          <w:rFonts w:eastAsia="Arial Unicode MS" w:cs="Arial Unicode MS"/>
          <w:lang w:val="fr-FR"/>
        </w:rPr>
        <w:t xml:space="preserve">dans la zone </w:t>
      </w:r>
      <w:r w:rsidR="00AF037A" w:rsidRPr="00AF037A">
        <w:rPr>
          <w:rFonts w:eastAsia="Arial Unicode MS" w:cs="Arial Unicode MS"/>
          <w:lang w:val="fr-FR"/>
        </w:rPr>
        <w:t>et que, par conséquent, l</w:t>
      </w:r>
      <w:r w:rsidR="00AF037A">
        <w:rPr>
          <w:rFonts w:eastAsia="Arial Unicode MS" w:cs="Arial Unicode MS"/>
          <w:lang w:val="fr-FR"/>
        </w:rPr>
        <w:t>e développement de l’</w:t>
      </w:r>
      <w:r w:rsidR="00AF037A" w:rsidRPr="00AF037A">
        <w:rPr>
          <w:rFonts w:eastAsia="Arial Unicode MS" w:cs="Arial Unicode MS"/>
          <w:lang w:val="fr-FR"/>
        </w:rPr>
        <w:t>infrastructure n’</w:t>
      </w:r>
      <w:r w:rsidR="00AF037A">
        <w:rPr>
          <w:rFonts w:eastAsia="Arial Unicode MS" w:cs="Arial Unicode MS"/>
          <w:lang w:val="fr-FR"/>
        </w:rPr>
        <w:t xml:space="preserve">est pas </w:t>
      </w:r>
      <w:r w:rsidR="00AF037A" w:rsidRPr="00AF037A">
        <w:rPr>
          <w:rFonts w:eastAsia="Arial Unicode MS" w:cs="Arial Unicode MS"/>
          <w:lang w:val="fr-FR"/>
        </w:rPr>
        <w:t>nécessaire.</w:t>
      </w:r>
      <w:r w:rsidR="00AF037A">
        <w:rPr>
          <w:rFonts w:eastAsia="Arial Unicode MS" w:cs="Arial Unicode MS"/>
          <w:lang w:val="fr-FR"/>
        </w:rPr>
        <w:t xml:space="preserve"> </w:t>
      </w:r>
      <w:r w:rsidR="00AF037A" w:rsidRPr="00AF037A">
        <w:rPr>
          <w:rFonts w:eastAsia="Arial Unicode MS" w:cs="Arial Unicode MS"/>
          <w:lang w:val="fr-FR"/>
        </w:rPr>
        <w:t xml:space="preserve">Si les </w:t>
      </w:r>
      <w:r w:rsidR="00AF037A">
        <w:rPr>
          <w:rFonts w:eastAsia="Arial Unicode MS" w:cs="Arial Unicode MS"/>
          <w:lang w:val="fr-FR"/>
        </w:rPr>
        <w:t>saisies</w:t>
      </w:r>
      <w:r w:rsidR="00AF037A" w:rsidRPr="00AF037A">
        <w:rPr>
          <w:rFonts w:eastAsia="Arial Unicode MS" w:cs="Arial Unicode MS"/>
          <w:lang w:val="fr-FR"/>
        </w:rPr>
        <w:t xml:space="preserve"> deviennent fréquentes, un </w:t>
      </w:r>
      <w:r w:rsidR="00AF037A">
        <w:rPr>
          <w:rFonts w:eastAsia="Arial Unicode MS" w:cs="Arial Unicode MS"/>
          <w:lang w:val="fr-FR"/>
        </w:rPr>
        <w:t>entrepôt</w:t>
      </w:r>
      <w:r w:rsidR="00AF037A" w:rsidRPr="00AF037A">
        <w:rPr>
          <w:rFonts w:eastAsia="Arial Unicode MS" w:cs="Arial Unicode MS"/>
          <w:lang w:val="fr-FR"/>
        </w:rPr>
        <w:t xml:space="preserve"> désigné doit être mis en place.</w:t>
      </w:r>
    </w:p>
    <w:p w14:paraId="66C166AA" w14:textId="334603A7" w:rsidR="0097021E" w:rsidRPr="0097021E" w:rsidRDefault="008F564D" w:rsidP="00A71B09">
      <w:pPr>
        <w:pStyle w:val="Body"/>
        <w:rPr>
          <w:rFonts w:eastAsia="Arial Unicode MS" w:cs="Arial Unicode MS"/>
          <w:lang w:val="fr-FR"/>
        </w:rPr>
      </w:pPr>
      <w:r w:rsidRPr="008F564D">
        <w:rPr>
          <w:rFonts w:eastAsia="Arial Unicode MS" w:cs="Arial Unicode MS"/>
          <w:lang w:val="fr-FR"/>
        </w:rPr>
        <w:t xml:space="preserve">Les </w:t>
      </w:r>
      <w:r>
        <w:rPr>
          <w:rFonts w:eastAsia="Arial Unicode MS" w:cs="Arial Unicode MS"/>
          <w:lang w:val="fr-FR"/>
        </w:rPr>
        <w:t>PON</w:t>
      </w:r>
      <w:r w:rsidRPr="008F564D">
        <w:rPr>
          <w:rFonts w:eastAsia="Arial Unicode MS" w:cs="Arial Unicode MS"/>
          <w:lang w:val="fr-FR"/>
        </w:rPr>
        <w:t xml:space="preserve"> complètes relatives à la sécurité ci-dessous ne sont requises que lorsque l’ivoire (ou d’autres objets de valeur) y sont entreposés</w:t>
      </w:r>
      <w:r>
        <w:rPr>
          <w:rFonts w:eastAsia="Arial Unicode MS" w:cs="Arial Unicode MS"/>
          <w:lang w:val="fr-FR"/>
        </w:rPr>
        <w:t>. L</w:t>
      </w:r>
      <w:r w:rsidRPr="008F564D">
        <w:rPr>
          <w:rFonts w:eastAsia="Arial Unicode MS" w:cs="Arial Unicode MS"/>
          <w:lang w:val="fr-FR"/>
        </w:rPr>
        <w:t xml:space="preserve">a sécurité doit être </w:t>
      </w:r>
      <w:r>
        <w:rPr>
          <w:rFonts w:eastAsia="Arial Unicode MS" w:cs="Arial Unicode MS"/>
          <w:lang w:val="fr-FR"/>
        </w:rPr>
        <w:t>accrue</w:t>
      </w:r>
      <w:r w:rsidRPr="008F564D">
        <w:rPr>
          <w:rFonts w:eastAsia="Arial Unicode MS" w:cs="Arial Unicode MS"/>
          <w:lang w:val="fr-FR"/>
        </w:rPr>
        <w:t xml:space="preserve"> ou réduite, le cas échéant, lorsque l’ivoire y est stocké.</w:t>
      </w:r>
      <w:r>
        <w:rPr>
          <w:rFonts w:eastAsia="Arial Unicode MS" w:cs="Arial Unicode MS"/>
          <w:lang w:val="fr-FR"/>
        </w:rPr>
        <w:t xml:space="preserve"> </w:t>
      </w:r>
      <w:r w:rsidRPr="008F564D">
        <w:rPr>
          <w:rFonts w:eastAsia="Arial Unicode MS" w:cs="Arial Unicode MS"/>
          <w:lang w:val="fr-FR"/>
        </w:rPr>
        <w:t xml:space="preserve">Cependant, la préparation est essentielle et il est important de veiller à ce que les mesures de sécurité de base (serrures, </w:t>
      </w:r>
      <w:r>
        <w:rPr>
          <w:rFonts w:eastAsia="Arial Unicode MS" w:cs="Arial Unicode MS"/>
          <w:lang w:val="fr-FR"/>
        </w:rPr>
        <w:t>infrastructure</w:t>
      </w:r>
      <w:r w:rsidRPr="008F564D">
        <w:rPr>
          <w:rFonts w:eastAsia="Arial Unicode MS" w:cs="Arial Unicode MS"/>
          <w:lang w:val="fr-FR"/>
        </w:rPr>
        <w:t xml:space="preserve"> du bâtiment, etc.) respectent toutes les normes afin que l’ivoire puisse être </w:t>
      </w:r>
      <w:r w:rsidR="00525713">
        <w:rPr>
          <w:rFonts w:eastAsia="Arial Unicode MS" w:cs="Arial Unicode MS"/>
          <w:lang w:val="fr-FR"/>
        </w:rPr>
        <w:t>reçu et entreposé</w:t>
      </w:r>
      <w:r w:rsidRPr="008F564D">
        <w:rPr>
          <w:rFonts w:eastAsia="Arial Unicode MS" w:cs="Arial Unicode MS"/>
          <w:lang w:val="fr-FR"/>
        </w:rPr>
        <w:t xml:space="preserve"> à tout moment.</w:t>
      </w:r>
      <w:r>
        <w:rPr>
          <w:rFonts w:eastAsia="Arial Unicode MS" w:cs="Arial Unicode MS"/>
          <w:lang w:val="fr-FR"/>
        </w:rPr>
        <w:t xml:space="preserve"> </w:t>
      </w:r>
      <w:r w:rsidR="00525713" w:rsidRPr="00525713">
        <w:rPr>
          <w:rFonts w:eastAsia="Arial Unicode MS" w:cs="Arial Unicode MS"/>
          <w:lang w:val="fr-FR"/>
        </w:rPr>
        <w:t>D</w:t>
      </w:r>
      <w:r w:rsidR="00525713">
        <w:rPr>
          <w:rFonts w:eastAsia="Arial Unicode MS" w:cs="Arial Unicode MS"/>
          <w:lang w:val="fr-FR"/>
        </w:rPr>
        <w:t>’</w:t>
      </w:r>
      <w:r w:rsidR="00525713" w:rsidRPr="00525713">
        <w:rPr>
          <w:rFonts w:eastAsia="Arial Unicode MS" w:cs="Arial Unicode MS"/>
          <w:lang w:val="fr-FR"/>
        </w:rPr>
        <w:t xml:space="preserve">autres procédures telles que </w:t>
      </w:r>
      <w:r w:rsidR="00591DC8">
        <w:rPr>
          <w:rFonts w:eastAsia="Arial Unicode MS" w:cs="Arial Unicode MS"/>
          <w:lang w:val="fr-FR"/>
        </w:rPr>
        <w:t>le gardiennage</w:t>
      </w:r>
      <w:r w:rsidR="00525713" w:rsidRPr="00525713">
        <w:rPr>
          <w:rFonts w:eastAsia="Arial Unicode MS" w:cs="Arial Unicode MS"/>
          <w:lang w:val="fr-FR"/>
        </w:rPr>
        <w:t>, le contrôle d</w:t>
      </w:r>
      <w:r w:rsidR="00525713">
        <w:rPr>
          <w:rFonts w:eastAsia="Arial Unicode MS" w:cs="Arial Unicode MS"/>
          <w:lang w:val="fr-FR"/>
        </w:rPr>
        <w:t>’</w:t>
      </w:r>
      <w:r w:rsidR="00525713" w:rsidRPr="00525713">
        <w:rPr>
          <w:rFonts w:eastAsia="Arial Unicode MS" w:cs="Arial Unicode MS"/>
          <w:lang w:val="fr-FR"/>
        </w:rPr>
        <w:t>accès, etc. peuvent être assouplies en l</w:t>
      </w:r>
      <w:r w:rsidR="00591DC8">
        <w:rPr>
          <w:rFonts w:eastAsia="Arial Unicode MS" w:cs="Arial Unicode MS"/>
          <w:lang w:val="fr-FR"/>
        </w:rPr>
        <w:t>’</w:t>
      </w:r>
      <w:r w:rsidR="00525713" w:rsidRPr="00525713">
        <w:rPr>
          <w:rFonts w:eastAsia="Arial Unicode MS" w:cs="Arial Unicode MS"/>
          <w:lang w:val="fr-FR"/>
        </w:rPr>
        <w:t>absence d</w:t>
      </w:r>
      <w:r w:rsidR="00591DC8">
        <w:rPr>
          <w:rFonts w:eastAsia="Arial Unicode MS" w:cs="Arial Unicode MS"/>
          <w:lang w:val="fr-FR"/>
        </w:rPr>
        <w:t>’</w:t>
      </w:r>
      <w:r w:rsidR="00525713" w:rsidRPr="00525713">
        <w:rPr>
          <w:rFonts w:eastAsia="Arial Unicode MS" w:cs="Arial Unicode MS"/>
          <w:lang w:val="fr-FR"/>
        </w:rPr>
        <w:t>ivoire.</w:t>
      </w:r>
    </w:p>
    <w:p w14:paraId="38D0D906" w14:textId="78A27281" w:rsidR="0097021E" w:rsidRPr="0097021E" w:rsidRDefault="00A10113" w:rsidP="00A71B09">
      <w:pPr>
        <w:pStyle w:val="Body"/>
        <w:rPr>
          <w:rFonts w:eastAsia="Arial Unicode MS" w:cs="Arial Unicode MS"/>
          <w:lang w:val="fr-FR"/>
        </w:rPr>
      </w:pPr>
      <w:r w:rsidRPr="00A10113">
        <w:rPr>
          <w:rFonts w:eastAsia="Arial Unicode MS" w:cs="Arial Unicode MS"/>
          <w:lang w:val="fr-FR"/>
        </w:rPr>
        <w:t>Le contrôle des clés d</w:t>
      </w:r>
      <w:r>
        <w:rPr>
          <w:rFonts w:eastAsia="Arial Unicode MS" w:cs="Arial Unicode MS"/>
          <w:lang w:val="fr-FR"/>
        </w:rPr>
        <w:t xml:space="preserve">e l’entrepôt </w:t>
      </w:r>
      <w:r w:rsidRPr="00A10113">
        <w:rPr>
          <w:rFonts w:eastAsia="Arial Unicode MS" w:cs="Arial Unicode MS"/>
          <w:lang w:val="fr-FR"/>
        </w:rPr>
        <w:t>d</w:t>
      </w:r>
      <w:r>
        <w:rPr>
          <w:rFonts w:eastAsia="Arial Unicode MS" w:cs="Arial Unicode MS"/>
          <w:lang w:val="fr-FR"/>
        </w:rPr>
        <w:t>’</w:t>
      </w:r>
      <w:r w:rsidRPr="00A10113">
        <w:rPr>
          <w:rFonts w:eastAsia="Arial Unicode MS" w:cs="Arial Unicode MS"/>
          <w:lang w:val="fr-FR"/>
        </w:rPr>
        <w:t>ivoire ou de l</w:t>
      </w:r>
      <w:r>
        <w:rPr>
          <w:rFonts w:eastAsia="Arial Unicode MS" w:cs="Arial Unicode MS"/>
          <w:lang w:val="fr-FR"/>
        </w:rPr>
        <w:t>’</w:t>
      </w:r>
      <w:r w:rsidRPr="00A10113">
        <w:rPr>
          <w:rFonts w:eastAsia="Arial Unicode MS" w:cs="Arial Unicode MS"/>
          <w:lang w:val="fr-FR"/>
        </w:rPr>
        <w:t xml:space="preserve">unité de stockage </w:t>
      </w:r>
      <w:r>
        <w:rPr>
          <w:rFonts w:eastAsia="Arial Unicode MS" w:cs="Arial Unicode MS"/>
          <w:lang w:val="fr-FR"/>
        </w:rPr>
        <w:t>elle</w:t>
      </w:r>
      <w:r w:rsidRPr="00A10113">
        <w:rPr>
          <w:rFonts w:eastAsia="Arial Unicode MS" w:cs="Arial Unicode MS"/>
          <w:lang w:val="fr-FR"/>
        </w:rPr>
        <w:t>-même doit être maintenu à tout moment pour assurer l</w:t>
      </w:r>
      <w:r>
        <w:rPr>
          <w:rFonts w:eastAsia="Arial Unicode MS" w:cs="Arial Unicode MS"/>
          <w:lang w:val="fr-FR"/>
        </w:rPr>
        <w:t>’</w:t>
      </w:r>
      <w:r w:rsidRPr="00A10113">
        <w:rPr>
          <w:rFonts w:eastAsia="Arial Unicode MS" w:cs="Arial Unicode MS"/>
          <w:lang w:val="fr-FR"/>
        </w:rPr>
        <w:t>intégrité du site.</w:t>
      </w:r>
    </w:p>
    <w:p w14:paraId="28B980A9" w14:textId="7D866467" w:rsidR="0097021E" w:rsidRDefault="00A10113" w:rsidP="00A71B09">
      <w:pPr>
        <w:pStyle w:val="Body"/>
        <w:rPr>
          <w:rFonts w:eastAsia="Arial Unicode MS" w:cs="Arial Unicode MS"/>
          <w:lang w:val="fr-FR"/>
        </w:rPr>
      </w:pPr>
      <w:r w:rsidRPr="00A10113">
        <w:rPr>
          <w:rFonts w:eastAsia="Arial Unicode MS" w:cs="Arial Unicode MS"/>
          <w:lang w:val="fr-FR"/>
        </w:rPr>
        <w:t>L</w:t>
      </w:r>
      <w:r w:rsidR="00F71217">
        <w:rPr>
          <w:rFonts w:eastAsia="Arial Unicode MS" w:cs="Arial Unicode MS"/>
          <w:lang w:val="fr-FR"/>
        </w:rPr>
        <w:t>’</w:t>
      </w:r>
      <w:r w:rsidRPr="00A10113">
        <w:rPr>
          <w:rFonts w:eastAsia="Arial Unicode MS" w:cs="Arial Unicode MS"/>
          <w:lang w:val="fr-FR"/>
        </w:rPr>
        <w:t xml:space="preserve">ivoire ne doit pas être stocké dans des </w:t>
      </w:r>
      <w:r w:rsidR="00F71217">
        <w:rPr>
          <w:rFonts w:eastAsia="Arial Unicode MS" w:cs="Arial Unicode MS"/>
          <w:lang w:val="fr-FR"/>
        </w:rPr>
        <w:t>entrepôts</w:t>
      </w:r>
      <w:r w:rsidRPr="00A10113">
        <w:rPr>
          <w:rFonts w:eastAsia="Arial Unicode MS" w:cs="Arial Unicode MS"/>
          <w:lang w:val="fr-FR"/>
        </w:rPr>
        <w:t xml:space="preserve"> de niveau 3 pendant une période prolongée</w:t>
      </w:r>
      <w:r w:rsidR="00F71217">
        <w:rPr>
          <w:rFonts w:eastAsia="Arial Unicode MS" w:cs="Arial Unicode MS"/>
          <w:lang w:val="fr-FR"/>
        </w:rPr>
        <w:t>. L’</w:t>
      </w:r>
      <w:r w:rsidRPr="00A10113">
        <w:rPr>
          <w:rFonts w:eastAsia="Arial Unicode MS" w:cs="Arial Unicode MS"/>
          <w:lang w:val="fr-FR"/>
        </w:rPr>
        <w:t xml:space="preserve">objectif est de le </w:t>
      </w:r>
      <w:r w:rsidR="00F71217">
        <w:rPr>
          <w:rFonts w:eastAsia="Arial Unicode MS" w:cs="Arial Unicode MS"/>
          <w:lang w:val="fr-FR"/>
        </w:rPr>
        <w:t xml:space="preserve">transférer </w:t>
      </w:r>
      <w:r w:rsidRPr="00A10113">
        <w:rPr>
          <w:rFonts w:eastAsia="Arial Unicode MS" w:cs="Arial Unicode MS"/>
          <w:lang w:val="fr-FR"/>
        </w:rPr>
        <w:t>d</w:t>
      </w:r>
      <w:r w:rsidR="00F71217">
        <w:rPr>
          <w:rFonts w:eastAsia="Arial Unicode MS" w:cs="Arial Unicode MS"/>
          <w:lang w:val="fr-FR"/>
        </w:rPr>
        <w:t>’</w:t>
      </w:r>
      <w:r w:rsidRPr="00A10113">
        <w:rPr>
          <w:rFonts w:eastAsia="Arial Unicode MS" w:cs="Arial Unicode MS"/>
          <w:lang w:val="fr-FR"/>
        </w:rPr>
        <w:t>un</w:t>
      </w:r>
      <w:r w:rsidR="00F71217">
        <w:rPr>
          <w:rFonts w:eastAsia="Arial Unicode MS" w:cs="Arial Unicode MS"/>
          <w:lang w:val="fr-FR"/>
        </w:rPr>
        <w:t xml:space="preserve"> entrepôt </w:t>
      </w:r>
      <w:r w:rsidRPr="00A10113">
        <w:rPr>
          <w:rFonts w:eastAsia="Arial Unicode MS" w:cs="Arial Unicode MS"/>
          <w:lang w:val="fr-FR"/>
        </w:rPr>
        <w:t xml:space="preserve">de niveau 3 </w:t>
      </w:r>
      <w:r w:rsidR="00F71217">
        <w:rPr>
          <w:rFonts w:eastAsia="Arial Unicode MS" w:cs="Arial Unicode MS"/>
          <w:lang w:val="fr-FR"/>
        </w:rPr>
        <w:t xml:space="preserve">vers </w:t>
      </w:r>
      <w:r w:rsidRPr="00A10113">
        <w:rPr>
          <w:rFonts w:eastAsia="Arial Unicode MS" w:cs="Arial Unicode MS"/>
          <w:lang w:val="fr-FR"/>
        </w:rPr>
        <w:t>un</w:t>
      </w:r>
      <w:r w:rsidR="00F71217">
        <w:rPr>
          <w:rFonts w:eastAsia="Arial Unicode MS" w:cs="Arial Unicode MS"/>
          <w:lang w:val="fr-FR"/>
        </w:rPr>
        <w:t xml:space="preserve"> entrepôt </w:t>
      </w:r>
      <w:r w:rsidRPr="00A10113">
        <w:rPr>
          <w:rFonts w:eastAsia="Arial Unicode MS" w:cs="Arial Unicode MS"/>
          <w:lang w:val="fr-FR"/>
        </w:rPr>
        <w:t>de niveau 1 ou 2 dès que possible.</w:t>
      </w:r>
      <w:r>
        <w:rPr>
          <w:rFonts w:eastAsia="Arial Unicode MS" w:cs="Arial Unicode MS"/>
          <w:lang w:val="fr-FR"/>
        </w:rPr>
        <w:t xml:space="preserve"> </w:t>
      </w:r>
      <w:r w:rsidR="00F71217" w:rsidRPr="00F71217">
        <w:rPr>
          <w:rFonts w:eastAsia="Arial Unicode MS" w:cs="Arial Unicode MS"/>
          <w:lang w:val="fr-FR"/>
        </w:rPr>
        <w:t xml:space="preserve">À </w:t>
      </w:r>
      <w:r w:rsidR="00F71217">
        <w:rPr>
          <w:rFonts w:eastAsia="Arial Unicode MS" w:cs="Arial Unicode MS"/>
          <w:lang w:val="fr-FR"/>
        </w:rPr>
        <w:t>minima</w:t>
      </w:r>
      <w:r w:rsidR="00F71217" w:rsidRPr="00F71217">
        <w:rPr>
          <w:rFonts w:eastAsia="Arial Unicode MS" w:cs="Arial Unicode MS"/>
          <w:lang w:val="fr-FR"/>
        </w:rPr>
        <w:t xml:space="preserve">, les </w:t>
      </w:r>
      <w:r w:rsidR="00F71217">
        <w:rPr>
          <w:rFonts w:eastAsia="Arial Unicode MS" w:cs="Arial Unicode MS"/>
          <w:lang w:val="fr-FR"/>
        </w:rPr>
        <w:t>déplacements</w:t>
      </w:r>
      <w:r w:rsidR="00F71217" w:rsidRPr="00F71217">
        <w:rPr>
          <w:rFonts w:eastAsia="Arial Unicode MS" w:cs="Arial Unicode MS"/>
          <w:lang w:val="fr-FR"/>
        </w:rPr>
        <w:t xml:space="preserve"> </w:t>
      </w:r>
      <w:r w:rsidR="00F71217">
        <w:rPr>
          <w:rFonts w:eastAsia="Arial Unicode MS" w:cs="Arial Unicode MS"/>
          <w:lang w:val="fr-FR"/>
        </w:rPr>
        <w:t>doivent</w:t>
      </w:r>
      <w:r w:rsidR="00F71217" w:rsidRPr="00F71217">
        <w:rPr>
          <w:rFonts w:eastAsia="Arial Unicode MS" w:cs="Arial Unicode MS"/>
          <w:lang w:val="fr-FR"/>
        </w:rPr>
        <w:t xml:space="preserve"> être coordonnés chaque fois que l’un</w:t>
      </w:r>
      <w:r w:rsidR="00F71217">
        <w:rPr>
          <w:rFonts w:eastAsia="Arial Unicode MS" w:cs="Arial Unicode MS"/>
          <w:lang w:val="fr-FR"/>
        </w:rPr>
        <w:t>e</w:t>
      </w:r>
      <w:r w:rsidR="00F71217" w:rsidRPr="00F71217">
        <w:rPr>
          <w:rFonts w:eastAsia="Arial Unicode MS" w:cs="Arial Unicode MS"/>
          <w:lang w:val="fr-FR"/>
        </w:rPr>
        <w:t xml:space="preserve"> des </w:t>
      </w:r>
      <w:r w:rsidR="00F71217">
        <w:rPr>
          <w:rFonts w:eastAsia="Arial Unicode MS" w:cs="Arial Unicode MS"/>
          <w:lang w:val="fr-FR"/>
        </w:rPr>
        <w:t>conditions</w:t>
      </w:r>
      <w:r w:rsidR="00F71217" w:rsidRPr="00F71217">
        <w:rPr>
          <w:rFonts w:eastAsia="Arial Unicode MS" w:cs="Arial Unicode MS"/>
          <w:lang w:val="fr-FR"/>
        </w:rPr>
        <w:t xml:space="preserve"> suivant</w:t>
      </w:r>
      <w:r w:rsidR="00F71217">
        <w:rPr>
          <w:rFonts w:eastAsia="Arial Unicode MS" w:cs="Arial Unicode MS"/>
          <w:lang w:val="fr-FR"/>
        </w:rPr>
        <w:t>e</w:t>
      </w:r>
      <w:r w:rsidR="00F71217" w:rsidRPr="00F71217">
        <w:rPr>
          <w:rFonts w:eastAsia="Arial Unicode MS" w:cs="Arial Unicode MS"/>
          <w:lang w:val="fr-FR"/>
        </w:rPr>
        <w:t xml:space="preserve">s est </w:t>
      </w:r>
      <w:r w:rsidR="00F71217">
        <w:rPr>
          <w:rFonts w:eastAsia="Arial Unicode MS" w:cs="Arial Unicode MS"/>
          <w:lang w:val="fr-FR"/>
        </w:rPr>
        <w:t>satisfaite </w:t>
      </w:r>
      <w:r w:rsidR="00F71217" w:rsidRPr="00F71217">
        <w:rPr>
          <w:rFonts w:eastAsia="Arial Unicode MS" w:cs="Arial Unicode MS"/>
          <w:lang w:val="fr-FR"/>
        </w:rPr>
        <w:t>:</w:t>
      </w:r>
    </w:p>
    <w:p w14:paraId="72FBD35A" w14:textId="7A83A1EC" w:rsidR="00A10113" w:rsidRDefault="00F71217" w:rsidP="00117BEB">
      <w:pPr>
        <w:pStyle w:val="Body"/>
        <w:numPr>
          <w:ilvl w:val="0"/>
          <w:numId w:val="138"/>
        </w:numPr>
        <w:rPr>
          <w:rFonts w:eastAsia="Arial Unicode MS" w:cs="Arial Unicode MS"/>
          <w:lang w:val="fr-FR"/>
        </w:rPr>
      </w:pPr>
      <w:r w:rsidRPr="00F71217">
        <w:rPr>
          <w:rFonts w:eastAsia="Arial Unicode MS" w:cs="Arial Unicode MS"/>
          <w:lang w:val="fr-FR"/>
        </w:rPr>
        <w:t>Au minimum, tout l</w:t>
      </w:r>
      <w:r>
        <w:rPr>
          <w:rFonts w:eastAsia="Arial Unicode MS" w:cs="Arial Unicode MS"/>
          <w:lang w:val="fr-FR"/>
        </w:rPr>
        <w:t>’</w:t>
      </w:r>
      <w:r w:rsidRPr="00F71217">
        <w:rPr>
          <w:rFonts w:eastAsia="Arial Unicode MS" w:cs="Arial Unicode MS"/>
          <w:lang w:val="fr-FR"/>
        </w:rPr>
        <w:t xml:space="preserve">ivoire doit être </w:t>
      </w:r>
      <w:r>
        <w:rPr>
          <w:rFonts w:eastAsia="Arial Unicode MS" w:cs="Arial Unicode MS"/>
          <w:lang w:val="fr-FR"/>
        </w:rPr>
        <w:t>extrait</w:t>
      </w:r>
      <w:r w:rsidRPr="00F71217">
        <w:rPr>
          <w:rFonts w:eastAsia="Arial Unicode MS" w:cs="Arial Unicode MS"/>
          <w:lang w:val="fr-FR"/>
        </w:rPr>
        <w:t xml:space="preserve"> d</w:t>
      </w:r>
      <w:r>
        <w:rPr>
          <w:rFonts w:eastAsia="Arial Unicode MS" w:cs="Arial Unicode MS"/>
          <w:lang w:val="fr-FR"/>
        </w:rPr>
        <w:t>’</w:t>
      </w:r>
      <w:r w:rsidRPr="00F71217">
        <w:rPr>
          <w:rFonts w:eastAsia="Arial Unicode MS" w:cs="Arial Unicode MS"/>
          <w:lang w:val="fr-FR"/>
        </w:rPr>
        <w:t>un</w:t>
      </w:r>
      <w:r>
        <w:rPr>
          <w:rFonts w:eastAsia="Arial Unicode MS" w:cs="Arial Unicode MS"/>
          <w:lang w:val="fr-FR"/>
        </w:rPr>
        <w:t xml:space="preserve"> site </w:t>
      </w:r>
      <w:r w:rsidRPr="00F71217">
        <w:rPr>
          <w:rFonts w:eastAsia="Arial Unicode MS" w:cs="Arial Unicode MS"/>
          <w:lang w:val="fr-FR"/>
        </w:rPr>
        <w:t>de niveau 3 tous les trois mois.</w:t>
      </w:r>
    </w:p>
    <w:p w14:paraId="26E7E368" w14:textId="277EC990" w:rsidR="00F71217" w:rsidRPr="00C434A1" w:rsidRDefault="00F71217" w:rsidP="00117BEB">
      <w:pPr>
        <w:pStyle w:val="Body"/>
        <w:numPr>
          <w:ilvl w:val="0"/>
          <w:numId w:val="138"/>
        </w:numPr>
        <w:rPr>
          <w:rFonts w:eastAsia="Arial Unicode MS" w:cs="Arial Unicode MS"/>
          <w:lang w:val="fr-FR"/>
        </w:rPr>
      </w:pPr>
      <w:r w:rsidRPr="00F71217">
        <w:rPr>
          <w:rFonts w:eastAsia="Arial Unicode MS" w:cs="Arial Unicode MS"/>
          <w:lang w:val="fr-FR"/>
        </w:rPr>
        <w:t xml:space="preserve">Si un </w:t>
      </w:r>
      <w:r w:rsidRPr="00C434A1">
        <w:rPr>
          <w:rFonts w:eastAsia="Arial Unicode MS" w:cs="Arial Unicode MS"/>
          <w:lang w:val="fr-FR"/>
        </w:rPr>
        <w:t xml:space="preserve">entrepôt de niveau 3 contient </w:t>
      </w:r>
      <w:r w:rsidR="00550E11" w:rsidRPr="00C434A1">
        <w:rPr>
          <w:rFonts w:eastAsia="Arial Unicode MS" w:cs="Arial Unicode MS"/>
          <w:lang w:val="fr-FR"/>
        </w:rPr>
        <w:t xml:space="preserve">à lui seul </w:t>
      </w:r>
      <w:r w:rsidRPr="00C434A1">
        <w:rPr>
          <w:rFonts w:eastAsia="Arial Unicode MS" w:cs="Arial Unicode MS"/>
          <w:lang w:val="fr-FR"/>
        </w:rPr>
        <w:t xml:space="preserve">plus de </w:t>
      </w:r>
      <w:r w:rsidRPr="00C434A1">
        <w:rPr>
          <w:rFonts w:eastAsia="Arial Unicode MS" w:cs="Arial Unicode MS"/>
          <w:b/>
          <w:bCs/>
          <w:i/>
          <w:iCs/>
          <w:lang w:val="fr-FR"/>
        </w:rPr>
        <w:t>x</w:t>
      </w:r>
      <w:r w:rsidR="00550E11" w:rsidRPr="00C434A1">
        <w:rPr>
          <w:rFonts w:eastAsia="Arial Unicode MS" w:cs="Arial Unicode MS"/>
          <w:lang w:val="fr-FR"/>
        </w:rPr>
        <w:t> </w:t>
      </w:r>
      <w:r w:rsidRPr="00C434A1">
        <w:rPr>
          <w:rFonts w:eastAsia="Arial Unicode MS" w:cs="Arial Unicode MS"/>
          <w:lang w:val="fr-FR"/>
        </w:rPr>
        <w:t>kg d’ivoire (</w:t>
      </w:r>
      <w:r w:rsidRPr="00C434A1">
        <w:rPr>
          <w:rFonts w:eastAsia="Arial Unicode MS" w:cs="Arial Unicode MS"/>
          <w:b/>
          <w:bCs/>
          <w:i/>
          <w:iCs/>
          <w:lang w:val="fr-FR"/>
        </w:rPr>
        <w:t>x</w:t>
      </w:r>
      <w:r w:rsidRPr="00C434A1">
        <w:rPr>
          <w:rFonts w:eastAsia="Arial Unicode MS" w:cs="Arial Unicode MS"/>
          <w:lang w:val="fr-FR"/>
        </w:rPr>
        <w:t xml:space="preserve"> à définir par l’autorité en charge de la faune sauvage au niveau de la direction centrale).</w:t>
      </w:r>
    </w:p>
    <w:p w14:paraId="62E65C6A" w14:textId="3F15FED3" w:rsidR="00F71217" w:rsidRPr="00C434A1" w:rsidRDefault="00550E11" w:rsidP="00117BEB">
      <w:pPr>
        <w:pStyle w:val="Body"/>
        <w:numPr>
          <w:ilvl w:val="0"/>
          <w:numId w:val="138"/>
        </w:numPr>
        <w:rPr>
          <w:rFonts w:eastAsia="Arial Unicode MS" w:cs="Arial Unicode MS"/>
          <w:lang w:val="fr-FR"/>
        </w:rPr>
      </w:pPr>
      <w:r w:rsidRPr="00C434A1">
        <w:rPr>
          <w:rFonts w:eastAsia="Arial Unicode MS" w:cs="Arial Unicode MS"/>
          <w:lang w:val="fr-FR"/>
        </w:rPr>
        <w:t>Si une pièce d’ivoire trop volumineuse pour être stockée en toute sécurité dans l’entrepôt de niveau 3 est récupéré</w:t>
      </w:r>
      <w:r w:rsidR="00C434A1" w:rsidRPr="00C434A1">
        <w:rPr>
          <w:rFonts w:eastAsia="Arial Unicode MS" w:cs="Arial Unicode MS"/>
          <w:lang w:val="fr-FR"/>
        </w:rPr>
        <w:t>e</w:t>
      </w:r>
      <w:r w:rsidRPr="00C434A1">
        <w:rPr>
          <w:rFonts w:eastAsia="Arial Unicode MS" w:cs="Arial Unicode MS"/>
          <w:lang w:val="fr-FR"/>
        </w:rPr>
        <w:t>.</w:t>
      </w:r>
    </w:p>
    <w:p w14:paraId="074C7E50" w14:textId="2ECA97B8" w:rsidR="00F71217" w:rsidRPr="00C434A1" w:rsidRDefault="00C434A1" w:rsidP="00A71B09">
      <w:pPr>
        <w:pStyle w:val="Body"/>
        <w:rPr>
          <w:rFonts w:eastAsia="Arial Unicode MS" w:cs="Arial Unicode MS"/>
          <w:lang w:val="fr-FR"/>
        </w:rPr>
      </w:pPr>
      <w:r w:rsidRPr="00C434A1">
        <w:rPr>
          <w:rFonts w:eastAsia="Arial Unicode MS" w:cs="Arial Unicode MS"/>
          <w:lang w:val="fr-FR"/>
        </w:rPr>
        <w:t>Il incombe au responsable de l’entrepôt d’alerter sa hiérarchie (voir la section 4 ci-dessous relative à la gestion) si l’une des conditions décrites ci-dessus n’est pas respectée. Il incombe ensuite au superviseur de l’entrepôt d’organiser et de coordonner les déplacements requis.</w:t>
      </w:r>
    </w:p>
    <w:p w14:paraId="2882E97C" w14:textId="77777777" w:rsidR="00173A94" w:rsidRPr="00C434A1" w:rsidRDefault="00173A94" w:rsidP="00507C75">
      <w:pPr>
        <w:pStyle w:val="BodyAA"/>
        <w:jc w:val="center"/>
        <w:rPr>
          <w:lang w:val="fr-FR"/>
        </w:rPr>
      </w:pPr>
      <w:r w:rsidRPr="00C434A1">
        <w:rPr>
          <w:noProof/>
        </w:rPr>
        <w:lastRenderedPageBreak/>
        <mc:AlternateContent>
          <mc:Choice Requires="wps">
            <w:drawing>
              <wp:inline distT="0" distB="0" distL="0" distR="0" wp14:anchorId="26F80AAB" wp14:editId="365B1CFC">
                <wp:extent cx="5759890" cy="996286"/>
                <wp:effectExtent l="0" t="0" r="12700" b="13970"/>
                <wp:docPr id="1073741844" name="officeArt object" descr="officeArt object"/>
                <wp:cNvGraphicFramePr/>
                <a:graphic xmlns:a="http://schemas.openxmlformats.org/drawingml/2006/main">
                  <a:graphicData uri="http://schemas.microsoft.com/office/word/2010/wordprocessingShape">
                    <wps:wsp>
                      <wps:cNvSpPr txBox="1"/>
                      <wps:spPr>
                        <a:xfrm>
                          <a:off x="0" y="0"/>
                          <a:ext cx="5759890" cy="996286"/>
                        </a:xfrm>
                        <a:prstGeom prst="rect">
                          <a:avLst/>
                        </a:prstGeom>
                        <a:solidFill>
                          <a:schemeClr val="bg1">
                            <a:lumMod val="85000"/>
                          </a:schemeClr>
                        </a:solidFill>
                        <a:ln w="6350" cap="flat" cmpd="sng">
                          <a:solidFill>
                            <a:schemeClr val="tx1"/>
                          </a:solidFill>
                          <a:prstDash val="solid"/>
                          <a:miter lim="400000"/>
                        </a:ln>
                        <a:effectLst/>
                      </wps:spPr>
                      <wps:txbx>
                        <w:txbxContent>
                          <w:p w14:paraId="35EABB4F" w14:textId="4DB0F23B" w:rsidR="003D3045" w:rsidRPr="00C434A1" w:rsidRDefault="003D3045" w:rsidP="00173A94">
                            <w:pPr>
                              <w:pStyle w:val="BodyAA"/>
                              <w:rPr>
                                <w:b/>
                                <w:bCs/>
                                <w:sz w:val="20"/>
                                <w:szCs w:val="20"/>
                                <w:lang w:val="fr-FR"/>
                              </w:rPr>
                            </w:pPr>
                            <w:r w:rsidRPr="00C434A1">
                              <w:rPr>
                                <w:b/>
                                <w:bCs/>
                                <w:sz w:val="20"/>
                                <w:szCs w:val="20"/>
                                <w:lang w:val="fr-FR"/>
                              </w:rPr>
                              <w:t>3.3</w:t>
                            </w:r>
                            <w:r w:rsidRPr="00C434A1">
                              <w:rPr>
                                <w:b/>
                                <w:bCs/>
                                <w:sz w:val="20"/>
                                <w:szCs w:val="20"/>
                                <w:lang w:val="fr-FR"/>
                              </w:rPr>
                              <w:tab/>
                              <w:t xml:space="preserve"> </w:t>
                            </w:r>
                            <w:r>
                              <w:rPr>
                                <w:b/>
                                <w:bCs/>
                                <w:sz w:val="20"/>
                                <w:szCs w:val="20"/>
                                <w:lang w:val="fr-FR"/>
                              </w:rPr>
                              <w:t>Norme de référence</w:t>
                            </w:r>
                          </w:p>
                          <w:p w14:paraId="3EE44B2A" w14:textId="658200A5" w:rsidR="003D3045" w:rsidRPr="00C434A1" w:rsidRDefault="003D3045" w:rsidP="00507C75">
                            <w:pPr>
                              <w:pStyle w:val="BodyA"/>
                              <w:rPr>
                                <w:lang w:val="fr-FR"/>
                              </w:rPr>
                            </w:pPr>
                            <w:r w:rsidRPr="007269D6">
                              <w:rPr>
                                <w:lang w:val="fr-FR"/>
                              </w:rPr>
                              <w:t>En plus de ce qui précède, les procédures opératoires normalisée suivantes doivent être observées :</w:t>
                            </w:r>
                          </w:p>
                          <w:p w14:paraId="6F0AB550" w14:textId="00E6CFA0" w:rsidR="003D3045" w:rsidRPr="00E574B7" w:rsidRDefault="003D3045" w:rsidP="00117BEB">
                            <w:pPr>
                              <w:pStyle w:val="Body"/>
                              <w:numPr>
                                <w:ilvl w:val="0"/>
                                <w:numId w:val="95"/>
                              </w:numPr>
                              <w:rPr>
                                <w:lang w:val="fr-FR"/>
                              </w:rPr>
                            </w:pPr>
                            <w:r w:rsidRPr="00E574B7">
                              <w:rPr>
                                <w:lang w:val="fr-FR"/>
                              </w:rPr>
                              <w:t>Un entrepôt de niveau 3 doit être une pièce séparée (c’est-à-dire non partagée avec un arsenal), répondant aux normes minimales énoncées ci-dessous.</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26F80AAB" id="_x0000_s1039" type="#_x0000_t202" alt="officeArt object" style="width:453.55pt;height:7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" fillcolor="#d8d8d8 [2732]" strokecolor="black [3213]" strokeweight=".5pt">
                <v:stroke miterlimit="4"/>
                <v:textbox inset="4pt,4pt,4pt,4pt">
                  <w:txbxContent>
                    <w:p w14:paraId="35EABB4F" w14:textId="4DB0F23B" w:rsidR="003D3045" w:rsidRPr="00C434A1" w:rsidRDefault="003D3045" w:rsidP="00173A94">
                      <w:pPr>
                        <w:pStyle w:val="BodyAA"/>
                        <w:rPr>
                          <w:b/>
                          <w:bCs/>
                          <w:sz w:val="20"/>
                          <w:szCs w:val="20"/>
                          <w:lang w:val="fr-FR"/>
                        </w:rPr>
                      </w:pPr>
                      <w:r w:rsidRPr="00C434A1">
                        <w:rPr>
                          <w:b/>
                          <w:bCs/>
                          <w:sz w:val="20"/>
                          <w:szCs w:val="20"/>
                          <w:lang w:val="fr-FR"/>
                        </w:rPr>
                        <w:t>3.3</w:t>
                      </w:r>
                      <w:r w:rsidRPr="00C434A1">
                        <w:rPr>
                          <w:b/>
                          <w:bCs/>
                          <w:sz w:val="20"/>
                          <w:szCs w:val="20"/>
                          <w:lang w:val="fr-FR"/>
                        </w:rPr>
                        <w:tab/>
                        <w:t xml:space="preserve"> </w:t>
                      </w:r>
                      <w:r>
                        <w:rPr>
                          <w:b/>
                          <w:bCs/>
                          <w:sz w:val="20"/>
                          <w:szCs w:val="20"/>
                          <w:lang w:val="fr-FR"/>
                        </w:rPr>
                        <w:t>Norme de référence</w:t>
                      </w:r>
                    </w:p>
                    <w:p w14:paraId="3EE44B2A" w14:textId="658200A5" w:rsidR="003D3045" w:rsidRPr="00C434A1" w:rsidRDefault="003D3045" w:rsidP="00507C75">
                      <w:pPr>
                        <w:pStyle w:val="BodyA"/>
                        <w:rPr>
                          <w:lang w:val="fr-FR"/>
                        </w:rPr>
                      </w:pPr>
                      <w:r w:rsidRPr="007269D6">
                        <w:rPr>
                          <w:lang w:val="fr-FR"/>
                        </w:rPr>
                        <w:t>En plus de ce qui précède, les procédures opératoires normalisée suivantes doivent être observées :</w:t>
                      </w:r>
                    </w:p>
                    <w:p w14:paraId="6F0AB550" w14:textId="00E6CFA0" w:rsidR="003D3045" w:rsidRPr="00E574B7" w:rsidRDefault="003D3045" w:rsidP="00117BEB">
                      <w:pPr>
                        <w:pStyle w:val="Body"/>
                        <w:numPr>
                          <w:ilvl w:val="0"/>
                          <w:numId w:val="95"/>
                        </w:numPr>
                        <w:rPr>
                          <w:lang w:val="fr-FR"/>
                        </w:rPr>
                      </w:pPr>
                      <w:r w:rsidRPr="00E574B7">
                        <w:rPr>
                          <w:lang w:val="fr-FR"/>
                        </w:rPr>
                        <w:t>Un entrepôt de niveau 3 doit être une pièce séparée (c’est-à-dire non partagée avec un arsenal), répondant aux normes minimales énoncées ci-dessous.</w:t>
                      </w:r>
                    </w:p>
                  </w:txbxContent>
                </v:textbox>
                <w10:anchorlock/>
              </v:shape>
            </w:pict>
          </mc:Fallback>
        </mc:AlternateContent>
      </w:r>
    </w:p>
    <w:p w14:paraId="41440294" w14:textId="77777777" w:rsidR="00173A94" w:rsidRPr="00C434A1" w:rsidRDefault="00173A94" w:rsidP="00173A94">
      <w:pPr>
        <w:pStyle w:val="BodyAA"/>
        <w:rPr>
          <w:lang w:val="fr-FR"/>
        </w:rPr>
      </w:pPr>
    </w:p>
    <w:p w14:paraId="6923BB02" w14:textId="2B6905B8" w:rsidR="00173A94" w:rsidRPr="00C434A1" w:rsidRDefault="00173A94" w:rsidP="00173A94">
      <w:pPr>
        <w:pStyle w:val="BodyAA"/>
        <w:rPr>
          <w:b/>
          <w:bCs/>
          <w:lang w:val="fr-FR"/>
        </w:rPr>
      </w:pPr>
      <w:r w:rsidRPr="00C434A1">
        <w:rPr>
          <w:b/>
          <w:bCs/>
          <w:lang w:val="fr-FR"/>
        </w:rPr>
        <w:t>3.3.1</w:t>
      </w:r>
      <w:r w:rsidRPr="00C434A1">
        <w:rPr>
          <w:b/>
          <w:bCs/>
          <w:lang w:val="fr-FR"/>
        </w:rPr>
        <w:tab/>
      </w:r>
      <w:r w:rsidR="00343847" w:rsidRPr="00343847">
        <w:rPr>
          <w:b/>
          <w:bCs/>
          <w:lang w:val="fr-FR"/>
        </w:rPr>
        <w:t>Emplacement et objectifs généraux de sécurité</w:t>
      </w:r>
    </w:p>
    <w:p w14:paraId="7ECF84F2" w14:textId="54013C38" w:rsidR="00C434A1" w:rsidRPr="00C434A1" w:rsidRDefault="00343847" w:rsidP="00343847">
      <w:pPr>
        <w:pStyle w:val="Body"/>
        <w:rPr>
          <w:rFonts w:eastAsia="Arial Unicode MS" w:cs="Arial Unicode MS"/>
          <w:lang w:val="fr-FR"/>
        </w:rPr>
      </w:pPr>
      <w:r w:rsidRPr="00343847">
        <w:rPr>
          <w:rFonts w:eastAsia="Arial Unicode MS" w:cs="Arial Unicode MS"/>
          <w:lang w:val="fr-FR"/>
        </w:rPr>
        <w:t xml:space="preserve">Dans la mesure du possible, la sécurité physique doit constituer une approche en niveaux, en veillant à ce qu’il n’y ait pas un seul point qui, en cas de violation, entraîne l’exposition de l’ensemble du site. Chaque niveau de sécurité doit comporter une protection physique appropriée, l’objectif étant de respecter le principe </w:t>
      </w:r>
      <w:r>
        <w:rPr>
          <w:rFonts w:eastAsia="Arial Unicode MS" w:cs="Arial Unicode MS"/>
          <w:lang w:val="fr-FR"/>
        </w:rPr>
        <w:t>« </w:t>
      </w:r>
      <w:r w:rsidRPr="00343847">
        <w:rPr>
          <w:rFonts w:eastAsia="Arial Unicode MS" w:cs="Arial Unicode MS"/>
          <w:lang w:val="fr-FR"/>
        </w:rPr>
        <w:t>3D</w:t>
      </w:r>
      <w:r>
        <w:rPr>
          <w:rFonts w:eastAsia="Arial Unicode MS" w:cs="Arial Unicode MS"/>
          <w:lang w:val="fr-FR"/>
        </w:rPr>
        <w:t> »</w:t>
      </w:r>
      <w:r w:rsidRPr="00343847">
        <w:rPr>
          <w:rFonts w:eastAsia="Arial Unicode MS" w:cs="Arial Unicode MS"/>
          <w:lang w:val="fr-FR"/>
        </w:rPr>
        <w:t xml:space="preserve"> de la gestion de la sécurité physique</w:t>
      </w:r>
      <w:r>
        <w:rPr>
          <w:rFonts w:eastAsia="Arial Unicode MS" w:cs="Arial Unicode MS"/>
          <w:lang w:val="fr-FR"/>
        </w:rPr>
        <w:t> </w:t>
      </w:r>
      <w:r w:rsidRPr="00343847">
        <w:rPr>
          <w:rFonts w:eastAsia="Arial Unicode MS" w:cs="Arial Unicode MS"/>
          <w:lang w:val="fr-FR"/>
        </w:rPr>
        <w:t>: dissuader, détecter et décourager l’intrus.</w:t>
      </w:r>
    </w:p>
    <w:p w14:paraId="51B70A14" w14:textId="77777777" w:rsidR="00343847" w:rsidRPr="00343847" w:rsidRDefault="00343847" w:rsidP="00117BEB">
      <w:pPr>
        <w:pStyle w:val="Body"/>
        <w:numPr>
          <w:ilvl w:val="0"/>
          <w:numId w:val="139"/>
        </w:numPr>
        <w:rPr>
          <w:rFonts w:eastAsia="Arial Unicode MS" w:cs="Arial Unicode MS"/>
          <w:lang w:val="fr-FR"/>
        </w:rPr>
      </w:pPr>
      <w:r>
        <w:rPr>
          <w:rFonts w:eastAsia="Arial Unicode MS" w:cs="Arial Unicode MS"/>
          <w:lang w:val="fr-FR"/>
        </w:rPr>
        <w:t>L’entrepôt</w:t>
      </w:r>
      <w:r w:rsidRPr="00176364">
        <w:rPr>
          <w:rFonts w:eastAsia="Arial Unicode MS" w:cs="Arial Unicode MS"/>
          <w:lang w:val="fr-FR"/>
        </w:rPr>
        <w:t xml:space="preserve"> </w:t>
      </w:r>
      <w:r w:rsidRPr="00343847">
        <w:rPr>
          <w:rFonts w:eastAsia="Arial Unicode MS" w:cs="Arial Unicode MS"/>
          <w:lang w:val="fr-FR"/>
        </w:rPr>
        <w:t>doit être situé dans une zone sécurisée, discrète et à laquelle le grand public n’a normalement pas accès, sauf si celui-ci a des activités spécifiques à y mener.</w:t>
      </w:r>
    </w:p>
    <w:p w14:paraId="760A807F" w14:textId="77777777" w:rsidR="00343847" w:rsidRPr="00343847" w:rsidRDefault="00343847" w:rsidP="00117BEB">
      <w:pPr>
        <w:pStyle w:val="Body"/>
        <w:numPr>
          <w:ilvl w:val="0"/>
          <w:numId w:val="139"/>
        </w:numPr>
        <w:rPr>
          <w:rFonts w:eastAsia="Arial Unicode MS" w:cs="Arial Unicode MS"/>
          <w:lang w:val="fr-FR"/>
        </w:rPr>
      </w:pPr>
      <w:r w:rsidRPr="00343847">
        <w:rPr>
          <w:rFonts w:eastAsia="Arial Unicode MS" w:cs="Arial Unicode MS"/>
          <w:lang w:val="fr-FR"/>
        </w:rPr>
        <w:t>Lorsque des membres du public sont présents, ils ne doivent pas être informés de la présence de l’entrepôt et leur accès doit être surveillé et contrôlé.</w:t>
      </w:r>
    </w:p>
    <w:p w14:paraId="0BF0832C" w14:textId="77777777" w:rsidR="00343847" w:rsidRPr="00343847" w:rsidRDefault="00343847" w:rsidP="00117BEB">
      <w:pPr>
        <w:pStyle w:val="Body"/>
        <w:numPr>
          <w:ilvl w:val="0"/>
          <w:numId w:val="139"/>
        </w:numPr>
        <w:rPr>
          <w:rFonts w:eastAsia="Arial Unicode MS" w:cs="Arial Unicode MS"/>
          <w:lang w:val="fr-FR"/>
        </w:rPr>
      </w:pPr>
      <w:r w:rsidRPr="00343847">
        <w:rPr>
          <w:rFonts w:eastAsia="Arial Unicode MS" w:cs="Arial Unicode MS"/>
          <w:lang w:val="fr-FR"/>
        </w:rPr>
        <w:t>Il convient de prendre en compte les menaces posées par l’environnement extérieur et de maintenir en permanence un périmètre sécurisé autour de l’entrepôt lui-même.</w:t>
      </w:r>
    </w:p>
    <w:p w14:paraId="04D705BD" w14:textId="2E42CED5" w:rsidR="00173A94" w:rsidRPr="00343847" w:rsidRDefault="00173A94" w:rsidP="00173A94">
      <w:pPr>
        <w:pStyle w:val="BodyAA"/>
        <w:rPr>
          <w:b/>
          <w:bCs/>
          <w:lang w:val="fr-FR"/>
        </w:rPr>
      </w:pPr>
      <w:r w:rsidRPr="00343847">
        <w:rPr>
          <w:b/>
          <w:bCs/>
          <w:lang w:val="fr-FR"/>
        </w:rPr>
        <w:t>3.3.2</w:t>
      </w:r>
      <w:r w:rsidRPr="00343847">
        <w:rPr>
          <w:b/>
          <w:bCs/>
          <w:lang w:val="fr-FR"/>
        </w:rPr>
        <w:tab/>
      </w:r>
      <w:r w:rsidR="00343847" w:rsidRPr="00343847">
        <w:rPr>
          <w:b/>
          <w:bCs/>
          <w:lang w:val="fr-FR"/>
        </w:rPr>
        <w:t>Périmètre</w:t>
      </w:r>
      <w:r w:rsidRPr="00343847">
        <w:rPr>
          <w:b/>
          <w:bCs/>
          <w:lang w:val="fr-FR"/>
        </w:rPr>
        <w:t xml:space="preserve"> </w:t>
      </w:r>
      <w:r w:rsidR="00343847">
        <w:rPr>
          <w:b/>
          <w:bCs/>
          <w:lang w:val="fr-FR"/>
        </w:rPr>
        <w:t>de sécurité</w:t>
      </w:r>
    </w:p>
    <w:p w14:paraId="40C52DCA" w14:textId="02276880" w:rsidR="00343847" w:rsidRPr="00795AE8" w:rsidRDefault="00343847" w:rsidP="00173A94">
      <w:pPr>
        <w:pStyle w:val="Body"/>
        <w:rPr>
          <w:rFonts w:eastAsia="Arial Unicode MS" w:cs="Arial Unicode MS"/>
          <w:lang w:val="fr-FR"/>
        </w:rPr>
      </w:pPr>
      <w:r w:rsidRPr="00343847">
        <w:rPr>
          <w:rFonts w:eastAsia="Arial Unicode MS" w:cs="Arial Unicode MS"/>
          <w:lang w:val="fr-FR"/>
        </w:rPr>
        <w:t>Il est prévu que de nombreu</w:t>
      </w:r>
      <w:r>
        <w:rPr>
          <w:rFonts w:eastAsia="Arial Unicode MS" w:cs="Arial Unicode MS"/>
          <w:lang w:val="fr-FR"/>
        </w:rPr>
        <w:t xml:space="preserve">x sites </w:t>
      </w:r>
      <w:r w:rsidRPr="00343847">
        <w:rPr>
          <w:rFonts w:eastAsia="Arial Unicode MS" w:cs="Arial Unicode MS"/>
          <w:lang w:val="fr-FR"/>
        </w:rPr>
        <w:t>de niveau 3 n</w:t>
      </w:r>
      <w:r>
        <w:rPr>
          <w:rFonts w:eastAsia="Arial Unicode MS" w:cs="Arial Unicode MS"/>
          <w:lang w:val="fr-FR"/>
        </w:rPr>
        <w:t>’</w:t>
      </w:r>
      <w:r w:rsidRPr="00343847">
        <w:rPr>
          <w:rFonts w:eastAsia="Arial Unicode MS" w:cs="Arial Unicode MS"/>
          <w:lang w:val="fr-FR"/>
        </w:rPr>
        <w:t xml:space="preserve">auront pas leur propre périmètre ou </w:t>
      </w:r>
      <w:r>
        <w:rPr>
          <w:rFonts w:eastAsia="Arial Unicode MS" w:cs="Arial Unicode MS"/>
          <w:lang w:val="fr-FR"/>
        </w:rPr>
        <w:t>enceinte. Les entrepôts</w:t>
      </w:r>
      <w:r w:rsidRPr="00343847">
        <w:rPr>
          <w:rFonts w:eastAsia="Arial Unicode MS" w:cs="Arial Unicode MS"/>
          <w:lang w:val="fr-FR"/>
        </w:rPr>
        <w:t xml:space="preserve"> de </w:t>
      </w:r>
      <w:r w:rsidRPr="00795AE8">
        <w:rPr>
          <w:rFonts w:eastAsia="Arial Unicode MS" w:cs="Arial Unicode MS"/>
          <w:lang w:val="fr-FR"/>
        </w:rPr>
        <w:t>niveau 3 peuvent être des bâtiments isolés ou autonomes, ou peut-être une pièce dans un bâtiment principal.</w:t>
      </w:r>
    </w:p>
    <w:p w14:paraId="5E4F2C4D" w14:textId="334A2566" w:rsidR="00343847" w:rsidRPr="00795AE8" w:rsidRDefault="00795AE8" w:rsidP="00117BEB">
      <w:pPr>
        <w:pStyle w:val="Body"/>
        <w:numPr>
          <w:ilvl w:val="0"/>
          <w:numId w:val="140"/>
        </w:numPr>
        <w:rPr>
          <w:rFonts w:eastAsia="Arial Unicode MS" w:cs="Arial Unicode MS"/>
          <w:lang w:val="fr-FR"/>
        </w:rPr>
      </w:pPr>
      <w:r w:rsidRPr="00795AE8">
        <w:rPr>
          <w:rFonts w:eastAsia="Arial Unicode MS" w:cs="Arial Unicode MS"/>
          <w:lang w:val="fr-FR"/>
        </w:rPr>
        <w:t>Dans la zone immédiate autour de l’entrepôt, il convient de supprimer la végétation ou d’établir une zone de dégagement générale sur une distance de 3 mètres afin de permettre une observation aisée des murs extérieurs de l’entrepôt.</w:t>
      </w:r>
    </w:p>
    <w:p w14:paraId="6CD650B2" w14:textId="77777777" w:rsidR="00173A94" w:rsidRPr="00795AE8" w:rsidRDefault="00173A94" w:rsidP="00507C75">
      <w:pPr>
        <w:pStyle w:val="BodyAA"/>
        <w:jc w:val="center"/>
        <w:rPr>
          <w:lang w:val="fr-FR"/>
        </w:rPr>
      </w:pPr>
      <w:r w:rsidRPr="00795AE8">
        <w:rPr>
          <w:noProof/>
        </w:rPr>
        <mc:AlternateContent>
          <mc:Choice Requires="wps">
            <w:drawing>
              <wp:inline distT="0" distB="0" distL="0" distR="0" wp14:anchorId="5C299F34" wp14:editId="6073BFCB">
                <wp:extent cx="5759890" cy="2129050"/>
                <wp:effectExtent l="0" t="0" r="12700" b="24130"/>
                <wp:docPr id="1073741845" name="officeArt object" descr="officeArt object"/>
                <wp:cNvGraphicFramePr/>
                <a:graphic xmlns:a="http://schemas.openxmlformats.org/drawingml/2006/main">
                  <a:graphicData uri="http://schemas.microsoft.com/office/word/2010/wordprocessingShape">
                    <wps:wsp>
                      <wps:cNvSpPr txBox="1"/>
                      <wps:spPr>
                        <a:xfrm>
                          <a:off x="0" y="0"/>
                          <a:ext cx="5759890" cy="2129050"/>
                        </a:xfrm>
                        <a:prstGeom prst="rect">
                          <a:avLst/>
                        </a:prstGeom>
                        <a:solidFill>
                          <a:schemeClr val="bg1">
                            <a:lumMod val="85000"/>
                          </a:schemeClr>
                        </a:solidFill>
                        <a:ln w="6350" cap="flat" cmpd="sng">
                          <a:solidFill>
                            <a:schemeClr val="tx1"/>
                          </a:solidFill>
                          <a:prstDash val="solid"/>
                          <a:miter lim="400000"/>
                        </a:ln>
                        <a:effectLst/>
                      </wps:spPr>
                      <wps:txbx>
                        <w:txbxContent>
                          <w:p w14:paraId="5090D93B" w14:textId="1307140F" w:rsidR="003D3045" w:rsidRPr="00795AE8" w:rsidRDefault="003D3045" w:rsidP="00173A94">
                            <w:pPr>
                              <w:pStyle w:val="BodyAA"/>
                              <w:rPr>
                                <w:b/>
                                <w:bCs/>
                                <w:sz w:val="20"/>
                                <w:szCs w:val="20"/>
                                <w:lang w:val="fr-FR"/>
                              </w:rPr>
                            </w:pPr>
                            <w:r w:rsidRPr="00795AE8">
                              <w:rPr>
                                <w:b/>
                                <w:bCs/>
                                <w:sz w:val="20"/>
                                <w:szCs w:val="20"/>
                                <w:lang w:val="fr-FR"/>
                              </w:rPr>
                              <w:t>3.3.2</w:t>
                            </w:r>
                            <w:r w:rsidRPr="00795AE8">
                              <w:rPr>
                                <w:b/>
                                <w:bCs/>
                                <w:sz w:val="20"/>
                                <w:szCs w:val="20"/>
                                <w:lang w:val="fr-FR"/>
                              </w:rPr>
                              <w:tab/>
                            </w:r>
                            <w:r>
                              <w:rPr>
                                <w:b/>
                                <w:bCs/>
                                <w:sz w:val="20"/>
                                <w:szCs w:val="20"/>
                                <w:lang w:val="fr-FR"/>
                              </w:rPr>
                              <w:t>Norme de référence</w:t>
                            </w:r>
                          </w:p>
                          <w:p w14:paraId="4657AD68" w14:textId="470C627C" w:rsidR="003D3045" w:rsidRPr="00795AE8" w:rsidRDefault="003D3045" w:rsidP="00B201AC">
                            <w:pPr>
                              <w:pStyle w:val="BodyA"/>
                              <w:rPr>
                                <w:lang w:val="fr-FR"/>
                              </w:rPr>
                            </w:pPr>
                            <w:r w:rsidRPr="00795AE8">
                              <w:rPr>
                                <w:lang w:val="fr-FR"/>
                              </w:rPr>
                              <w:t>En plus de ce qui précède, les procédures opératoires normalisée suivantes doivent être observées :</w:t>
                            </w:r>
                          </w:p>
                          <w:p w14:paraId="24D5433F" w14:textId="75D97E52" w:rsidR="003D3045" w:rsidRDefault="003D3045" w:rsidP="00117BEB">
                            <w:pPr>
                              <w:pStyle w:val="Body"/>
                              <w:numPr>
                                <w:ilvl w:val="0"/>
                                <w:numId w:val="96"/>
                              </w:numPr>
                              <w:rPr>
                                <w:lang w:val="fr-FR"/>
                              </w:rPr>
                            </w:pPr>
                            <w:r w:rsidRPr="00795AE8">
                              <w:rPr>
                                <w:lang w:val="fr-FR"/>
                              </w:rPr>
                              <w:t>Un périmètre doit être établi autour d</w:t>
                            </w:r>
                            <w:r>
                              <w:rPr>
                                <w:lang w:val="fr-FR"/>
                              </w:rPr>
                              <w:t xml:space="preserve">e l’entrepôt </w:t>
                            </w:r>
                            <w:r w:rsidRPr="00795AE8">
                              <w:rPr>
                                <w:lang w:val="fr-FR"/>
                              </w:rPr>
                              <w:t>lui-même.</w:t>
                            </w:r>
                          </w:p>
                          <w:p w14:paraId="3CDF5099" w14:textId="77075B76" w:rsidR="003D3045" w:rsidRDefault="003D3045" w:rsidP="00117BEB">
                            <w:pPr>
                              <w:pStyle w:val="Body"/>
                              <w:numPr>
                                <w:ilvl w:val="0"/>
                                <w:numId w:val="96"/>
                              </w:numPr>
                              <w:rPr>
                                <w:lang w:val="fr-FR"/>
                              </w:rPr>
                            </w:pPr>
                            <w:r w:rsidRPr="00795AE8">
                              <w:rPr>
                                <w:lang w:val="fr-FR"/>
                              </w:rPr>
                              <w:t>Bien qu</w:t>
                            </w:r>
                            <w:r>
                              <w:rPr>
                                <w:lang w:val="fr-FR"/>
                              </w:rPr>
                              <w:t>’</w:t>
                            </w:r>
                            <w:r w:rsidRPr="00795AE8">
                              <w:rPr>
                                <w:lang w:val="fr-FR"/>
                              </w:rPr>
                              <w:t>il puisse ne pas y avoir de clôture ou de barrière continue autour de l</w:t>
                            </w:r>
                            <w:r>
                              <w:rPr>
                                <w:lang w:val="fr-FR"/>
                              </w:rPr>
                              <w:t>’</w:t>
                            </w:r>
                            <w:r w:rsidRPr="00795AE8">
                              <w:rPr>
                                <w:lang w:val="fr-FR"/>
                              </w:rPr>
                              <w:t xml:space="preserve">enceinte, une démarcation claire doit être prévue </w:t>
                            </w:r>
                            <w:r>
                              <w:rPr>
                                <w:lang w:val="fr-FR"/>
                              </w:rPr>
                              <w:t>–</w:t>
                            </w:r>
                            <w:r w:rsidRPr="00795AE8">
                              <w:rPr>
                                <w:lang w:val="fr-FR"/>
                              </w:rPr>
                              <w:t xml:space="preserve"> par exemple </w:t>
                            </w:r>
                            <w:r>
                              <w:rPr>
                                <w:lang w:val="fr-FR"/>
                              </w:rPr>
                              <w:t xml:space="preserve">de la </w:t>
                            </w:r>
                            <w:r w:rsidRPr="00795AE8">
                              <w:rPr>
                                <w:lang w:val="fr-FR"/>
                              </w:rPr>
                              <w:t xml:space="preserve">végétation, </w:t>
                            </w:r>
                            <w:r>
                              <w:rPr>
                                <w:lang w:val="fr-FR"/>
                              </w:rPr>
                              <w:t xml:space="preserve">des </w:t>
                            </w:r>
                            <w:r w:rsidRPr="00795AE8">
                              <w:rPr>
                                <w:lang w:val="fr-FR"/>
                              </w:rPr>
                              <w:t xml:space="preserve">points de contrôle des véhicules </w:t>
                            </w:r>
                            <w:r>
                              <w:rPr>
                                <w:lang w:val="fr-FR"/>
                              </w:rPr>
                              <w:t>sur la route à l’entrée</w:t>
                            </w:r>
                            <w:r w:rsidRPr="00795AE8">
                              <w:rPr>
                                <w:lang w:val="fr-FR"/>
                              </w:rPr>
                              <w:t xml:space="preserve">, </w:t>
                            </w:r>
                            <w:r>
                              <w:rPr>
                                <w:lang w:val="fr-FR"/>
                              </w:rPr>
                              <w:t xml:space="preserve">des </w:t>
                            </w:r>
                            <w:r w:rsidRPr="00795AE8">
                              <w:rPr>
                                <w:lang w:val="fr-FR"/>
                              </w:rPr>
                              <w:t xml:space="preserve">panneaux </w:t>
                            </w:r>
                            <w:r w:rsidRPr="00BB517C">
                              <w:rPr>
                                <w:color w:val="FF0000"/>
                                <w:lang w:val="fr-FR"/>
                              </w:rPr>
                              <w:t>interdisant l’accès au personnel non autorisé</w:t>
                            </w:r>
                            <w:r w:rsidRPr="00795AE8">
                              <w:rPr>
                                <w:lang w:val="fr-FR"/>
                              </w:rPr>
                              <w:t>, etc.</w:t>
                            </w:r>
                          </w:p>
                          <w:p w14:paraId="7F95B18C" w14:textId="0749906B" w:rsidR="003D3045" w:rsidRPr="00795AE8" w:rsidRDefault="003D3045" w:rsidP="00117BEB">
                            <w:pPr>
                              <w:pStyle w:val="Body"/>
                              <w:numPr>
                                <w:ilvl w:val="0"/>
                                <w:numId w:val="96"/>
                              </w:numPr>
                              <w:rPr>
                                <w:lang w:val="fr-FR"/>
                              </w:rPr>
                            </w:pPr>
                            <w:r w:rsidRPr="00BB517C">
                              <w:rPr>
                                <w:lang w:val="fr-FR"/>
                              </w:rPr>
                              <w:t>Tandis que l</w:t>
                            </w:r>
                            <w:r>
                              <w:rPr>
                                <w:lang w:val="fr-FR"/>
                              </w:rPr>
                              <w:t>’</w:t>
                            </w:r>
                            <w:r w:rsidRPr="00BB517C">
                              <w:rPr>
                                <w:lang w:val="fr-FR"/>
                              </w:rPr>
                              <w:t xml:space="preserve">ivoire est stocké </w:t>
                            </w:r>
                            <w:r>
                              <w:rPr>
                                <w:lang w:val="fr-FR"/>
                              </w:rPr>
                              <w:t>sur le site</w:t>
                            </w:r>
                            <w:r w:rsidRPr="00BB517C">
                              <w:rPr>
                                <w:lang w:val="fr-FR"/>
                              </w:rPr>
                              <w:t xml:space="preserve">, un niveau de sécurité supérieur doit être observé sur le périmètre </w:t>
                            </w:r>
                            <w:r>
                              <w:rPr>
                                <w:lang w:val="fr-FR"/>
                              </w:rPr>
                              <w:t>–</w:t>
                            </w:r>
                            <w:r w:rsidRPr="00BB517C">
                              <w:rPr>
                                <w:lang w:val="fr-FR"/>
                              </w:rPr>
                              <w:t xml:space="preserve"> par exemple, les gardes en patrouille ou le personnel </w:t>
                            </w:r>
                            <w:r>
                              <w:rPr>
                                <w:lang w:val="fr-FR"/>
                              </w:rPr>
                              <w:t>afin de faire face à</w:t>
                            </w:r>
                            <w:r w:rsidRPr="00BB517C">
                              <w:rPr>
                                <w:lang w:val="fr-FR"/>
                              </w:rPr>
                              <w:t xml:space="preserve"> tout visiteur non autorisé.</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5C299F34" id="_x0000_s1040" type="#_x0000_t202" alt="officeArt object" style="width:453.55pt;height:1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" fillcolor="#d8d8d8 [2732]" strokecolor="black [3213]" strokeweight=".5pt">
                <v:stroke miterlimit="4"/>
                <v:textbox inset="4pt,4pt,4pt,4pt">
                  <w:txbxContent>
                    <w:p w14:paraId="5090D93B" w14:textId="1307140F" w:rsidR="003D3045" w:rsidRPr="00795AE8" w:rsidRDefault="003D3045" w:rsidP="00173A94">
                      <w:pPr>
                        <w:pStyle w:val="BodyAA"/>
                        <w:rPr>
                          <w:b/>
                          <w:bCs/>
                          <w:sz w:val="20"/>
                          <w:szCs w:val="20"/>
                          <w:lang w:val="fr-FR"/>
                        </w:rPr>
                      </w:pPr>
                      <w:r w:rsidRPr="00795AE8">
                        <w:rPr>
                          <w:b/>
                          <w:bCs/>
                          <w:sz w:val="20"/>
                          <w:szCs w:val="20"/>
                          <w:lang w:val="fr-FR"/>
                        </w:rPr>
                        <w:t>3.3.2</w:t>
                      </w:r>
                      <w:r w:rsidRPr="00795AE8">
                        <w:rPr>
                          <w:b/>
                          <w:bCs/>
                          <w:sz w:val="20"/>
                          <w:szCs w:val="20"/>
                          <w:lang w:val="fr-FR"/>
                        </w:rPr>
                        <w:tab/>
                      </w:r>
                      <w:r>
                        <w:rPr>
                          <w:b/>
                          <w:bCs/>
                          <w:sz w:val="20"/>
                          <w:szCs w:val="20"/>
                          <w:lang w:val="fr-FR"/>
                        </w:rPr>
                        <w:t>Norme de référence</w:t>
                      </w:r>
                    </w:p>
                    <w:p w14:paraId="4657AD68" w14:textId="470C627C" w:rsidR="003D3045" w:rsidRPr="00795AE8" w:rsidRDefault="003D3045" w:rsidP="00B201AC">
                      <w:pPr>
                        <w:pStyle w:val="BodyA"/>
                        <w:rPr>
                          <w:lang w:val="fr-FR"/>
                        </w:rPr>
                      </w:pPr>
                      <w:r w:rsidRPr="00795AE8">
                        <w:rPr>
                          <w:lang w:val="fr-FR"/>
                        </w:rPr>
                        <w:t>En plus de ce qui précède, les procédures opératoires normalisée suivantes doivent être observées :</w:t>
                      </w:r>
                    </w:p>
                    <w:p w14:paraId="24D5433F" w14:textId="75D97E52" w:rsidR="003D3045" w:rsidRDefault="003D3045" w:rsidP="00117BEB">
                      <w:pPr>
                        <w:pStyle w:val="Body"/>
                        <w:numPr>
                          <w:ilvl w:val="0"/>
                          <w:numId w:val="96"/>
                        </w:numPr>
                        <w:rPr>
                          <w:lang w:val="fr-FR"/>
                        </w:rPr>
                      </w:pPr>
                      <w:r w:rsidRPr="00795AE8">
                        <w:rPr>
                          <w:lang w:val="fr-FR"/>
                        </w:rPr>
                        <w:t>Un périmètre doit être établi autour d</w:t>
                      </w:r>
                      <w:r>
                        <w:rPr>
                          <w:lang w:val="fr-FR"/>
                        </w:rPr>
                        <w:t xml:space="preserve">e l’entrepôt </w:t>
                      </w:r>
                      <w:r w:rsidRPr="00795AE8">
                        <w:rPr>
                          <w:lang w:val="fr-FR"/>
                        </w:rPr>
                        <w:t>lui-même.</w:t>
                      </w:r>
                    </w:p>
                    <w:p w14:paraId="3CDF5099" w14:textId="77075B76" w:rsidR="003D3045" w:rsidRDefault="003D3045" w:rsidP="00117BEB">
                      <w:pPr>
                        <w:pStyle w:val="Body"/>
                        <w:numPr>
                          <w:ilvl w:val="0"/>
                          <w:numId w:val="96"/>
                        </w:numPr>
                        <w:rPr>
                          <w:lang w:val="fr-FR"/>
                        </w:rPr>
                      </w:pPr>
                      <w:r w:rsidRPr="00795AE8">
                        <w:rPr>
                          <w:lang w:val="fr-FR"/>
                        </w:rPr>
                        <w:t>Bien qu</w:t>
                      </w:r>
                      <w:r>
                        <w:rPr>
                          <w:lang w:val="fr-FR"/>
                        </w:rPr>
                        <w:t>’</w:t>
                      </w:r>
                      <w:r w:rsidRPr="00795AE8">
                        <w:rPr>
                          <w:lang w:val="fr-FR"/>
                        </w:rPr>
                        <w:t>il puisse ne pas y avoir de clôture ou de barrière continue autour de l</w:t>
                      </w:r>
                      <w:r>
                        <w:rPr>
                          <w:lang w:val="fr-FR"/>
                        </w:rPr>
                        <w:t>’</w:t>
                      </w:r>
                      <w:r w:rsidRPr="00795AE8">
                        <w:rPr>
                          <w:lang w:val="fr-FR"/>
                        </w:rPr>
                        <w:t xml:space="preserve">enceinte, une démarcation claire doit être prévue </w:t>
                      </w:r>
                      <w:r>
                        <w:rPr>
                          <w:lang w:val="fr-FR"/>
                        </w:rPr>
                        <w:t>–</w:t>
                      </w:r>
                      <w:r w:rsidRPr="00795AE8">
                        <w:rPr>
                          <w:lang w:val="fr-FR"/>
                        </w:rPr>
                        <w:t xml:space="preserve"> par exemple </w:t>
                      </w:r>
                      <w:r>
                        <w:rPr>
                          <w:lang w:val="fr-FR"/>
                        </w:rPr>
                        <w:t xml:space="preserve">de la </w:t>
                      </w:r>
                      <w:r w:rsidRPr="00795AE8">
                        <w:rPr>
                          <w:lang w:val="fr-FR"/>
                        </w:rPr>
                        <w:t xml:space="preserve">végétation, </w:t>
                      </w:r>
                      <w:r>
                        <w:rPr>
                          <w:lang w:val="fr-FR"/>
                        </w:rPr>
                        <w:t xml:space="preserve">des </w:t>
                      </w:r>
                      <w:r w:rsidRPr="00795AE8">
                        <w:rPr>
                          <w:lang w:val="fr-FR"/>
                        </w:rPr>
                        <w:t xml:space="preserve">points de contrôle des véhicules </w:t>
                      </w:r>
                      <w:r>
                        <w:rPr>
                          <w:lang w:val="fr-FR"/>
                        </w:rPr>
                        <w:t>sur la route à l’entrée</w:t>
                      </w:r>
                      <w:r w:rsidRPr="00795AE8">
                        <w:rPr>
                          <w:lang w:val="fr-FR"/>
                        </w:rPr>
                        <w:t xml:space="preserve">, </w:t>
                      </w:r>
                      <w:r>
                        <w:rPr>
                          <w:lang w:val="fr-FR"/>
                        </w:rPr>
                        <w:t xml:space="preserve">des </w:t>
                      </w:r>
                      <w:r w:rsidRPr="00795AE8">
                        <w:rPr>
                          <w:lang w:val="fr-FR"/>
                        </w:rPr>
                        <w:t xml:space="preserve">panneaux </w:t>
                      </w:r>
                      <w:r w:rsidRPr="00BB517C">
                        <w:rPr>
                          <w:color w:val="FF0000"/>
                          <w:lang w:val="fr-FR"/>
                        </w:rPr>
                        <w:t>interdisant l’accès au personnel non autorisé</w:t>
                      </w:r>
                      <w:r w:rsidRPr="00795AE8">
                        <w:rPr>
                          <w:lang w:val="fr-FR"/>
                        </w:rPr>
                        <w:t>, etc.</w:t>
                      </w:r>
                    </w:p>
                    <w:p w14:paraId="7F95B18C" w14:textId="0749906B" w:rsidR="003D3045" w:rsidRPr="00795AE8" w:rsidRDefault="003D3045" w:rsidP="00117BEB">
                      <w:pPr>
                        <w:pStyle w:val="Body"/>
                        <w:numPr>
                          <w:ilvl w:val="0"/>
                          <w:numId w:val="96"/>
                        </w:numPr>
                        <w:rPr>
                          <w:lang w:val="fr-FR"/>
                        </w:rPr>
                      </w:pPr>
                      <w:r w:rsidRPr="00BB517C">
                        <w:rPr>
                          <w:lang w:val="fr-FR"/>
                        </w:rPr>
                        <w:t>Tandis que l</w:t>
                      </w:r>
                      <w:r>
                        <w:rPr>
                          <w:lang w:val="fr-FR"/>
                        </w:rPr>
                        <w:t>’</w:t>
                      </w:r>
                      <w:r w:rsidRPr="00BB517C">
                        <w:rPr>
                          <w:lang w:val="fr-FR"/>
                        </w:rPr>
                        <w:t xml:space="preserve">ivoire est stocké </w:t>
                      </w:r>
                      <w:r>
                        <w:rPr>
                          <w:lang w:val="fr-FR"/>
                        </w:rPr>
                        <w:t>sur le site</w:t>
                      </w:r>
                      <w:r w:rsidRPr="00BB517C">
                        <w:rPr>
                          <w:lang w:val="fr-FR"/>
                        </w:rPr>
                        <w:t xml:space="preserve">, un niveau de sécurité supérieur doit être observé sur le périmètre </w:t>
                      </w:r>
                      <w:r>
                        <w:rPr>
                          <w:lang w:val="fr-FR"/>
                        </w:rPr>
                        <w:t>–</w:t>
                      </w:r>
                      <w:r w:rsidRPr="00BB517C">
                        <w:rPr>
                          <w:lang w:val="fr-FR"/>
                        </w:rPr>
                        <w:t xml:space="preserve"> par exemple, les gardes en patrouille ou le personnel </w:t>
                      </w:r>
                      <w:r>
                        <w:rPr>
                          <w:lang w:val="fr-FR"/>
                        </w:rPr>
                        <w:t>afin de faire face à</w:t>
                      </w:r>
                      <w:r w:rsidRPr="00BB517C">
                        <w:rPr>
                          <w:lang w:val="fr-FR"/>
                        </w:rPr>
                        <w:t xml:space="preserve"> tout visiteur non autorisé.</w:t>
                      </w:r>
                    </w:p>
                  </w:txbxContent>
                </v:textbox>
                <w10:anchorlock/>
              </v:shape>
            </w:pict>
          </mc:Fallback>
        </mc:AlternateContent>
      </w:r>
    </w:p>
    <w:p w14:paraId="74E29B85" w14:textId="77777777" w:rsidR="00173A94" w:rsidRPr="00795AE8" w:rsidRDefault="00173A94" w:rsidP="00173A94">
      <w:pPr>
        <w:pStyle w:val="BodyAA"/>
        <w:rPr>
          <w:lang w:val="fr-FR"/>
        </w:rPr>
      </w:pPr>
    </w:p>
    <w:p w14:paraId="34753C05" w14:textId="35C024F5" w:rsidR="00173A94" w:rsidRPr="00795AE8" w:rsidRDefault="00173A94" w:rsidP="00173A94">
      <w:pPr>
        <w:pStyle w:val="BodyAA"/>
        <w:rPr>
          <w:lang w:val="fr-FR"/>
        </w:rPr>
      </w:pPr>
      <w:r w:rsidRPr="00795AE8">
        <w:rPr>
          <w:b/>
          <w:bCs/>
          <w:lang w:val="fr-FR"/>
        </w:rPr>
        <w:t>3.3.3</w:t>
      </w:r>
      <w:r w:rsidRPr="00795AE8">
        <w:rPr>
          <w:b/>
          <w:bCs/>
          <w:lang w:val="fr-FR"/>
        </w:rPr>
        <w:tab/>
      </w:r>
      <w:r w:rsidR="00B16627" w:rsidRPr="00345321">
        <w:rPr>
          <w:b/>
          <w:bCs/>
          <w:sz w:val="20"/>
          <w:szCs w:val="20"/>
          <w:lang w:val="fr-FR"/>
        </w:rPr>
        <w:t>Périmètre de sécurité – Registre d’accès des véhicules :</w:t>
      </w:r>
    </w:p>
    <w:p w14:paraId="2D75BD32" w14:textId="77777777" w:rsidR="00B16627" w:rsidRPr="00345321" w:rsidRDefault="00B16627" w:rsidP="00117BEB">
      <w:pPr>
        <w:pStyle w:val="ListParagraph"/>
        <w:numPr>
          <w:ilvl w:val="0"/>
          <w:numId w:val="141"/>
        </w:numPr>
        <w:spacing w:after="200"/>
        <w:rPr>
          <w:lang w:val="fr-FR"/>
        </w:rPr>
      </w:pPr>
      <w:r w:rsidRPr="00345321">
        <w:rPr>
          <w:lang w:val="fr-FR"/>
        </w:rPr>
        <w:t xml:space="preserve">Tous les véhicules ou les personnes entrant dans </w:t>
      </w:r>
      <w:r>
        <w:rPr>
          <w:lang w:val="fr-FR"/>
        </w:rPr>
        <w:t>le site</w:t>
      </w:r>
      <w:r w:rsidRPr="00345321">
        <w:rPr>
          <w:lang w:val="fr-FR"/>
        </w:rPr>
        <w:t xml:space="preserve"> doivent être </w:t>
      </w:r>
      <w:r>
        <w:rPr>
          <w:lang w:val="fr-FR"/>
        </w:rPr>
        <w:t>contrôlés</w:t>
      </w:r>
      <w:r w:rsidRPr="00345321">
        <w:rPr>
          <w:lang w:val="fr-FR"/>
        </w:rPr>
        <w:t xml:space="preserve"> et leur identité établie et consignée dans un </w:t>
      </w:r>
      <w:r>
        <w:rPr>
          <w:lang w:val="fr-FR"/>
        </w:rPr>
        <w:t>registre</w:t>
      </w:r>
      <w:r w:rsidRPr="00345321">
        <w:rPr>
          <w:lang w:val="fr-FR"/>
        </w:rPr>
        <w:t>.</w:t>
      </w:r>
    </w:p>
    <w:p w14:paraId="18E7E6A2" w14:textId="77777777" w:rsidR="00B16627" w:rsidRPr="00345321" w:rsidRDefault="00B16627" w:rsidP="00117BEB">
      <w:pPr>
        <w:pStyle w:val="ListParagraph"/>
        <w:numPr>
          <w:ilvl w:val="0"/>
          <w:numId w:val="141"/>
        </w:numPr>
        <w:spacing w:after="200"/>
        <w:rPr>
          <w:lang w:val="fr-FR"/>
        </w:rPr>
      </w:pPr>
      <w:r w:rsidRPr="00345321">
        <w:rPr>
          <w:lang w:val="fr-FR"/>
        </w:rPr>
        <w:t>Les personnes non autorisées doivent toujours être escortées dans les environs immédiats de l’entrepôt et, si elles n’ont pas une activité légitime, il leur sera demandé de s’éloigner de l’entrepôt à une distance raisonnable.</w:t>
      </w:r>
    </w:p>
    <w:p w14:paraId="11767D09" w14:textId="77777777" w:rsidR="00173A94" w:rsidRPr="00B16627" w:rsidRDefault="00173A94" w:rsidP="00507C75">
      <w:pPr>
        <w:pStyle w:val="BodyAA"/>
        <w:jc w:val="center"/>
        <w:rPr>
          <w:lang w:val="fr-FR"/>
        </w:rPr>
      </w:pPr>
      <w:r w:rsidRPr="006303C7">
        <w:rPr>
          <w:noProof/>
        </w:rPr>
        <w:lastRenderedPageBreak/>
        <mc:AlternateContent>
          <mc:Choice Requires="wps">
            <w:drawing>
              <wp:inline distT="0" distB="0" distL="0" distR="0" wp14:anchorId="39CF2595" wp14:editId="5391BD31">
                <wp:extent cx="5759890" cy="2415654"/>
                <wp:effectExtent l="0" t="0" r="12700" b="22860"/>
                <wp:docPr id="1073741846" name="officeArt object" descr="officeArt object"/>
                <wp:cNvGraphicFramePr/>
                <a:graphic xmlns:a="http://schemas.openxmlformats.org/drawingml/2006/main">
                  <a:graphicData uri="http://schemas.microsoft.com/office/word/2010/wordprocessingShape">
                    <wps:wsp>
                      <wps:cNvSpPr txBox="1"/>
                      <wps:spPr>
                        <a:xfrm>
                          <a:off x="0" y="0"/>
                          <a:ext cx="5759890" cy="2415654"/>
                        </a:xfrm>
                        <a:prstGeom prst="rect">
                          <a:avLst/>
                        </a:prstGeom>
                        <a:solidFill>
                          <a:schemeClr val="bg1">
                            <a:lumMod val="85000"/>
                          </a:schemeClr>
                        </a:solidFill>
                        <a:ln w="6350" cap="flat" cmpd="sng">
                          <a:solidFill>
                            <a:schemeClr val="tx1"/>
                          </a:solidFill>
                          <a:prstDash val="solid"/>
                          <a:miter lim="400000"/>
                        </a:ln>
                        <a:effectLst/>
                      </wps:spPr>
                      <wps:txbx>
                        <w:txbxContent>
                          <w:p w14:paraId="1CE0FCAA" w14:textId="54F45A4E" w:rsidR="003D3045" w:rsidRPr="00B16627" w:rsidRDefault="003D3045" w:rsidP="00601A65">
                            <w:pPr>
                              <w:pStyle w:val="BodyAA"/>
                              <w:rPr>
                                <w:b/>
                                <w:bCs/>
                                <w:sz w:val="20"/>
                                <w:szCs w:val="20"/>
                                <w:lang w:val="fr-FR"/>
                              </w:rPr>
                            </w:pPr>
                            <w:r w:rsidRPr="00B16627">
                              <w:rPr>
                                <w:b/>
                                <w:bCs/>
                                <w:sz w:val="20"/>
                                <w:szCs w:val="20"/>
                                <w:lang w:val="fr-FR"/>
                              </w:rPr>
                              <w:t>3.3.3</w:t>
                            </w:r>
                            <w:r w:rsidRPr="00B16627">
                              <w:rPr>
                                <w:b/>
                                <w:bCs/>
                                <w:sz w:val="20"/>
                                <w:szCs w:val="20"/>
                                <w:lang w:val="fr-FR"/>
                              </w:rPr>
                              <w:tab/>
                            </w:r>
                            <w:r>
                              <w:rPr>
                                <w:b/>
                                <w:bCs/>
                                <w:sz w:val="20"/>
                                <w:szCs w:val="20"/>
                                <w:lang w:val="fr-FR"/>
                              </w:rPr>
                              <w:t>Norme de référence</w:t>
                            </w:r>
                          </w:p>
                          <w:p w14:paraId="105436D2" w14:textId="17E19224" w:rsidR="003D3045" w:rsidRPr="00B16627" w:rsidRDefault="003D3045" w:rsidP="00B201AC">
                            <w:pPr>
                              <w:pStyle w:val="BodyA"/>
                              <w:rPr>
                                <w:lang w:val="fr-FR"/>
                              </w:rPr>
                            </w:pPr>
                            <w:r w:rsidRPr="00B16627">
                              <w:rPr>
                                <w:lang w:val="fr-FR"/>
                              </w:rPr>
                              <w:t>En plus de ce qui précède, les procédures opératoires normalisée suivantes doivent être observées :</w:t>
                            </w:r>
                          </w:p>
                          <w:p w14:paraId="1CCD8B62" w14:textId="122E9A24" w:rsidR="003D3045" w:rsidRDefault="003D3045" w:rsidP="00117BEB">
                            <w:pPr>
                              <w:pStyle w:val="ListParagraph"/>
                              <w:numPr>
                                <w:ilvl w:val="0"/>
                                <w:numId w:val="97"/>
                              </w:numPr>
                              <w:spacing w:after="200"/>
                              <w:rPr>
                                <w:lang w:val="fr-FR"/>
                              </w:rPr>
                            </w:pPr>
                            <w:r>
                              <w:rPr>
                                <w:lang w:val="fr-FR"/>
                              </w:rPr>
                              <w:t>Quand un</w:t>
                            </w:r>
                            <w:r w:rsidRPr="00B16627">
                              <w:rPr>
                                <w:lang w:val="fr-FR"/>
                              </w:rPr>
                              <w:t xml:space="preserve"> périmètre a été établi, tous les points d</w:t>
                            </w:r>
                            <w:r>
                              <w:rPr>
                                <w:lang w:val="fr-FR"/>
                              </w:rPr>
                              <w:t>’</w:t>
                            </w:r>
                            <w:r w:rsidRPr="00B16627">
                              <w:rPr>
                                <w:lang w:val="fr-FR"/>
                              </w:rPr>
                              <w:t xml:space="preserve">entrée des véhicules doivent être dotés de barrières ou de </w:t>
                            </w:r>
                            <w:r>
                              <w:rPr>
                                <w:lang w:val="fr-FR"/>
                              </w:rPr>
                              <w:t>portes</w:t>
                            </w:r>
                            <w:r w:rsidRPr="00B16627">
                              <w:rPr>
                                <w:lang w:val="fr-FR"/>
                              </w:rPr>
                              <w:t xml:space="preserve"> afin de pouvoir en restreindre l</w:t>
                            </w:r>
                            <w:r>
                              <w:rPr>
                                <w:lang w:val="fr-FR"/>
                              </w:rPr>
                              <w:t>’</w:t>
                            </w:r>
                            <w:r w:rsidRPr="00B16627">
                              <w:rPr>
                                <w:lang w:val="fr-FR"/>
                              </w:rPr>
                              <w:t>accès et de contrôler tous les véhicules entrant dans l</w:t>
                            </w:r>
                            <w:r>
                              <w:rPr>
                                <w:lang w:val="fr-FR"/>
                              </w:rPr>
                              <w:t xml:space="preserve">’enceinte </w:t>
                            </w:r>
                            <w:r w:rsidRPr="00B16627">
                              <w:rPr>
                                <w:lang w:val="fr-FR"/>
                              </w:rPr>
                              <w:t>ou en sortant.</w:t>
                            </w:r>
                          </w:p>
                          <w:p w14:paraId="1D766516" w14:textId="77777777" w:rsidR="003D3045" w:rsidRDefault="003D3045" w:rsidP="00117BEB">
                            <w:pPr>
                              <w:pStyle w:val="ListParagraph"/>
                              <w:numPr>
                                <w:ilvl w:val="0"/>
                                <w:numId w:val="97"/>
                              </w:numPr>
                              <w:spacing w:after="200"/>
                              <w:rPr>
                                <w:rFonts w:asciiTheme="minorHAnsi" w:hAnsiTheme="minorHAnsi"/>
                                <w:lang w:val="fr-FR"/>
                              </w:rPr>
                            </w:pPr>
                            <w:r w:rsidRPr="00345321">
                              <w:rPr>
                                <w:rFonts w:asciiTheme="minorHAnsi" w:hAnsiTheme="minorHAnsi"/>
                                <w:lang w:val="fr-FR"/>
                              </w:rPr>
                              <w:t>Lorsqu</w:t>
                            </w:r>
                            <w:r>
                              <w:rPr>
                                <w:rFonts w:asciiTheme="minorHAnsi" w:hAnsiTheme="minorHAnsi"/>
                                <w:lang w:val="fr-FR"/>
                              </w:rPr>
                              <w:t>’elles</w:t>
                            </w:r>
                            <w:r w:rsidRPr="00345321">
                              <w:rPr>
                                <w:rFonts w:asciiTheme="minorHAnsi" w:hAnsiTheme="minorHAnsi"/>
                                <w:lang w:val="fr-FR"/>
                              </w:rPr>
                              <w:t xml:space="preserve"> ne sont pas </w:t>
                            </w:r>
                            <w:r>
                              <w:rPr>
                                <w:rFonts w:asciiTheme="minorHAnsi" w:hAnsiTheme="minorHAnsi"/>
                                <w:lang w:val="fr-FR"/>
                              </w:rPr>
                              <w:t>surveillées</w:t>
                            </w:r>
                            <w:r w:rsidRPr="00345321">
                              <w:rPr>
                                <w:rFonts w:asciiTheme="minorHAnsi" w:hAnsiTheme="minorHAnsi"/>
                                <w:lang w:val="fr-FR"/>
                              </w:rPr>
                              <w:t xml:space="preserve">, </w:t>
                            </w:r>
                            <w:r>
                              <w:rPr>
                                <w:rFonts w:asciiTheme="minorHAnsi" w:hAnsiTheme="minorHAnsi"/>
                                <w:lang w:val="fr-FR"/>
                              </w:rPr>
                              <w:t>elles</w:t>
                            </w:r>
                            <w:r w:rsidRPr="00345321">
                              <w:rPr>
                                <w:rFonts w:asciiTheme="minorHAnsi" w:hAnsiTheme="minorHAnsi"/>
                                <w:lang w:val="fr-FR"/>
                              </w:rPr>
                              <w:t xml:space="preserve"> doivent être verrouillé</w:t>
                            </w:r>
                            <w:r>
                              <w:rPr>
                                <w:rFonts w:asciiTheme="minorHAnsi" w:hAnsiTheme="minorHAnsi"/>
                                <w:lang w:val="fr-FR"/>
                              </w:rPr>
                              <w:t>e</w:t>
                            </w:r>
                            <w:r w:rsidRPr="00345321">
                              <w:rPr>
                                <w:rFonts w:asciiTheme="minorHAnsi" w:hAnsiTheme="minorHAnsi"/>
                                <w:lang w:val="fr-FR"/>
                              </w:rPr>
                              <w:t xml:space="preserve">s avec des cadenas et des </w:t>
                            </w:r>
                            <w:r>
                              <w:rPr>
                                <w:rFonts w:asciiTheme="minorHAnsi" w:hAnsiTheme="minorHAnsi"/>
                                <w:lang w:val="fr-FR"/>
                              </w:rPr>
                              <w:t>moraillons</w:t>
                            </w:r>
                            <w:r w:rsidRPr="00345321">
                              <w:rPr>
                                <w:rFonts w:asciiTheme="minorHAnsi" w:hAnsiTheme="minorHAnsi"/>
                                <w:lang w:val="fr-FR"/>
                              </w:rPr>
                              <w:t xml:space="preserve"> conformes à la norme de </w:t>
                            </w:r>
                            <w:r>
                              <w:rPr>
                                <w:rFonts w:asciiTheme="minorHAnsi" w:hAnsiTheme="minorHAnsi"/>
                                <w:lang w:val="fr-FR"/>
                              </w:rPr>
                              <w:t>« </w:t>
                            </w:r>
                            <w:r w:rsidRPr="00345321">
                              <w:rPr>
                                <w:rFonts w:asciiTheme="minorHAnsi" w:hAnsiTheme="minorHAnsi"/>
                                <w:lang w:val="fr-FR"/>
                              </w:rPr>
                              <w:t>verrouillage</w:t>
                            </w:r>
                            <w:r>
                              <w:rPr>
                                <w:rFonts w:asciiTheme="minorHAnsi" w:hAnsiTheme="minorHAnsi"/>
                                <w:lang w:val="fr-FR"/>
                              </w:rPr>
                              <w:t> »</w:t>
                            </w:r>
                            <w:r w:rsidRPr="00345321">
                              <w:rPr>
                                <w:rFonts w:asciiTheme="minorHAnsi" w:hAnsiTheme="minorHAnsi"/>
                                <w:lang w:val="fr-FR"/>
                              </w:rPr>
                              <w:t xml:space="preserve"> ci-dessous.</w:t>
                            </w:r>
                          </w:p>
                          <w:p w14:paraId="5A544C76" w14:textId="48929D21" w:rsidR="003D3045" w:rsidRPr="006B6D7E" w:rsidRDefault="003D3045" w:rsidP="00117BEB">
                            <w:pPr>
                              <w:pStyle w:val="ListParagraph"/>
                              <w:numPr>
                                <w:ilvl w:val="0"/>
                                <w:numId w:val="97"/>
                              </w:numPr>
                              <w:spacing w:after="200"/>
                              <w:rPr>
                                <w:rFonts w:asciiTheme="minorHAnsi" w:hAnsiTheme="minorHAnsi"/>
                                <w:lang w:val="fr-FR"/>
                              </w:rPr>
                            </w:pPr>
                            <w:r w:rsidRPr="0067275F">
                              <w:rPr>
                                <w:rFonts w:asciiTheme="minorHAnsi" w:hAnsiTheme="minorHAnsi"/>
                                <w:lang w:val="fr-FR"/>
                              </w:rPr>
                              <w:t xml:space="preserve">Des mesures appropriées doivent être mises en place pour empêcher les véhicules de contourner les </w:t>
                            </w:r>
                            <w:r>
                              <w:rPr>
                                <w:rFonts w:asciiTheme="minorHAnsi" w:hAnsiTheme="minorHAnsi"/>
                                <w:lang w:val="fr-FR"/>
                              </w:rPr>
                              <w:t>portes</w:t>
                            </w:r>
                            <w:r w:rsidRPr="0067275F">
                              <w:rPr>
                                <w:rFonts w:asciiTheme="minorHAnsi" w:hAnsiTheme="minorHAnsi"/>
                                <w:lang w:val="fr-FR"/>
                              </w:rPr>
                              <w:t xml:space="preserve"> ou les barrières quand </w:t>
                            </w:r>
                            <w:r>
                              <w:rPr>
                                <w:rFonts w:asciiTheme="minorHAnsi" w:hAnsiTheme="minorHAnsi"/>
                                <w:lang w:val="fr-FR"/>
                              </w:rPr>
                              <w:t>elles</w:t>
                            </w:r>
                            <w:r w:rsidRPr="0067275F">
                              <w:rPr>
                                <w:rFonts w:asciiTheme="minorHAnsi" w:hAnsiTheme="minorHAnsi"/>
                                <w:lang w:val="fr-FR"/>
                              </w:rPr>
                              <w:t xml:space="preserve"> ne sont pas surveillé</w:t>
                            </w:r>
                            <w:r>
                              <w:rPr>
                                <w:rFonts w:asciiTheme="minorHAnsi" w:hAnsiTheme="minorHAnsi"/>
                                <w:lang w:val="fr-FR"/>
                              </w:rPr>
                              <w:t>e</w:t>
                            </w:r>
                            <w:r w:rsidRPr="0067275F">
                              <w:rPr>
                                <w:rFonts w:asciiTheme="minorHAnsi" w:hAnsiTheme="minorHAnsi"/>
                                <w:lang w:val="fr-FR"/>
                              </w:rPr>
                              <w:t xml:space="preserve">s </w:t>
                            </w:r>
                            <w:r>
                              <w:rPr>
                                <w:rFonts w:asciiTheme="minorHAnsi" w:hAnsiTheme="minorHAnsi"/>
                                <w:lang w:val="fr-FR"/>
                              </w:rPr>
                              <w:t>–</w:t>
                            </w:r>
                            <w:r w:rsidRPr="0067275F">
                              <w:rPr>
                                <w:rFonts w:asciiTheme="minorHAnsi" w:hAnsiTheme="minorHAnsi"/>
                                <w:lang w:val="fr-FR"/>
                              </w:rPr>
                              <w:t xml:space="preserve"> par exemple, des </w:t>
                            </w:r>
                            <w:r>
                              <w:rPr>
                                <w:rFonts w:asciiTheme="minorHAnsi" w:hAnsiTheme="minorHAnsi"/>
                                <w:lang w:val="fr-FR"/>
                              </w:rPr>
                              <w:t>obstacles</w:t>
                            </w:r>
                            <w:r w:rsidRPr="0067275F">
                              <w:rPr>
                                <w:rFonts w:asciiTheme="minorHAnsi" w:hAnsiTheme="minorHAnsi"/>
                                <w:lang w:val="fr-FR"/>
                              </w:rPr>
                              <w:t xml:space="preserve"> en béton, des fossés, de la végétation.</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39CF2595" id="_x0000_s1041" type="#_x0000_t202" alt="officeArt object" style="width:453.55pt;height:19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" fillcolor="#d8d8d8 [2732]" strokecolor="black [3213]" strokeweight=".5pt">
                <v:stroke miterlimit="4"/>
                <v:textbox inset="4pt,4pt,4pt,4pt">
                  <w:txbxContent>
                    <w:p w14:paraId="1CE0FCAA" w14:textId="54F45A4E" w:rsidR="003D3045" w:rsidRPr="00B16627" w:rsidRDefault="003D3045" w:rsidP="00601A65">
                      <w:pPr>
                        <w:pStyle w:val="BodyAA"/>
                        <w:rPr>
                          <w:b/>
                          <w:bCs/>
                          <w:sz w:val="20"/>
                          <w:szCs w:val="20"/>
                          <w:lang w:val="fr-FR"/>
                        </w:rPr>
                      </w:pPr>
                      <w:r w:rsidRPr="00B16627">
                        <w:rPr>
                          <w:b/>
                          <w:bCs/>
                          <w:sz w:val="20"/>
                          <w:szCs w:val="20"/>
                          <w:lang w:val="fr-FR"/>
                        </w:rPr>
                        <w:t>3.3.3</w:t>
                      </w:r>
                      <w:r w:rsidRPr="00B16627">
                        <w:rPr>
                          <w:b/>
                          <w:bCs/>
                          <w:sz w:val="20"/>
                          <w:szCs w:val="20"/>
                          <w:lang w:val="fr-FR"/>
                        </w:rPr>
                        <w:tab/>
                      </w:r>
                      <w:r>
                        <w:rPr>
                          <w:b/>
                          <w:bCs/>
                          <w:sz w:val="20"/>
                          <w:szCs w:val="20"/>
                          <w:lang w:val="fr-FR"/>
                        </w:rPr>
                        <w:t>Norme de référence</w:t>
                      </w:r>
                    </w:p>
                    <w:p w14:paraId="105436D2" w14:textId="17E19224" w:rsidR="003D3045" w:rsidRPr="00B16627" w:rsidRDefault="003D3045" w:rsidP="00B201AC">
                      <w:pPr>
                        <w:pStyle w:val="BodyA"/>
                        <w:rPr>
                          <w:lang w:val="fr-FR"/>
                        </w:rPr>
                      </w:pPr>
                      <w:r w:rsidRPr="00B16627">
                        <w:rPr>
                          <w:lang w:val="fr-FR"/>
                        </w:rPr>
                        <w:t>En plus de ce qui précède, les procédures opératoires normalisée suivantes doivent être observées :</w:t>
                      </w:r>
                    </w:p>
                    <w:p w14:paraId="1CCD8B62" w14:textId="122E9A24" w:rsidR="003D3045" w:rsidRDefault="003D3045" w:rsidP="00117BEB">
                      <w:pPr>
                        <w:pStyle w:val="ListParagraph"/>
                        <w:numPr>
                          <w:ilvl w:val="0"/>
                          <w:numId w:val="97"/>
                        </w:numPr>
                        <w:spacing w:after="200"/>
                        <w:rPr>
                          <w:lang w:val="fr-FR"/>
                        </w:rPr>
                      </w:pPr>
                      <w:r>
                        <w:rPr>
                          <w:lang w:val="fr-FR"/>
                        </w:rPr>
                        <w:t>Quand un</w:t>
                      </w:r>
                      <w:r w:rsidRPr="00B16627">
                        <w:rPr>
                          <w:lang w:val="fr-FR"/>
                        </w:rPr>
                        <w:t xml:space="preserve"> périmètre a été établi, tous les points d</w:t>
                      </w:r>
                      <w:r>
                        <w:rPr>
                          <w:lang w:val="fr-FR"/>
                        </w:rPr>
                        <w:t>’</w:t>
                      </w:r>
                      <w:r w:rsidRPr="00B16627">
                        <w:rPr>
                          <w:lang w:val="fr-FR"/>
                        </w:rPr>
                        <w:t xml:space="preserve">entrée des véhicules doivent être dotés de barrières ou de </w:t>
                      </w:r>
                      <w:r>
                        <w:rPr>
                          <w:lang w:val="fr-FR"/>
                        </w:rPr>
                        <w:t>portes</w:t>
                      </w:r>
                      <w:r w:rsidRPr="00B16627">
                        <w:rPr>
                          <w:lang w:val="fr-FR"/>
                        </w:rPr>
                        <w:t xml:space="preserve"> afin de pouvoir en restreindre l</w:t>
                      </w:r>
                      <w:r>
                        <w:rPr>
                          <w:lang w:val="fr-FR"/>
                        </w:rPr>
                        <w:t>’</w:t>
                      </w:r>
                      <w:r w:rsidRPr="00B16627">
                        <w:rPr>
                          <w:lang w:val="fr-FR"/>
                        </w:rPr>
                        <w:t>accès et de contrôler tous les véhicules entrant dans l</w:t>
                      </w:r>
                      <w:r>
                        <w:rPr>
                          <w:lang w:val="fr-FR"/>
                        </w:rPr>
                        <w:t xml:space="preserve">’enceinte </w:t>
                      </w:r>
                      <w:r w:rsidRPr="00B16627">
                        <w:rPr>
                          <w:lang w:val="fr-FR"/>
                        </w:rPr>
                        <w:t>ou en sortant.</w:t>
                      </w:r>
                    </w:p>
                    <w:p w14:paraId="1D766516" w14:textId="77777777" w:rsidR="003D3045" w:rsidRDefault="003D3045" w:rsidP="00117BEB">
                      <w:pPr>
                        <w:pStyle w:val="ListParagraph"/>
                        <w:numPr>
                          <w:ilvl w:val="0"/>
                          <w:numId w:val="97"/>
                        </w:numPr>
                        <w:spacing w:after="200"/>
                        <w:rPr>
                          <w:rFonts w:asciiTheme="minorHAnsi" w:hAnsiTheme="minorHAnsi"/>
                          <w:lang w:val="fr-FR"/>
                        </w:rPr>
                      </w:pPr>
                      <w:r w:rsidRPr="00345321">
                        <w:rPr>
                          <w:rFonts w:asciiTheme="minorHAnsi" w:hAnsiTheme="minorHAnsi"/>
                          <w:lang w:val="fr-FR"/>
                        </w:rPr>
                        <w:t>Lorsqu</w:t>
                      </w:r>
                      <w:r>
                        <w:rPr>
                          <w:rFonts w:asciiTheme="minorHAnsi" w:hAnsiTheme="minorHAnsi"/>
                          <w:lang w:val="fr-FR"/>
                        </w:rPr>
                        <w:t>’elles</w:t>
                      </w:r>
                      <w:r w:rsidRPr="00345321">
                        <w:rPr>
                          <w:rFonts w:asciiTheme="minorHAnsi" w:hAnsiTheme="minorHAnsi"/>
                          <w:lang w:val="fr-FR"/>
                        </w:rPr>
                        <w:t xml:space="preserve"> ne sont pas </w:t>
                      </w:r>
                      <w:r>
                        <w:rPr>
                          <w:rFonts w:asciiTheme="minorHAnsi" w:hAnsiTheme="minorHAnsi"/>
                          <w:lang w:val="fr-FR"/>
                        </w:rPr>
                        <w:t>surveillées</w:t>
                      </w:r>
                      <w:r w:rsidRPr="00345321">
                        <w:rPr>
                          <w:rFonts w:asciiTheme="minorHAnsi" w:hAnsiTheme="minorHAnsi"/>
                          <w:lang w:val="fr-FR"/>
                        </w:rPr>
                        <w:t xml:space="preserve">, </w:t>
                      </w:r>
                      <w:r>
                        <w:rPr>
                          <w:rFonts w:asciiTheme="minorHAnsi" w:hAnsiTheme="minorHAnsi"/>
                          <w:lang w:val="fr-FR"/>
                        </w:rPr>
                        <w:t>elles</w:t>
                      </w:r>
                      <w:r w:rsidRPr="00345321">
                        <w:rPr>
                          <w:rFonts w:asciiTheme="minorHAnsi" w:hAnsiTheme="minorHAnsi"/>
                          <w:lang w:val="fr-FR"/>
                        </w:rPr>
                        <w:t xml:space="preserve"> doivent être verrouillé</w:t>
                      </w:r>
                      <w:r>
                        <w:rPr>
                          <w:rFonts w:asciiTheme="minorHAnsi" w:hAnsiTheme="minorHAnsi"/>
                          <w:lang w:val="fr-FR"/>
                        </w:rPr>
                        <w:t>e</w:t>
                      </w:r>
                      <w:r w:rsidRPr="00345321">
                        <w:rPr>
                          <w:rFonts w:asciiTheme="minorHAnsi" w:hAnsiTheme="minorHAnsi"/>
                          <w:lang w:val="fr-FR"/>
                        </w:rPr>
                        <w:t xml:space="preserve">s avec des cadenas et des </w:t>
                      </w:r>
                      <w:r>
                        <w:rPr>
                          <w:rFonts w:asciiTheme="minorHAnsi" w:hAnsiTheme="minorHAnsi"/>
                          <w:lang w:val="fr-FR"/>
                        </w:rPr>
                        <w:t>moraillons</w:t>
                      </w:r>
                      <w:r w:rsidRPr="00345321">
                        <w:rPr>
                          <w:rFonts w:asciiTheme="minorHAnsi" w:hAnsiTheme="minorHAnsi"/>
                          <w:lang w:val="fr-FR"/>
                        </w:rPr>
                        <w:t xml:space="preserve"> conformes à la norme de </w:t>
                      </w:r>
                      <w:r>
                        <w:rPr>
                          <w:rFonts w:asciiTheme="minorHAnsi" w:hAnsiTheme="minorHAnsi"/>
                          <w:lang w:val="fr-FR"/>
                        </w:rPr>
                        <w:t>« </w:t>
                      </w:r>
                      <w:r w:rsidRPr="00345321">
                        <w:rPr>
                          <w:rFonts w:asciiTheme="minorHAnsi" w:hAnsiTheme="minorHAnsi"/>
                          <w:lang w:val="fr-FR"/>
                        </w:rPr>
                        <w:t>verrouillage</w:t>
                      </w:r>
                      <w:r>
                        <w:rPr>
                          <w:rFonts w:asciiTheme="minorHAnsi" w:hAnsiTheme="minorHAnsi"/>
                          <w:lang w:val="fr-FR"/>
                        </w:rPr>
                        <w:t> »</w:t>
                      </w:r>
                      <w:r w:rsidRPr="00345321">
                        <w:rPr>
                          <w:rFonts w:asciiTheme="minorHAnsi" w:hAnsiTheme="minorHAnsi"/>
                          <w:lang w:val="fr-FR"/>
                        </w:rPr>
                        <w:t xml:space="preserve"> ci-dessous.</w:t>
                      </w:r>
                    </w:p>
                    <w:p w14:paraId="5A544C76" w14:textId="48929D21" w:rsidR="003D3045" w:rsidRPr="006B6D7E" w:rsidRDefault="003D3045" w:rsidP="00117BEB">
                      <w:pPr>
                        <w:pStyle w:val="ListParagraph"/>
                        <w:numPr>
                          <w:ilvl w:val="0"/>
                          <w:numId w:val="97"/>
                        </w:numPr>
                        <w:spacing w:after="200"/>
                        <w:rPr>
                          <w:rFonts w:asciiTheme="minorHAnsi" w:hAnsiTheme="minorHAnsi"/>
                          <w:lang w:val="fr-FR"/>
                        </w:rPr>
                      </w:pPr>
                      <w:r w:rsidRPr="0067275F">
                        <w:rPr>
                          <w:rFonts w:asciiTheme="minorHAnsi" w:hAnsiTheme="minorHAnsi"/>
                          <w:lang w:val="fr-FR"/>
                        </w:rPr>
                        <w:t xml:space="preserve">Des mesures appropriées doivent être mises en place pour empêcher les véhicules de contourner les </w:t>
                      </w:r>
                      <w:r>
                        <w:rPr>
                          <w:rFonts w:asciiTheme="minorHAnsi" w:hAnsiTheme="minorHAnsi"/>
                          <w:lang w:val="fr-FR"/>
                        </w:rPr>
                        <w:t>portes</w:t>
                      </w:r>
                      <w:r w:rsidRPr="0067275F">
                        <w:rPr>
                          <w:rFonts w:asciiTheme="minorHAnsi" w:hAnsiTheme="minorHAnsi"/>
                          <w:lang w:val="fr-FR"/>
                        </w:rPr>
                        <w:t xml:space="preserve"> ou les barrières quand </w:t>
                      </w:r>
                      <w:r>
                        <w:rPr>
                          <w:rFonts w:asciiTheme="minorHAnsi" w:hAnsiTheme="minorHAnsi"/>
                          <w:lang w:val="fr-FR"/>
                        </w:rPr>
                        <w:t>elles</w:t>
                      </w:r>
                      <w:r w:rsidRPr="0067275F">
                        <w:rPr>
                          <w:rFonts w:asciiTheme="minorHAnsi" w:hAnsiTheme="minorHAnsi"/>
                          <w:lang w:val="fr-FR"/>
                        </w:rPr>
                        <w:t xml:space="preserve"> ne sont pas surveillé</w:t>
                      </w:r>
                      <w:r>
                        <w:rPr>
                          <w:rFonts w:asciiTheme="minorHAnsi" w:hAnsiTheme="minorHAnsi"/>
                          <w:lang w:val="fr-FR"/>
                        </w:rPr>
                        <w:t>e</w:t>
                      </w:r>
                      <w:r w:rsidRPr="0067275F">
                        <w:rPr>
                          <w:rFonts w:asciiTheme="minorHAnsi" w:hAnsiTheme="minorHAnsi"/>
                          <w:lang w:val="fr-FR"/>
                        </w:rPr>
                        <w:t xml:space="preserve">s </w:t>
                      </w:r>
                      <w:r>
                        <w:rPr>
                          <w:rFonts w:asciiTheme="minorHAnsi" w:hAnsiTheme="minorHAnsi"/>
                          <w:lang w:val="fr-FR"/>
                        </w:rPr>
                        <w:t>–</w:t>
                      </w:r>
                      <w:r w:rsidRPr="0067275F">
                        <w:rPr>
                          <w:rFonts w:asciiTheme="minorHAnsi" w:hAnsiTheme="minorHAnsi"/>
                          <w:lang w:val="fr-FR"/>
                        </w:rPr>
                        <w:t xml:space="preserve"> par exemple, des </w:t>
                      </w:r>
                      <w:r>
                        <w:rPr>
                          <w:rFonts w:asciiTheme="minorHAnsi" w:hAnsiTheme="minorHAnsi"/>
                          <w:lang w:val="fr-FR"/>
                        </w:rPr>
                        <w:t>obstacles</w:t>
                      </w:r>
                      <w:r w:rsidRPr="0067275F">
                        <w:rPr>
                          <w:rFonts w:asciiTheme="minorHAnsi" w:hAnsiTheme="minorHAnsi"/>
                          <w:lang w:val="fr-FR"/>
                        </w:rPr>
                        <w:t xml:space="preserve"> en béton, des fossés, de la végétation.</w:t>
                      </w:r>
                    </w:p>
                  </w:txbxContent>
                </v:textbox>
                <w10:anchorlock/>
              </v:shape>
            </w:pict>
          </mc:Fallback>
        </mc:AlternateContent>
      </w:r>
    </w:p>
    <w:p w14:paraId="1A8BE8A9" w14:textId="5FE31812" w:rsidR="00B16627" w:rsidRDefault="00B16627" w:rsidP="00173A94">
      <w:pPr>
        <w:pStyle w:val="BodyAA"/>
        <w:rPr>
          <w:lang w:val="fr-FR"/>
        </w:rPr>
      </w:pPr>
    </w:p>
    <w:p w14:paraId="21977B98" w14:textId="11DDFE92" w:rsidR="006B6D7E" w:rsidRPr="0067275F" w:rsidRDefault="006B6D7E" w:rsidP="006B6D7E">
      <w:pPr>
        <w:pStyle w:val="BodyAA"/>
        <w:rPr>
          <w:b/>
          <w:bCs/>
          <w:szCs w:val="20"/>
          <w:lang w:val="fr-FR"/>
        </w:rPr>
      </w:pPr>
      <w:r>
        <w:rPr>
          <w:b/>
          <w:bCs/>
          <w:szCs w:val="20"/>
          <w:lang w:val="fr-FR"/>
        </w:rPr>
        <w:t>3.3.4</w:t>
      </w:r>
      <w:r>
        <w:rPr>
          <w:b/>
          <w:bCs/>
          <w:szCs w:val="20"/>
          <w:lang w:val="fr-FR"/>
        </w:rPr>
        <w:tab/>
      </w:r>
      <w:r w:rsidRPr="008B5A57">
        <w:rPr>
          <w:b/>
          <w:bCs/>
          <w:szCs w:val="20"/>
          <w:lang w:val="fr-FR"/>
        </w:rPr>
        <w:t xml:space="preserve">Sécurité physique </w:t>
      </w:r>
      <w:r>
        <w:rPr>
          <w:b/>
          <w:bCs/>
          <w:szCs w:val="20"/>
          <w:lang w:val="fr-FR"/>
        </w:rPr>
        <w:t>de l’entrepôt</w:t>
      </w:r>
      <w:r w:rsidRPr="008B5A57">
        <w:rPr>
          <w:b/>
          <w:bCs/>
          <w:szCs w:val="20"/>
          <w:lang w:val="fr-FR"/>
        </w:rPr>
        <w:t xml:space="preserve"> </w:t>
      </w:r>
      <w:r>
        <w:rPr>
          <w:b/>
          <w:bCs/>
          <w:szCs w:val="20"/>
          <w:lang w:val="fr-FR"/>
        </w:rPr>
        <w:t>–</w:t>
      </w:r>
      <w:r w:rsidRPr="008B5A57">
        <w:rPr>
          <w:b/>
          <w:bCs/>
          <w:szCs w:val="20"/>
          <w:lang w:val="fr-FR"/>
        </w:rPr>
        <w:t xml:space="preserve"> Murs, portes, toit</w:t>
      </w:r>
      <w:r>
        <w:rPr>
          <w:b/>
          <w:bCs/>
          <w:szCs w:val="20"/>
          <w:lang w:val="fr-FR"/>
        </w:rPr>
        <w:t>ure</w:t>
      </w:r>
      <w:r w:rsidRPr="008B5A57">
        <w:rPr>
          <w:b/>
          <w:bCs/>
          <w:szCs w:val="20"/>
          <w:lang w:val="fr-FR"/>
        </w:rPr>
        <w:t xml:space="preserve"> et fenêtres</w:t>
      </w:r>
    </w:p>
    <w:p w14:paraId="4B6D4292" w14:textId="77777777" w:rsidR="006B6D7E" w:rsidRPr="0067275F" w:rsidRDefault="006B6D7E" w:rsidP="006B6D7E">
      <w:pPr>
        <w:pStyle w:val="BodyAA"/>
        <w:rPr>
          <w:szCs w:val="20"/>
          <w:lang w:val="fr-FR"/>
        </w:rPr>
      </w:pPr>
    </w:p>
    <w:p w14:paraId="399FB867" w14:textId="77777777" w:rsidR="006B6D7E" w:rsidRPr="0067275F" w:rsidRDefault="006B6D7E" w:rsidP="00117BEB">
      <w:pPr>
        <w:pStyle w:val="ListParagraph"/>
        <w:numPr>
          <w:ilvl w:val="0"/>
          <w:numId w:val="142"/>
        </w:numPr>
        <w:spacing w:after="200"/>
        <w:rPr>
          <w:lang w:val="fr-FR"/>
        </w:rPr>
      </w:pPr>
      <w:r w:rsidRPr="008B5A57">
        <w:rPr>
          <w:lang w:val="fr-FR"/>
        </w:rPr>
        <w:t>Les murs et l</w:t>
      </w:r>
      <w:r>
        <w:rPr>
          <w:lang w:val="fr-FR"/>
        </w:rPr>
        <w:t>a</w:t>
      </w:r>
      <w:r w:rsidRPr="008B5A57">
        <w:rPr>
          <w:lang w:val="fr-FR"/>
        </w:rPr>
        <w:t xml:space="preserve"> toit</w:t>
      </w:r>
      <w:r>
        <w:rPr>
          <w:lang w:val="fr-FR"/>
        </w:rPr>
        <w:t>ure</w:t>
      </w:r>
      <w:r w:rsidRPr="008B5A57">
        <w:rPr>
          <w:lang w:val="fr-FR"/>
        </w:rPr>
        <w:t xml:space="preserve"> de l</w:t>
      </w:r>
      <w:r>
        <w:rPr>
          <w:lang w:val="fr-FR"/>
        </w:rPr>
        <w:t xml:space="preserve">’entrepôt </w:t>
      </w:r>
      <w:r w:rsidRPr="008B5A57">
        <w:rPr>
          <w:lang w:val="fr-FR"/>
        </w:rPr>
        <w:t xml:space="preserve">doivent être construits en un matériau solide </w:t>
      </w:r>
      <w:r>
        <w:rPr>
          <w:lang w:val="fr-FR"/>
        </w:rPr>
        <w:t xml:space="preserve">et </w:t>
      </w:r>
      <w:r w:rsidRPr="008B5A57">
        <w:rPr>
          <w:lang w:val="fr-FR"/>
        </w:rPr>
        <w:t>résistant à toute attaque physique de l</w:t>
      </w:r>
      <w:r>
        <w:rPr>
          <w:lang w:val="fr-FR"/>
        </w:rPr>
        <w:t>’</w:t>
      </w:r>
      <w:r w:rsidRPr="008B5A57">
        <w:rPr>
          <w:lang w:val="fr-FR"/>
        </w:rPr>
        <w:t xml:space="preserve">extérieur </w:t>
      </w:r>
      <w:r>
        <w:rPr>
          <w:lang w:val="fr-FR"/>
        </w:rPr>
        <w:t>–</w:t>
      </w:r>
      <w:r w:rsidRPr="008B5A57">
        <w:rPr>
          <w:lang w:val="fr-FR"/>
        </w:rPr>
        <w:t xml:space="preserve"> par exemple en béton, en brique ou en métal pour les murs et en béton, en métal ou en tuiles pour l</w:t>
      </w:r>
      <w:r>
        <w:rPr>
          <w:lang w:val="fr-FR"/>
        </w:rPr>
        <w:t>a</w:t>
      </w:r>
      <w:r w:rsidRPr="008B5A57">
        <w:rPr>
          <w:lang w:val="fr-FR"/>
        </w:rPr>
        <w:t xml:space="preserve"> toit</w:t>
      </w:r>
      <w:r>
        <w:rPr>
          <w:lang w:val="fr-FR"/>
        </w:rPr>
        <w:t>ure</w:t>
      </w:r>
      <w:r w:rsidRPr="008B5A57">
        <w:rPr>
          <w:lang w:val="fr-FR"/>
        </w:rPr>
        <w:t>. Un conteneur est une option appropriée.</w:t>
      </w:r>
    </w:p>
    <w:p w14:paraId="3F720755" w14:textId="77777777" w:rsidR="006B6D7E" w:rsidRPr="0067275F" w:rsidRDefault="006B6D7E" w:rsidP="00117BEB">
      <w:pPr>
        <w:pStyle w:val="ListParagraph"/>
        <w:numPr>
          <w:ilvl w:val="0"/>
          <w:numId w:val="142"/>
        </w:numPr>
        <w:spacing w:after="200"/>
        <w:rPr>
          <w:lang w:val="fr-FR"/>
        </w:rPr>
      </w:pPr>
      <w:r w:rsidRPr="008B5A57">
        <w:rPr>
          <w:lang w:val="fr-FR"/>
        </w:rPr>
        <w:t>Toute ouverture dans l</w:t>
      </w:r>
      <w:r>
        <w:rPr>
          <w:lang w:val="fr-FR"/>
        </w:rPr>
        <w:t xml:space="preserve">’entrepôt </w:t>
      </w:r>
      <w:r w:rsidRPr="008B5A57">
        <w:rPr>
          <w:lang w:val="fr-FR"/>
        </w:rPr>
        <w:t xml:space="preserve">autre que la porte (par exemple, pour </w:t>
      </w:r>
      <w:r>
        <w:rPr>
          <w:lang w:val="fr-FR"/>
        </w:rPr>
        <w:t>la</w:t>
      </w:r>
      <w:r w:rsidRPr="008B5A57">
        <w:rPr>
          <w:lang w:val="fr-FR"/>
        </w:rPr>
        <w:t xml:space="preserve"> ventilation ou </w:t>
      </w:r>
      <w:r>
        <w:rPr>
          <w:lang w:val="fr-FR"/>
        </w:rPr>
        <w:t>la</w:t>
      </w:r>
      <w:r w:rsidRPr="008B5A57">
        <w:rPr>
          <w:lang w:val="fr-FR"/>
        </w:rPr>
        <w:t xml:space="preserve"> climatisation) doit avoir une section transversale inférieure à 245</w:t>
      </w:r>
      <w:r>
        <w:rPr>
          <w:lang w:val="fr-FR"/>
        </w:rPr>
        <w:t> </w:t>
      </w:r>
      <w:r w:rsidRPr="008B5A57">
        <w:rPr>
          <w:lang w:val="fr-FR"/>
        </w:rPr>
        <w:t>cm</w:t>
      </w:r>
      <w:r>
        <w:rPr>
          <w:lang w:val="fr-FR"/>
        </w:rPr>
        <w:t>²</w:t>
      </w:r>
      <w:r w:rsidRPr="008B5A57">
        <w:rPr>
          <w:lang w:val="fr-FR"/>
        </w:rPr>
        <w:t xml:space="preserve"> et une grille de sécurité en métal installée sur le côté extérieur.</w:t>
      </w:r>
    </w:p>
    <w:p w14:paraId="14901F66" w14:textId="77777777" w:rsidR="006B6D7E" w:rsidRDefault="006B6D7E" w:rsidP="00117BEB">
      <w:pPr>
        <w:pStyle w:val="ListParagraph"/>
        <w:numPr>
          <w:ilvl w:val="0"/>
          <w:numId w:val="142"/>
        </w:numPr>
        <w:spacing w:after="200"/>
        <w:rPr>
          <w:lang w:val="fr-FR"/>
        </w:rPr>
      </w:pPr>
      <w:r>
        <w:rPr>
          <w:lang w:val="fr-FR"/>
        </w:rPr>
        <w:t>L’entrepôt ne doit avoir qu’une seule entrée</w:t>
      </w:r>
      <w:r w:rsidRPr="00593DF3">
        <w:rPr>
          <w:lang w:val="fr-FR"/>
        </w:rPr>
        <w:t>.</w:t>
      </w:r>
    </w:p>
    <w:p w14:paraId="78114586" w14:textId="77777777" w:rsidR="006B6D7E" w:rsidRDefault="006B6D7E" w:rsidP="00117BEB">
      <w:pPr>
        <w:pStyle w:val="ListParagraph"/>
        <w:numPr>
          <w:ilvl w:val="0"/>
          <w:numId w:val="142"/>
        </w:numPr>
        <w:spacing w:after="200"/>
        <w:rPr>
          <w:lang w:val="fr-FR"/>
        </w:rPr>
      </w:pPr>
      <w:r w:rsidRPr="00F866CF">
        <w:rPr>
          <w:lang w:val="fr-FR"/>
        </w:rPr>
        <w:t>La porte doit rester fermée et bien verrouillée en tout temps lorsqu</w:t>
      </w:r>
      <w:r>
        <w:rPr>
          <w:lang w:val="fr-FR"/>
        </w:rPr>
        <w:t>’</w:t>
      </w:r>
      <w:r w:rsidRPr="00F866CF">
        <w:rPr>
          <w:lang w:val="fr-FR"/>
        </w:rPr>
        <w:t>elle n</w:t>
      </w:r>
      <w:r>
        <w:rPr>
          <w:lang w:val="fr-FR"/>
        </w:rPr>
        <w:t>’</w:t>
      </w:r>
      <w:r w:rsidRPr="00F866CF">
        <w:rPr>
          <w:lang w:val="fr-FR"/>
        </w:rPr>
        <w:t>est pas utilisée.</w:t>
      </w:r>
    </w:p>
    <w:p w14:paraId="49A50BBB" w14:textId="77777777" w:rsidR="006B6D7E" w:rsidRDefault="006B6D7E" w:rsidP="00117BEB">
      <w:pPr>
        <w:pStyle w:val="ListParagraph"/>
        <w:numPr>
          <w:ilvl w:val="0"/>
          <w:numId w:val="142"/>
        </w:numPr>
        <w:spacing w:after="200"/>
        <w:rPr>
          <w:lang w:val="fr-FR"/>
        </w:rPr>
      </w:pPr>
      <w:r w:rsidRPr="00F866CF">
        <w:rPr>
          <w:lang w:val="fr-FR"/>
        </w:rPr>
        <w:t>Les portes et les huisseries doivent être construites en acier ou revêtus d’acier et bien fixées à la maçonnerie du bâtiment.</w:t>
      </w:r>
    </w:p>
    <w:p w14:paraId="5BBFEE0E" w14:textId="77777777" w:rsidR="006B6D7E" w:rsidRPr="00F866CF" w:rsidRDefault="006B6D7E" w:rsidP="00117BEB">
      <w:pPr>
        <w:pStyle w:val="BodyA"/>
        <w:numPr>
          <w:ilvl w:val="0"/>
          <w:numId w:val="142"/>
        </w:numPr>
        <w:rPr>
          <w:lang w:val="fr-FR"/>
        </w:rPr>
      </w:pPr>
      <w:r w:rsidRPr="00F866CF">
        <w:rPr>
          <w:lang w:val="fr-FR"/>
        </w:rPr>
        <w:t xml:space="preserve">Toutes les fenêtres dans les murs ou la porte (y compris les trous d’observation) de l’entrepôt doivent être couvertes de l’intérieur d’un matériau opaque afin d’empêcher toute personne de pouvoir regarder à l’intérieur. En outre, </w:t>
      </w:r>
      <w:r>
        <w:rPr>
          <w:lang w:val="fr-FR"/>
        </w:rPr>
        <w:t>elles</w:t>
      </w:r>
      <w:r w:rsidRPr="00F866CF">
        <w:rPr>
          <w:lang w:val="fr-FR"/>
        </w:rPr>
        <w:t xml:space="preserve"> doivent être équipées de barres de métal robustes et fixées à la maçonnerie du bâtiment.</w:t>
      </w:r>
    </w:p>
    <w:p w14:paraId="6D1C8937" w14:textId="28DD7BB5" w:rsidR="006B6D7E" w:rsidRPr="00532271" w:rsidRDefault="006B6D7E" w:rsidP="006B6D7E">
      <w:pPr>
        <w:pStyle w:val="Body"/>
        <w:rPr>
          <w:rFonts w:eastAsia="Arial Unicode MS" w:cs="Arial Unicode MS"/>
          <w:lang w:val="fr-FR"/>
        </w:rPr>
      </w:pPr>
      <w:r w:rsidRPr="00532271">
        <w:rPr>
          <w:rFonts w:eastAsia="Arial Unicode MS" w:cs="Arial Unicode MS"/>
          <w:lang w:val="fr-FR"/>
        </w:rPr>
        <w:t>L</w:t>
      </w:r>
      <w:r>
        <w:rPr>
          <w:rFonts w:eastAsia="Arial Unicode MS" w:cs="Arial Unicode MS"/>
          <w:lang w:val="fr-FR"/>
        </w:rPr>
        <w:t xml:space="preserve">’entrepôt </w:t>
      </w:r>
      <w:r w:rsidRPr="00532271">
        <w:rPr>
          <w:rFonts w:eastAsia="Arial Unicode MS" w:cs="Arial Unicode MS"/>
          <w:lang w:val="fr-FR"/>
        </w:rPr>
        <w:t xml:space="preserve">peut être </w:t>
      </w:r>
      <w:r>
        <w:rPr>
          <w:rFonts w:eastAsia="Arial Unicode MS" w:cs="Arial Unicode MS"/>
          <w:lang w:val="fr-FR"/>
        </w:rPr>
        <w:t>situé</w:t>
      </w:r>
      <w:r w:rsidRPr="00532271">
        <w:rPr>
          <w:rFonts w:eastAsia="Arial Unicode MS" w:cs="Arial Unicode MS"/>
          <w:lang w:val="fr-FR"/>
        </w:rPr>
        <w:t xml:space="preserve"> dans une pièce sécurisée existante telle qu</w:t>
      </w:r>
      <w:r>
        <w:rPr>
          <w:rFonts w:eastAsia="Arial Unicode MS" w:cs="Arial Unicode MS"/>
          <w:lang w:val="fr-FR"/>
        </w:rPr>
        <w:t xml:space="preserve">’un </w:t>
      </w:r>
      <w:r w:rsidRPr="00532271">
        <w:rPr>
          <w:rFonts w:eastAsia="Arial Unicode MS" w:cs="Arial Unicode MS"/>
          <w:lang w:val="fr-FR"/>
        </w:rPr>
        <w:t xml:space="preserve">arsenal. Dans </w:t>
      </w:r>
      <w:r w:rsidR="000D1285">
        <w:rPr>
          <w:rFonts w:eastAsia="Arial Unicode MS" w:cs="Arial Unicode MS"/>
          <w:lang w:val="fr-FR"/>
        </w:rPr>
        <w:t>un</w:t>
      </w:r>
      <w:r w:rsidRPr="00532271">
        <w:rPr>
          <w:rFonts w:eastAsia="Arial Unicode MS" w:cs="Arial Unicode MS"/>
          <w:lang w:val="fr-FR"/>
        </w:rPr>
        <w:t xml:space="preserve"> tel cas, les points suivants doivent être observés :</w:t>
      </w:r>
    </w:p>
    <w:p w14:paraId="7AC90607" w14:textId="41E8F522" w:rsidR="006B6D7E" w:rsidRDefault="006B6D7E" w:rsidP="00117BEB">
      <w:pPr>
        <w:pStyle w:val="ListParagraph"/>
        <w:numPr>
          <w:ilvl w:val="0"/>
          <w:numId w:val="143"/>
        </w:numPr>
        <w:spacing w:after="0"/>
        <w:rPr>
          <w:lang w:val="fr-FR"/>
        </w:rPr>
      </w:pPr>
      <w:r w:rsidRPr="00532271">
        <w:rPr>
          <w:lang w:val="fr-FR"/>
        </w:rPr>
        <w:t>L</w:t>
      </w:r>
      <w:r>
        <w:rPr>
          <w:lang w:val="fr-FR"/>
        </w:rPr>
        <w:t>’</w:t>
      </w:r>
      <w:r w:rsidRPr="00532271">
        <w:rPr>
          <w:lang w:val="fr-FR"/>
        </w:rPr>
        <w:t>ivoire doit être stocké dans un conteneur ou dans une section verrouillable de la pièce, constitué d</w:t>
      </w:r>
      <w:r w:rsidR="00BB4825">
        <w:rPr>
          <w:lang w:val="fr-FR"/>
        </w:rPr>
        <w:t>’</w:t>
      </w:r>
      <w:r w:rsidRPr="00532271">
        <w:rPr>
          <w:lang w:val="fr-FR"/>
        </w:rPr>
        <w:t>un matériau robuste tel que le métal.</w:t>
      </w:r>
    </w:p>
    <w:p w14:paraId="53F40A2C" w14:textId="4FFC87FE" w:rsidR="00A6202F" w:rsidRPr="00532271" w:rsidRDefault="00414B58" w:rsidP="00117BEB">
      <w:pPr>
        <w:pStyle w:val="ListParagraph"/>
        <w:numPr>
          <w:ilvl w:val="0"/>
          <w:numId w:val="143"/>
        </w:numPr>
        <w:spacing w:after="200"/>
        <w:rPr>
          <w:lang w:val="fr-FR"/>
        </w:rPr>
      </w:pPr>
      <w:r w:rsidRPr="00414B58">
        <w:rPr>
          <w:lang w:val="fr-FR"/>
        </w:rPr>
        <w:t>Dans le cas où un</w:t>
      </w:r>
      <w:r>
        <w:rPr>
          <w:lang w:val="fr-FR"/>
        </w:rPr>
        <w:t xml:space="preserve">e pièce </w:t>
      </w:r>
      <w:r w:rsidRPr="00414B58">
        <w:rPr>
          <w:lang w:val="fr-FR"/>
        </w:rPr>
        <w:t>d</w:t>
      </w:r>
      <w:r>
        <w:rPr>
          <w:lang w:val="fr-FR"/>
        </w:rPr>
        <w:t>’</w:t>
      </w:r>
      <w:r w:rsidRPr="00414B58">
        <w:rPr>
          <w:lang w:val="fr-FR"/>
        </w:rPr>
        <w:t>ivoire particulièrement volumineu</w:t>
      </w:r>
      <w:r>
        <w:rPr>
          <w:lang w:val="fr-FR"/>
        </w:rPr>
        <w:t>se</w:t>
      </w:r>
      <w:r w:rsidRPr="00414B58">
        <w:rPr>
          <w:lang w:val="fr-FR"/>
        </w:rPr>
        <w:t xml:space="preserve"> est saisi</w:t>
      </w:r>
      <w:r>
        <w:rPr>
          <w:lang w:val="fr-FR"/>
        </w:rPr>
        <w:t>e</w:t>
      </w:r>
      <w:r w:rsidRPr="00414B58">
        <w:rPr>
          <w:lang w:val="fr-FR"/>
        </w:rPr>
        <w:t xml:space="preserve"> ou récupéré</w:t>
      </w:r>
      <w:r>
        <w:rPr>
          <w:lang w:val="fr-FR"/>
        </w:rPr>
        <w:t>e</w:t>
      </w:r>
      <w:r w:rsidRPr="00414B58">
        <w:rPr>
          <w:lang w:val="fr-FR"/>
        </w:rPr>
        <w:t xml:space="preserve"> et qu</w:t>
      </w:r>
      <w:r>
        <w:rPr>
          <w:lang w:val="fr-FR"/>
        </w:rPr>
        <w:t>’</w:t>
      </w:r>
      <w:r w:rsidR="00455A07">
        <w:rPr>
          <w:lang w:val="fr-FR"/>
        </w:rPr>
        <w:t>elle</w:t>
      </w:r>
      <w:r w:rsidRPr="00414B58">
        <w:rPr>
          <w:lang w:val="fr-FR"/>
        </w:rPr>
        <w:t xml:space="preserve"> ne peut pas entrer dans le conteneur, </w:t>
      </w:r>
      <w:r w:rsidR="00455A07">
        <w:rPr>
          <w:lang w:val="fr-FR"/>
        </w:rPr>
        <w:t>elle</w:t>
      </w:r>
      <w:r w:rsidRPr="00414B58">
        <w:rPr>
          <w:lang w:val="fr-FR"/>
        </w:rPr>
        <w:t xml:space="preserve"> peut être stocké</w:t>
      </w:r>
      <w:r w:rsidR="00455A07">
        <w:rPr>
          <w:lang w:val="fr-FR"/>
        </w:rPr>
        <w:t>e</w:t>
      </w:r>
      <w:r w:rsidRPr="00414B58">
        <w:rPr>
          <w:lang w:val="fr-FR"/>
        </w:rPr>
        <w:t xml:space="preserve"> à l</w:t>
      </w:r>
      <w:r w:rsidR="00455A07">
        <w:rPr>
          <w:lang w:val="fr-FR"/>
        </w:rPr>
        <w:t>’</w:t>
      </w:r>
      <w:r w:rsidRPr="00414B58">
        <w:rPr>
          <w:lang w:val="fr-FR"/>
        </w:rPr>
        <w:t xml:space="preserve">extérieur du conteneur mais </w:t>
      </w:r>
      <w:r w:rsidR="00455A07">
        <w:rPr>
          <w:lang w:val="fr-FR"/>
        </w:rPr>
        <w:t>à l’intérieur de</w:t>
      </w:r>
      <w:r w:rsidRPr="00414B58">
        <w:rPr>
          <w:lang w:val="fr-FR"/>
        </w:rPr>
        <w:t xml:space="preserve"> la pièce sécurisée.</w:t>
      </w:r>
      <w:r>
        <w:rPr>
          <w:lang w:val="fr-FR"/>
        </w:rPr>
        <w:t xml:space="preserve"> </w:t>
      </w:r>
      <w:r w:rsidR="00455A07" w:rsidRPr="00455A07">
        <w:rPr>
          <w:lang w:val="fr-FR"/>
        </w:rPr>
        <w:t xml:space="preserve">Dans de </w:t>
      </w:r>
      <w:r w:rsidR="00455A07">
        <w:rPr>
          <w:lang w:val="fr-FR"/>
        </w:rPr>
        <w:t>tels cas</w:t>
      </w:r>
      <w:r w:rsidR="00455A07" w:rsidRPr="00455A07">
        <w:rPr>
          <w:lang w:val="fr-FR"/>
        </w:rPr>
        <w:t>, la pièce en ivoire doit être transférée dans un lieu approprié dans les 24 heures.</w:t>
      </w:r>
      <w:r w:rsidR="00455A07">
        <w:rPr>
          <w:lang w:val="fr-FR"/>
        </w:rPr>
        <w:t xml:space="preserve"> </w:t>
      </w:r>
      <w:r w:rsidR="00455A07" w:rsidRPr="00455A07">
        <w:rPr>
          <w:lang w:val="fr-FR"/>
        </w:rPr>
        <w:t>La seule exception à cette règle concerne les gros</w:t>
      </w:r>
      <w:r w:rsidR="00455A07">
        <w:rPr>
          <w:lang w:val="fr-FR"/>
        </w:rPr>
        <w:t xml:space="preserve">ses pièces </w:t>
      </w:r>
      <w:r w:rsidR="00455A07" w:rsidRPr="00455A07">
        <w:rPr>
          <w:lang w:val="fr-FR"/>
        </w:rPr>
        <w:t>d</w:t>
      </w:r>
      <w:r w:rsidR="00455A07">
        <w:rPr>
          <w:lang w:val="fr-FR"/>
        </w:rPr>
        <w:t>’</w:t>
      </w:r>
      <w:r w:rsidR="00455A07" w:rsidRPr="00455A07">
        <w:rPr>
          <w:lang w:val="fr-FR"/>
        </w:rPr>
        <w:t>ivoire stocké</w:t>
      </w:r>
      <w:r w:rsidR="00455A07">
        <w:rPr>
          <w:lang w:val="fr-FR"/>
        </w:rPr>
        <w:t>e</w:t>
      </w:r>
      <w:r w:rsidR="00455A07" w:rsidRPr="00455A07">
        <w:rPr>
          <w:lang w:val="fr-FR"/>
        </w:rPr>
        <w:t xml:space="preserve">s dans un </w:t>
      </w:r>
      <w:r w:rsidR="00455A07">
        <w:rPr>
          <w:lang w:val="fr-FR"/>
        </w:rPr>
        <w:t>entrepôt</w:t>
      </w:r>
      <w:r w:rsidR="00455A07" w:rsidRPr="00455A07">
        <w:rPr>
          <w:lang w:val="fr-FR"/>
        </w:rPr>
        <w:t xml:space="preserve"> de niveau 3 aux fins de poursuites pénales.</w:t>
      </w:r>
      <w:r w:rsidR="00455A07">
        <w:rPr>
          <w:lang w:val="fr-FR"/>
        </w:rPr>
        <w:t xml:space="preserve"> </w:t>
      </w:r>
      <w:r w:rsidR="00455A07" w:rsidRPr="00455A07">
        <w:rPr>
          <w:lang w:val="fr-FR"/>
        </w:rPr>
        <w:t>Dans de tels cas, un haut responsable de l</w:t>
      </w:r>
      <w:r w:rsidR="00455A07">
        <w:rPr>
          <w:lang w:val="fr-FR"/>
        </w:rPr>
        <w:t xml:space="preserve">’entrepôt </w:t>
      </w:r>
      <w:r w:rsidR="00455A07" w:rsidRPr="00455A07">
        <w:rPr>
          <w:lang w:val="fr-FR"/>
        </w:rPr>
        <w:t>de niveau 3 devra fournir une autorisation signée pour le stockage à long terme, en précisant notamment que des mesures de sécurité supplémentaires appropriées seront mises en place pour assurer la sécurité de l</w:t>
      </w:r>
      <w:r w:rsidR="00455A07">
        <w:rPr>
          <w:lang w:val="fr-FR"/>
        </w:rPr>
        <w:t>’</w:t>
      </w:r>
      <w:r w:rsidR="00455A07" w:rsidRPr="00455A07">
        <w:rPr>
          <w:lang w:val="fr-FR"/>
        </w:rPr>
        <w:t>ivoire conservé à l</w:t>
      </w:r>
      <w:r w:rsidR="00455A07">
        <w:rPr>
          <w:lang w:val="fr-FR"/>
        </w:rPr>
        <w:t>’</w:t>
      </w:r>
      <w:r w:rsidR="00455A07" w:rsidRPr="00455A07">
        <w:rPr>
          <w:lang w:val="fr-FR"/>
        </w:rPr>
        <w:t>extérieur du conteneur verrouillé.</w:t>
      </w:r>
    </w:p>
    <w:p w14:paraId="05B17296" w14:textId="77777777" w:rsidR="00173A94" w:rsidRPr="006303C7" w:rsidRDefault="00173A94" w:rsidP="00507C75">
      <w:pPr>
        <w:pStyle w:val="BodyAA"/>
        <w:jc w:val="center"/>
        <w:rPr>
          <w:lang w:val="en-GB"/>
        </w:rPr>
      </w:pPr>
      <w:r w:rsidRPr="006303C7">
        <w:rPr>
          <w:noProof/>
        </w:rPr>
        <w:lastRenderedPageBreak/>
        <mc:AlternateContent>
          <mc:Choice Requires="wps">
            <w:drawing>
              <wp:inline distT="0" distB="0" distL="0" distR="0" wp14:anchorId="19802597" wp14:editId="1913D09A">
                <wp:extent cx="5759890" cy="1705970"/>
                <wp:effectExtent l="0" t="0" r="12700" b="27940"/>
                <wp:docPr id="1073741847" name="officeArt object" descr="officeArt object"/>
                <wp:cNvGraphicFramePr/>
                <a:graphic xmlns:a="http://schemas.openxmlformats.org/drawingml/2006/main">
                  <a:graphicData uri="http://schemas.microsoft.com/office/word/2010/wordprocessingShape">
                    <wps:wsp>
                      <wps:cNvSpPr txBox="1"/>
                      <wps:spPr>
                        <a:xfrm>
                          <a:off x="0" y="0"/>
                          <a:ext cx="5759890" cy="1705970"/>
                        </a:xfrm>
                        <a:prstGeom prst="rect">
                          <a:avLst/>
                        </a:prstGeom>
                        <a:solidFill>
                          <a:schemeClr val="bg1">
                            <a:lumMod val="85000"/>
                          </a:schemeClr>
                        </a:solidFill>
                        <a:ln w="6350" cap="flat" cmpd="sng">
                          <a:solidFill>
                            <a:schemeClr val="tx1"/>
                          </a:solidFill>
                          <a:prstDash val="solid"/>
                          <a:miter lim="400000"/>
                        </a:ln>
                        <a:effectLst/>
                      </wps:spPr>
                      <wps:txbx>
                        <w:txbxContent>
                          <w:p w14:paraId="19F180E2" w14:textId="2E4C309E" w:rsidR="003D3045" w:rsidRPr="00A6202F" w:rsidRDefault="003D3045" w:rsidP="00A6202F">
                            <w:pPr>
                              <w:pStyle w:val="BodyAA"/>
                              <w:rPr>
                                <w:b/>
                                <w:bCs/>
                                <w:sz w:val="20"/>
                                <w:szCs w:val="20"/>
                                <w:lang w:val="fr-FR"/>
                              </w:rPr>
                            </w:pPr>
                            <w:r w:rsidRPr="00A6202F">
                              <w:rPr>
                                <w:b/>
                                <w:bCs/>
                                <w:sz w:val="20"/>
                                <w:szCs w:val="20"/>
                                <w:lang w:val="fr-FR"/>
                              </w:rPr>
                              <w:t>3.3.4</w:t>
                            </w:r>
                            <w:r w:rsidRPr="00A6202F">
                              <w:rPr>
                                <w:b/>
                                <w:bCs/>
                                <w:sz w:val="20"/>
                                <w:szCs w:val="20"/>
                                <w:lang w:val="fr-FR"/>
                              </w:rPr>
                              <w:tab/>
                              <w:t>Norme de référence</w:t>
                            </w:r>
                          </w:p>
                          <w:p w14:paraId="60EA19F8" w14:textId="77777777" w:rsidR="003D3045" w:rsidRPr="00A6202F" w:rsidRDefault="003D3045" w:rsidP="00A6202F">
                            <w:pPr>
                              <w:pStyle w:val="BodyA"/>
                              <w:rPr>
                                <w:lang w:val="fr-FR"/>
                              </w:rPr>
                            </w:pPr>
                            <w:r w:rsidRPr="00A6202F">
                              <w:rPr>
                                <w:lang w:val="fr-FR"/>
                              </w:rPr>
                              <w:t>En plus de ce qui précède, les procédures opératoires normalisée suivantes doivent être observées :</w:t>
                            </w:r>
                          </w:p>
                          <w:p w14:paraId="0FF31DF5" w14:textId="77777777" w:rsidR="003D3045" w:rsidRPr="00A6202F" w:rsidRDefault="003D3045" w:rsidP="00117BEB">
                            <w:pPr>
                              <w:pStyle w:val="ListParagraph"/>
                              <w:numPr>
                                <w:ilvl w:val="0"/>
                                <w:numId w:val="98"/>
                              </w:numPr>
                              <w:spacing w:after="200"/>
                              <w:rPr>
                                <w:lang w:val="fr-FR"/>
                              </w:rPr>
                            </w:pPr>
                            <w:r w:rsidRPr="00A6202F">
                              <w:rPr>
                                <w:lang w:val="fr-FR"/>
                              </w:rPr>
                              <w:t>L’entrepôt doit être une pièce séparée répondant aux normes de sécurité physique décrites ci-dessus.</w:t>
                            </w:r>
                          </w:p>
                          <w:p w14:paraId="7CD0F1D4" w14:textId="77777777" w:rsidR="003D3045" w:rsidRPr="00A6202F" w:rsidRDefault="003D3045" w:rsidP="00117BEB">
                            <w:pPr>
                              <w:pStyle w:val="ListParagraph"/>
                              <w:numPr>
                                <w:ilvl w:val="0"/>
                                <w:numId w:val="98"/>
                              </w:numPr>
                              <w:spacing w:after="200"/>
                              <w:rPr>
                                <w:lang w:val="fr-FR"/>
                              </w:rPr>
                            </w:pPr>
                            <w:r w:rsidRPr="00A6202F">
                              <w:rPr>
                                <w:lang w:val="fr-FR"/>
                              </w:rPr>
                              <w:t>La porte de l’entrepôt doit être solide, sans vitrage, sans trou d’observation ni espace.</w:t>
                            </w:r>
                          </w:p>
                          <w:p w14:paraId="76DA4A33" w14:textId="77777777" w:rsidR="003D3045" w:rsidRPr="00A6202F" w:rsidRDefault="003D3045" w:rsidP="00117BEB">
                            <w:pPr>
                              <w:pStyle w:val="ListParagraph"/>
                              <w:numPr>
                                <w:ilvl w:val="0"/>
                                <w:numId w:val="98"/>
                              </w:numPr>
                              <w:spacing w:after="200"/>
                              <w:rPr>
                                <w:lang w:val="fr-FR"/>
                              </w:rPr>
                            </w:pPr>
                            <w:r w:rsidRPr="00A6202F">
                              <w:rPr>
                                <w:lang w:val="fr-FR"/>
                              </w:rPr>
                              <w:t>Il ne doit pas y avoir de fenêtre dans l’entrepôt.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19802597" id="_x0000_s1042" type="#_x0000_t202" alt="officeArt object" style="width:453.55pt;height:13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" fillcolor="#d8d8d8 [2732]" strokecolor="black [3213]" strokeweight=".5pt">
                <v:stroke miterlimit="4"/>
                <v:textbox inset="4pt,4pt,4pt,4pt">
                  <w:txbxContent>
                    <w:p w14:paraId="19F180E2" w14:textId="2E4C309E" w:rsidR="003D3045" w:rsidRPr="00A6202F" w:rsidRDefault="003D3045" w:rsidP="00A6202F">
                      <w:pPr>
                        <w:pStyle w:val="BodyAA"/>
                        <w:rPr>
                          <w:b/>
                          <w:bCs/>
                          <w:sz w:val="20"/>
                          <w:szCs w:val="20"/>
                          <w:lang w:val="fr-FR"/>
                        </w:rPr>
                      </w:pPr>
                      <w:r w:rsidRPr="00A6202F">
                        <w:rPr>
                          <w:b/>
                          <w:bCs/>
                          <w:sz w:val="20"/>
                          <w:szCs w:val="20"/>
                          <w:lang w:val="fr-FR"/>
                        </w:rPr>
                        <w:t>3.3.4</w:t>
                      </w:r>
                      <w:r w:rsidRPr="00A6202F">
                        <w:rPr>
                          <w:b/>
                          <w:bCs/>
                          <w:sz w:val="20"/>
                          <w:szCs w:val="20"/>
                          <w:lang w:val="fr-FR"/>
                        </w:rPr>
                        <w:tab/>
                        <w:t>Norme de référence</w:t>
                      </w:r>
                    </w:p>
                    <w:p w14:paraId="60EA19F8" w14:textId="77777777" w:rsidR="003D3045" w:rsidRPr="00A6202F" w:rsidRDefault="003D3045" w:rsidP="00A6202F">
                      <w:pPr>
                        <w:pStyle w:val="BodyA"/>
                        <w:rPr>
                          <w:lang w:val="fr-FR"/>
                        </w:rPr>
                      </w:pPr>
                      <w:r w:rsidRPr="00A6202F">
                        <w:rPr>
                          <w:lang w:val="fr-FR"/>
                        </w:rPr>
                        <w:t>En plus de ce qui précède, les procédures opératoires normalisée suivantes doivent être observées :</w:t>
                      </w:r>
                    </w:p>
                    <w:p w14:paraId="0FF31DF5" w14:textId="77777777" w:rsidR="003D3045" w:rsidRPr="00A6202F" w:rsidRDefault="003D3045" w:rsidP="00117BEB">
                      <w:pPr>
                        <w:pStyle w:val="ListParagraph"/>
                        <w:numPr>
                          <w:ilvl w:val="0"/>
                          <w:numId w:val="98"/>
                        </w:numPr>
                        <w:spacing w:after="200"/>
                        <w:rPr>
                          <w:lang w:val="fr-FR"/>
                        </w:rPr>
                      </w:pPr>
                      <w:r w:rsidRPr="00A6202F">
                        <w:rPr>
                          <w:lang w:val="fr-FR"/>
                        </w:rPr>
                        <w:t>L’entrepôt doit être une pièce séparée répondant aux normes de sécurité physique décrites ci-dessus.</w:t>
                      </w:r>
                    </w:p>
                    <w:p w14:paraId="7CD0F1D4" w14:textId="77777777" w:rsidR="003D3045" w:rsidRPr="00A6202F" w:rsidRDefault="003D3045" w:rsidP="00117BEB">
                      <w:pPr>
                        <w:pStyle w:val="ListParagraph"/>
                        <w:numPr>
                          <w:ilvl w:val="0"/>
                          <w:numId w:val="98"/>
                        </w:numPr>
                        <w:spacing w:after="200"/>
                        <w:rPr>
                          <w:lang w:val="fr-FR"/>
                        </w:rPr>
                      </w:pPr>
                      <w:r w:rsidRPr="00A6202F">
                        <w:rPr>
                          <w:lang w:val="fr-FR"/>
                        </w:rPr>
                        <w:t>La porte de l’entrepôt doit être solide, sans vitrage, sans trou d’observation ni espace.</w:t>
                      </w:r>
                    </w:p>
                    <w:p w14:paraId="76DA4A33" w14:textId="77777777" w:rsidR="003D3045" w:rsidRPr="00A6202F" w:rsidRDefault="003D3045" w:rsidP="00117BEB">
                      <w:pPr>
                        <w:pStyle w:val="ListParagraph"/>
                        <w:numPr>
                          <w:ilvl w:val="0"/>
                          <w:numId w:val="98"/>
                        </w:numPr>
                        <w:spacing w:after="200"/>
                        <w:rPr>
                          <w:lang w:val="fr-FR"/>
                        </w:rPr>
                      </w:pPr>
                      <w:r w:rsidRPr="00A6202F">
                        <w:rPr>
                          <w:lang w:val="fr-FR"/>
                        </w:rPr>
                        <w:t>Il ne doit pas y avoir de fenêtre dans l’entrepôt.</w:t>
                      </w:r>
                    </w:p>
                  </w:txbxContent>
                </v:textbox>
                <w10:anchorlock/>
              </v:shape>
            </w:pict>
          </mc:Fallback>
        </mc:AlternateContent>
      </w:r>
    </w:p>
    <w:p w14:paraId="0385A4A3" w14:textId="77777777" w:rsidR="00173A94" w:rsidRPr="006303C7" w:rsidRDefault="00173A94" w:rsidP="00173A94">
      <w:pPr>
        <w:pStyle w:val="BodyAA"/>
        <w:rPr>
          <w:lang w:val="en-GB"/>
        </w:rPr>
      </w:pPr>
    </w:p>
    <w:p w14:paraId="6E90C298" w14:textId="21001061" w:rsidR="005B07EE" w:rsidRPr="00BE3156" w:rsidRDefault="00173A94" w:rsidP="005B07EE">
      <w:pPr>
        <w:pStyle w:val="BodyAA"/>
        <w:rPr>
          <w:b/>
          <w:bCs/>
          <w:lang w:val="fr-FR"/>
        </w:rPr>
      </w:pPr>
      <w:r w:rsidRPr="006303C7">
        <w:rPr>
          <w:b/>
          <w:bCs/>
          <w:lang w:val="en-GB"/>
        </w:rPr>
        <w:t>3.3.5</w:t>
      </w:r>
      <w:r w:rsidRPr="006303C7">
        <w:rPr>
          <w:b/>
          <w:bCs/>
          <w:lang w:val="en-GB"/>
        </w:rPr>
        <w:tab/>
      </w:r>
      <w:r w:rsidR="005B07EE" w:rsidRPr="00BE3156">
        <w:rPr>
          <w:b/>
          <w:bCs/>
          <w:lang w:val="fr-FR"/>
        </w:rPr>
        <w:t>Verrous</w:t>
      </w:r>
    </w:p>
    <w:p w14:paraId="42864013" w14:textId="77777777" w:rsidR="005B07EE" w:rsidRPr="00765C38" w:rsidRDefault="005B07EE" w:rsidP="005B07EE">
      <w:pPr>
        <w:pStyle w:val="BodyA"/>
        <w:spacing w:after="0"/>
        <w:rPr>
          <w:lang w:val="fr-FR"/>
        </w:rPr>
      </w:pPr>
    </w:p>
    <w:p w14:paraId="3354E04F" w14:textId="77777777" w:rsidR="005B07EE" w:rsidRPr="00F14D4B" w:rsidRDefault="005B07EE" w:rsidP="00117BEB">
      <w:pPr>
        <w:pStyle w:val="ListParagraph"/>
        <w:numPr>
          <w:ilvl w:val="0"/>
          <w:numId w:val="145"/>
        </w:numPr>
        <w:rPr>
          <w:lang w:val="fr-FR"/>
        </w:rPr>
      </w:pPr>
      <w:r w:rsidRPr="00F14D4B">
        <w:rPr>
          <w:lang w:val="fr-FR"/>
        </w:rPr>
        <w:t>La porte d</w:t>
      </w:r>
      <w:r>
        <w:rPr>
          <w:lang w:val="fr-FR"/>
        </w:rPr>
        <w:t xml:space="preserve">e l’entrepôt </w:t>
      </w:r>
      <w:r w:rsidRPr="00F14D4B">
        <w:rPr>
          <w:lang w:val="fr-FR"/>
        </w:rPr>
        <w:t xml:space="preserve">doit être verrouillée avec un minimum de 2 </w:t>
      </w:r>
      <w:r>
        <w:rPr>
          <w:lang w:val="fr-FR"/>
        </w:rPr>
        <w:t>verrous</w:t>
      </w:r>
      <w:r w:rsidRPr="00F14D4B">
        <w:rPr>
          <w:lang w:val="fr-FR"/>
        </w:rPr>
        <w:t xml:space="preserve"> distincts, chacun </w:t>
      </w:r>
      <w:r>
        <w:rPr>
          <w:lang w:val="fr-FR"/>
        </w:rPr>
        <w:t>avec</w:t>
      </w:r>
      <w:r w:rsidRPr="00F14D4B">
        <w:rPr>
          <w:lang w:val="fr-FR"/>
        </w:rPr>
        <w:t xml:space="preserve"> une clé unique.</w:t>
      </w:r>
    </w:p>
    <w:p w14:paraId="5A2E1482" w14:textId="77777777" w:rsidR="005B07EE" w:rsidRDefault="005B07EE" w:rsidP="00117BEB">
      <w:pPr>
        <w:pStyle w:val="ListParagraph"/>
        <w:numPr>
          <w:ilvl w:val="0"/>
          <w:numId w:val="145"/>
        </w:numPr>
        <w:rPr>
          <w:lang w:val="fr-FR"/>
        </w:rPr>
      </w:pPr>
      <w:r w:rsidRPr="00F14D4B">
        <w:rPr>
          <w:lang w:val="fr-FR"/>
        </w:rPr>
        <w:t xml:space="preserve">Au moins un </w:t>
      </w:r>
      <w:r>
        <w:rPr>
          <w:lang w:val="fr-FR"/>
        </w:rPr>
        <w:t xml:space="preserve">verrou </w:t>
      </w:r>
      <w:r w:rsidRPr="00F14D4B">
        <w:rPr>
          <w:lang w:val="fr-FR"/>
        </w:rPr>
        <w:t>d</w:t>
      </w:r>
      <w:r>
        <w:rPr>
          <w:lang w:val="fr-FR"/>
        </w:rPr>
        <w:t>o</w:t>
      </w:r>
      <w:r w:rsidRPr="00F14D4B">
        <w:rPr>
          <w:lang w:val="fr-FR"/>
        </w:rPr>
        <w:t xml:space="preserve">it être un cadenas monté sur un moraillon et un </w:t>
      </w:r>
      <w:r>
        <w:rPr>
          <w:lang w:val="fr-FR"/>
        </w:rPr>
        <w:t>demi-anneau</w:t>
      </w:r>
      <w:r w:rsidRPr="00F14D4B">
        <w:rPr>
          <w:lang w:val="fr-FR"/>
        </w:rPr>
        <w:t xml:space="preserve"> en acier très </w:t>
      </w:r>
      <w:r w:rsidRPr="001A0D38">
        <w:rPr>
          <w:lang w:val="fr-FR"/>
        </w:rPr>
        <w:t>résistant</w:t>
      </w:r>
      <w:r>
        <w:rPr>
          <w:lang w:val="fr-FR"/>
        </w:rPr>
        <w:t xml:space="preserve"> (voir ci-dessous)</w:t>
      </w:r>
      <w:r w:rsidRPr="001A0D38">
        <w:rPr>
          <w:lang w:val="fr-FR"/>
        </w:rPr>
        <w:t>.</w:t>
      </w:r>
    </w:p>
    <w:tbl>
      <w:tblPr>
        <w:tblW w:w="9020"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2599"/>
        <w:gridCol w:w="2987"/>
        <w:gridCol w:w="3434"/>
      </w:tblGrid>
      <w:tr w:rsidR="00173A94" w:rsidRPr="008400A6" w14:paraId="1F2454C2" w14:textId="77777777" w:rsidTr="00952704">
        <w:trPr>
          <w:trHeight w:val="1610"/>
          <w:jc w:val="center"/>
        </w:trPr>
        <w:tc>
          <w:tcPr>
            <w:tcW w:w="2599" w:type="dxa"/>
            <w:tcBorders>
              <w:top w:val="nil"/>
              <w:left w:val="nil"/>
              <w:bottom w:val="nil"/>
              <w:right w:val="nil"/>
            </w:tcBorders>
            <w:shd w:val="clear" w:color="auto" w:fill="auto"/>
            <w:tcMar>
              <w:top w:w="80" w:type="dxa"/>
              <w:left w:w="80" w:type="dxa"/>
              <w:bottom w:w="80" w:type="dxa"/>
              <w:right w:w="80" w:type="dxa"/>
            </w:tcMar>
          </w:tcPr>
          <w:p w14:paraId="5BB85587" w14:textId="77777777" w:rsidR="00173A94" w:rsidRPr="008400A6" w:rsidRDefault="00173A94" w:rsidP="006816A7">
            <w:pPr>
              <w:pStyle w:val="Body"/>
              <w:jc w:val="center"/>
              <w:rPr>
                <w:lang w:val="fr-FR"/>
              </w:rPr>
            </w:pPr>
            <w:r w:rsidRPr="008400A6">
              <w:rPr>
                <w:noProof/>
                <w:lang w:val="en-US"/>
              </w:rPr>
              <w:drawing>
                <wp:inline distT="0" distB="0" distL="0" distR="0" wp14:anchorId="759C4E46" wp14:editId="28366895">
                  <wp:extent cx="1028362" cy="905510"/>
                  <wp:effectExtent l="0" t="0" r="635" b="8890"/>
                  <wp:docPr id="1073741848" name="officeArt object" descr="Screen Shot 2019-02-04 at 10.44.39.png"/>
                  <wp:cNvGraphicFramePr/>
                  <a:graphic xmlns:a="http://schemas.openxmlformats.org/drawingml/2006/main">
                    <a:graphicData uri="http://schemas.openxmlformats.org/drawingml/2006/picture">
                      <pic:pic xmlns:pic="http://schemas.openxmlformats.org/drawingml/2006/picture">
                        <pic:nvPicPr>
                          <pic:cNvPr id="1073741848" name="Screen Shot 2019-02-04 at 10.44.39.png" descr="Screen Shot 2019-02-04 at 10.44.39.png"/>
                          <pic:cNvPicPr>
                            <a:picLocks noChangeAspect="1"/>
                          </pic:cNvPicPr>
                        </pic:nvPicPr>
                        <pic:blipFill rotWithShape="1">
                          <a:blip r:embed="rId10"/>
                          <a:srcRect t="5312"/>
                          <a:stretch/>
                        </pic:blipFill>
                        <pic:spPr bwMode="auto">
                          <a:xfrm>
                            <a:off x="0" y="0"/>
                            <a:ext cx="1028944" cy="906022"/>
                          </a:xfrm>
                          <a:prstGeom prst="rect">
                            <a:avLst/>
                          </a:prstGeom>
                          <a:ln>
                            <a:noFill/>
                          </a:ln>
                          <a:effectLst/>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2987" w:type="dxa"/>
            <w:tcBorders>
              <w:top w:val="nil"/>
              <w:left w:val="nil"/>
              <w:bottom w:val="nil"/>
              <w:right w:val="nil"/>
            </w:tcBorders>
            <w:shd w:val="clear" w:color="auto" w:fill="auto"/>
            <w:tcMar>
              <w:top w:w="80" w:type="dxa"/>
              <w:left w:w="80" w:type="dxa"/>
              <w:bottom w:w="80" w:type="dxa"/>
              <w:right w:w="80" w:type="dxa"/>
            </w:tcMar>
          </w:tcPr>
          <w:p w14:paraId="49B5F0C9" w14:textId="77777777" w:rsidR="00173A94" w:rsidRPr="008400A6" w:rsidRDefault="00173A94" w:rsidP="006816A7">
            <w:pPr>
              <w:pStyle w:val="Body"/>
              <w:spacing w:after="0" w:line="240" w:lineRule="auto"/>
              <w:jc w:val="center"/>
              <w:rPr>
                <w:lang w:val="fr-FR"/>
              </w:rPr>
            </w:pPr>
            <w:r w:rsidRPr="008400A6">
              <w:rPr>
                <w:noProof/>
                <w:lang w:val="en-US"/>
              </w:rPr>
              <w:drawing>
                <wp:inline distT="0" distB="0" distL="0" distR="0" wp14:anchorId="5EE3DBAA" wp14:editId="4A56DE4A">
                  <wp:extent cx="684749" cy="917075"/>
                  <wp:effectExtent l="0" t="0" r="0" b="0"/>
                  <wp:docPr id="1073741849" name="officeArt object" descr="Screen Shot 2019-02-04 at 10.46.23.png"/>
                  <wp:cNvGraphicFramePr/>
                  <a:graphic xmlns:a="http://schemas.openxmlformats.org/drawingml/2006/main">
                    <a:graphicData uri="http://schemas.openxmlformats.org/drawingml/2006/picture">
                      <pic:pic xmlns:pic="http://schemas.openxmlformats.org/drawingml/2006/picture">
                        <pic:nvPicPr>
                          <pic:cNvPr id="1073741849" name="Screen Shot 2019-02-04 at 10.46.23.png" descr="Screen Shot 2019-02-04 at 10.46.23.png"/>
                          <pic:cNvPicPr>
                            <a:picLocks noChangeAspect="1"/>
                          </pic:cNvPicPr>
                        </pic:nvPicPr>
                        <pic:blipFill>
                          <a:blip r:embed="rId11"/>
                          <a:stretch>
                            <a:fillRect/>
                          </a:stretch>
                        </pic:blipFill>
                        <pic:spPr>
                          <a:xfrm flipH="1">
                            <a:off x="0" y="0"/>
                            <a:ext cx="684749" cy="917075"/>
                          </a:xfrm>
                          <a:prstGeom prst="rect">
                            <a:avLst/>
                          </a:prstGeom>
                          <a:ln w="12700" cap="flat">
                            <a:noFill/>
                            <a:miter lim="400000"/>
                          </a:ln>
                          <a:effectLst/>
                        </pic:spPr>
                      </pic:pic>
                    </a:graphicData>
                  </a:graphic>
                </wp:inline>
              </w:drawing>
            </w:r>
          </w:p>
        </w:tc>
        <w:tc>
          <w:tcPr>
            <w:tcW w:w="3434" w:type="dxa"/>
            <w:tcBorders>
              <w:top w:val="nil"/>
              <w:left w:val="nil"/>
              <w:bottom w:val="nil"/>
              <w:right w:val="nil"/>
            </w:tcBorders>
            <w:shd w:val="clear" w:color="auto" w:fill="auto"/>
            <w:tcMar>
              <w:top w:w="80" w:type="dxa"/>
              <w:left w:w="80" w:type="dxa"/>
              <w:bottom w:w="80" w:type="dxa"/>
              <w:right w:w="80" w:type="dxa"/>
            </w:tcMar>
          </w:tcPr>
          <w:p w14:paraId="63E33991" w14:textId="77777777" w:rsidR="00173A94" w:rsidRPr="008400A6" w:rsidRDefault="00173A94" w:rsidP="006816A7">
            <w:pPr>
              <w:pStyle w:val="Body"/>
              <w:spacing w:after="0" w:line="240" w:lineRule="auto"/>
              <w:jc w:val="center"/>
              <w:rPr>
                <w:lang w:val="fr-FR"/>
              </w:rPr>
            </w:pPr>
            <w:r w:rsidRPr="008400A6">
              <w:rPr>
                <w:noProof/>
                <w:lang w:val="en-US"/>
              </w:rPr>
              <w:drawing>
                <wp:inline distT="0" distB="0" distL="0" distR="0" wp14:anchorId="471777D5" wp14:editId="019AA5A3">
                  <wp:extent cx="1242952" cy="982333"/>
                  <wp:effectExtent l="0" t="0" r="0" b="0"/>
                  <wp:docPr id="1073741850" name="officeArt object" descr="Screen Shot 2019-02-04 at 10.46.32.png"/>
                  <wp:cNvGraphicFramePr/>
                  <a:graphic xmlns:a="http://schemas.openxmlformats.org/drawingml/2006/main">
                    <a:graphicData uri="http://schemas.openxmlformats.org/drawingml/2006/picture">
                      <pic:pic xmlns:pic="http://schemas.openxmlformats.org/drawingml/2006/picture">
                        <pic:nvPicPr>
                          <pic:cNvPr id="1073741850" name="Screen Shot 2019-02-04 at 10.46.32.png" descr="Screen Shot 2019-02-04 at 10.46.32.png"/>
                          <pic:cNvPicPr>
                            <a:picLocks noChangeAspect="1"/>
                          </pic:cNvPicPr>
                        </pic:nvPicPr>
                        <pic:blipFill>
                          <a:blip r:embed="rId12" cstate="print">
                            <a:extLst>
                              <a:ext uri="{28A0092B-C50C-407E-A947-70E740481C1C}">
                                <a14:useLocalDpi xmlns:a14="http://schemas.microsoft.com/office/drawing/2010/main"/>
                              </a:ext>
                            </a:extLst>
                          </a:blip>
                          <a:stretch>
                            <a:fillRect/>
                          </a:stretch>
                        </pic:blipFill>
                        <pic:spPr>
                          <a:xfrm>
                            <a:off x="0" y="0"/>
                            <a:ext cx="1242952" cy="982333"/>
                          </a:xfrm>
                          <a:prstGeom prst="rect">
                            <a:avLst/>
                          </a:prstGeom>
                          <a:ln w="12700" cap="flat">
                            <a:noFill/>
                            <a:miter lim="400000"/>
                          </a:ln>
                          <a:effectLst/>
                        </pic:spPr>
                      </pic:pic>
                    </a:graphicData>
                  </a:graphic>
                </wp:inline>
              </w:drawing>
            </w:r>
          </w:p>
        </w:tc>
      </w:tr>
      <w:tr w:rsidR="00173A94" w:rsidRPr="008400A6" w14:paraId="5B46A0D0" w14:textId="77777777" w:rsidTr="00952704">
        <w:trPr>
          <w:trHeight w:val="254"/>
          <w:jc w:val="center"/>
        </w:trPr>
        <w:tc>
          <w:tcPr>
            <w:tcW w:w="2599" w:type="dxa"/>
            <w:tcBorders>
              <w:top w:val="nil"/>
              <w:left w:val="nil"/>
              <w:bottom w:val="nil"/>
              <w:right w:val="nil"/>
            </w:tcBorders>
            <w:shd w:val="clear" w:color="auto" w:fill="auto"/>
            <w:tcMar>
              <w:top w:w="80" w:type="dxa"/>
              <w:left w:w="80" w:type="dxa"/>
              <w:bottom w:w="80" w:type="dxa"/>
              <w:right w:w="80" w:type="dxa"/>
            </w:tcMar>
          </w:tcPr>
          <w:p w14:paraId="4FD44B3A" w14:textId="6CC8A2BE" w:rsidR="00173A94" w:rsidRPr="008400A6" w:rsidRDefault="00952704" w:rsidP="00952704">
            <w:pPr>
              <w:pStyle w:val="Body"/>
              <w:spacing w:after="0" w:line="240" w:lineRule="auto"/>
              <w:jc w:val="center"/>
              <w:rPr>
                <w:lang w:val="fr-FR"/>
              </w:rPr>
            </w:pPr>
            <w:r w:rsidRPr="008400A6">
              <w:rPr>
                <w:lang w:val="fr-FR"/>
              </w:rPr>
              <w:t>Verrou avec moraillon et demi-anneau</w:t>
            </w:r>
          </w:p>
        </w:tc>
        <w:tc>
          <w:tcPr>
            <w:tcW w:w="2987" w:type="dxa"/>
            <w:tcBorders>
              <w:top w:val="nil"/>
              <w:left w:val="nil"/>
              <w:bottom w:val="nil"/>
              <w:right w:val="nil"/>
            </w:tcBorders>
            <w:shd w:val="clear" w:color="auto" w:fill="auto"/>
            <w:tcMar>
              <w:top w:w="80" w:type="dxa"/>
              <w:left w:w="80" w:type="dxa"/>
              <w:bottom w:w="80" w:type="dxa"/>
              <w:right w:w="80" w:type="dxa"/>
            </w:tcMar>
          </w:tcPr>
          <w:p w14:paraId="1E56C51E" w14:textId="115A6EA2" w:rsidR="00173A94" w:rsidRPr="008400A6" w:rsidRDefault="00952704" w:rsidP="00952704">
            <w:pPr>
              <w:pStyle w:val="Body"/>
              <w:spacing w:after="0" w:line="240" w:lineRule="auto"/>
              <w:jc w:val="center"/>
              <w:rPr>
                <w:lang w:val="fr-FR"/>
              </w:rPr>
            </w:pPr>
            <w:r w:rsidRPr="008400A6">
              <w:rPr>
                <w:lang w:val="fr-FR"/>
              </w:rPr>
              <w:t>Cadenas à manille fermée</w:t>
            </w:r>
          </w:p>
        </w:tc>
        <w:tc>
          <w:tcPr>
            <w:tcW w:w="3434" w:type="dxa"/>
            <w:tcBorders>
              <w:top w:val="nil"/>
              <w:left w:val="nil"/>
              <w:bottom w:val="nil"/>
              <w:right w:val="nil"/>
            </w:tcBorders>
            <w:shd w:val="clear" w:color="auto" w:fill="auto"/>
            <w:tcMar>
              <w:top w:w="80" w:type="dxa"/>
              <w:left w:w="80" w:type="dxa"/>
              <w:bottom w:w="80" w:type="dxa"/>
              <w:right w:w="80" w:type="dxa"/>
            </w:tcMar>
          </w:tcPr>
          <w:p w14:paraId="01D4C999" w14:textId="47F27E74" w:rsidR="00173A94" w:rsidRPr="008400A6" w:rsidRDefault="00952704" w:rsidP="00952704">
            <w:pPr>
              <w:pStyle w:val="Body"/>
              <w:spacing w:after="0" w:line="240" w:lineRule="auto"/>
              <w:jc w:val="center"/>
              <w:rPr>
                <w:lang w:val="fr-FR"/>
              </w:rPr>
            </w:pPr>
            <w:r w:rsidRPr="008400A6">
              <w:rPr>
                <w:lang w:val="fr-FR"/>
              </w:rPr>
              <w:t>Cadenas à manille droite</w:t>
            </w:r>
          </w:p>
        </w:tc>
      </w:tr>
    </w:tbl>
    <w:p w14:paraId="5ECD2AC5" w14:textId="77777777" w:rsidR="001D23EC" w:rsidRDefault="001D23EC" w:rsidP="001D23EC">
      <w:pPr>
        <w:pStyle w:val="ListParagraph"/>
        <w:numPr>
          <w:ilvl w:val="0"/>
          <w:numId w:val="0"/>
        </w:numPr>
        <w:rPr>
          <w:lang w:val="fr-FR"/>
        </w:rPr>
      </w:pPr>
    </w:p>
    <w:p w14:paraId="1F0E04AF" w14:textId="1F536EC4" w:rsidR="001D23EC" w:rsidRDefault="001D23EC" w:rsidP="00117BEB">
      <w:pPr>
        <w:pStyle w:val="ListParagraph"/>
        <w:numPr>
          <w:ilvl w:val="0"/>
          <w:numId w:val="145"/>
        </w:numPr>
        <w:rPr>
          <w:lang w:val="fr-FR"/>
        </w:rPr>
      </w:pPr>
      <w:r w:rsidRPr="00D970CB">
        <w:rPr>
          <w:lang w:val="fr-FR"/>
        </w:rPr>
        <w:t>Tous les cadenas doivent être conçus avec une manille droite ou fermée et être conformes aux normes de sécurité les plus strictes. Les normes suivantes s’appliquent aux cadenas utilisés dans les entrepôts :</w:t>
      </w:r>
    </w:p>
    <w:p w14:paraId="77D66253" w14:textId="77777777" w:rsidR="001D23EC" w:rsidRPr="00D970CB" w:rsidRDefault="001D23EC" w:rsidP="001D23EC">
      <w:pPr>
        <w:pStyle w:val="ListParagraph"/>
        <w:numPr>
          <w:ilvl w:val="3"/>
          <w:numId w:val="19"/>
        </w:numPr>
        <w:spacing w:after="80"/>
        <w:rPr>
          <w:lang w:val="fr-FR"/>
        </w:rPr>
      </w:pPr>
      <w:r w:rsidRPr="00D970CB">
        <w:rPr>
          <w:lang w:val="fr-FR"/>
        </w:rPr>
        <w:t xml:space="preserve">BSEN 12320 </w:t>
      </w:r>
      <w:r>
        <w:rPr>
          <w:lang w:val="fr-FR"/>
        </w:rPr>
        <w:t>Classe</w:t>
      </w:r>
      <w:r w:rsidRPr="00D970CB">
        <w:rPr>
          <w:lang w:val="fr-FR"/>
        </w:rPr>
        <w:t xml:space="preserve"> 5 o</w:t>
      </w:r>
      <w:r>
        <w:rPr>
          <w:lang w:val="fr-FR"/>
        </w:rPr>
        <w:t>u</w:t>
      </w:r>
      <w:r w:rsidRPr="00D970CB">
        <w:rPr>
          <w:lang w:val="fr-FR"/>
        </w:rPr>
        <w:t xml:space="preserve"> 6</w:t>
      </w:r>
    </w:p>
    <w:p w14:paraId="7686F632" w14:textId="77777777" w:rsidR="001D23EC" w:rsidRPr="00D970CB" w:rsidRDefault="001D23EC" w:rsidP="001D23EC">
      <w:pPr>
        <w:pStyle w:val="ListParagraph"/>
        <w:numPr>
          <w:ilvl w:val="3"/>
          <w:numId w:val="19"/>
        </w:numPr>
        <w:spacing w:after="80"/>
        <w:rPr>
          <w:lang w:val="fr-FR"/>
        </w:rPr>
      </w:pPr>
      <w:r w:rsidRPr="00D970CB">
        <w:rPr>
          <w:lang w:val="fr-FR"/>
        </w:rPr>
        <w:t xml:space="preserve">CEN </w:t>
      </w:r>
      <w:r>
        <w:rPr>
          <w:lang w:val="fr-FR"/>
        </w:rPr>
        <w:t>Classe</w:t>
      </w:r>
      <w:r w:rsidRPr="00D970CB">
        <w:rPr>
          <w:lang w:val="fr-FR"/>
        </w:rPr>
        <w:t xml:space="preserve"> 5 o</w:t>
      </w:r>
      <w:r>
        <w:rPr>
          <w:lang w:val="fr-FR"/>
        </w:rPr>
        <w:t>u</w:t>
      </w:r>
      <w:r w:rsidRPr="00D970CB">
        <w:rPr>
          <w:lang w:val="fr-FR"/>
        </w:rPr>
        <w:t xml:space="preserve"> 6</w:t>
      </w:r>
    </w:p>
    <w:p w14:paraId="329FD9AC" w14:textId="77777777" w:rsidR="001D23EC" w:rsidRDefault="001D23EC" w:rsidP="001D23EC">
      <w:pPr>
        <w:pStyle w:val="ListParagraph"/>
        <w:numPr>
          <w:ilvl w:val="3"/>
          <w:numId w:val="19"/>
        </w:numPr>
        <w:spacing w:after="80"/>
        <w:rPr>
          <w:lang w:val="fr-FR"/>
        </w:rPr>
      </w:pPr>
      <w:r w:rsidRPr="00D970CB">
        <w:rPr>
          <w:lang w:val="fr-FR"/>
        </w:rPr>
        <w:t>Solid Secure Gold</w:t>
      </w:r>
    </w:p>
    <w:p w14:paraId="396E588D" w14:textId="77777777" w:rsidR="001D23EC" w:rsidRPr="00D970CB" w:rsidRDefault="001D23EC" w:rsidP="001D23EC">
      <w:pPr>
        <w:pStyle w:val="ListParagraph"/>
        <w:numPr>
          <w:ilvl w:val="3"/>
          <w:numId w:val="19"/>
        </w:numPr>
        <w:spacing w:after="80"/>
        <w:rPr>
          <w:lang w:val="fr-FR"/>
        </w:rPr>
      </w:pPr>
      <w:r w:rsidRPr="00D970CB">
        <w:rPr>
          <w:lang w:val="fr-FR"/>
        </w:rPr>
        <w:t xml:space="preserve">LPS 1652 </w:t>
      </w:r>
      <w:r>
        <w:rPr>
          <w:lang w:val="fr-FR"/>
        </w:rPr>
        <w:t>Niveau</w:t>
      </w:r>
      <w:r w:rsidRPr="00D970CB">
        <w:rPr>
          <w:lang w:val="fr-FR"/>
        </w:rPr>
        <w:t xml:space="preserve"> 4+</w:t>
      </w:r>
    </w:p>
    <w:p w14:paraId="5947F47C" w14:textId="77777777" w:rsidR="001D23EC" w:rsidRPr="00765C38" w:rsidRDefault="001D23EC" w:rsidP="00117BEB">
      <w:pPr>
        <w:pStyle w:val="ListParagraph"/>
        <w:numPr>
          <w:ilvl w:val="0"/>
          <w:numId w:val="145"/>
        </w:numPr>
        <w:rPr>
          <w:lang w:val="fr-FR"/>
        </w:rPr>
      </w:pPr>
      <w:r w:rsidRPr="00765C38">
        <w:rPr>
          <w:lang w:val="fr-FR"/>
        </w:rPr>
        <w:t>Tous les cadenas exposés aux intempéries doivent être résistants aux intempéries afin d’éviter toute corrosion ou tout dommage au cadenas.</w:t>
      </w:r>
    </w:p>
    <w:p w14:paraId="387B1C07" w14:textId="77777777" w:rsidR="001D23EC" w:rsidRDefault="001D23EC" w:rsidP="00117BEB">
      <w:pPr>
        <w:pStyle w:val="ListParagraph"/>
        <w:numPr>
          <w:ilvl w:val="0"/>
          <w:numId w:val="145"/>
        </w:numPr>
        <w:rPr>
          <w:lang w:val="fr-FR"/>
        </w:rPr>
      </w:pPr>
      <w:r w:rsidRPr="00FB4A3D">
        <w:rPr>
          <w:lang w:val="fr-FR"/>
        </w:rPr>
        <w:t>Le mor</w:t>
      </w:r>
      <w:r>
        <w:rPr>
          <w:lang w:val="fr-FR"/>
        </w:rPr>
        <w:t>aillon</w:t>
      </w:r>
      <w:r w:rsidRPr="00FB4A3D">
        <w:rPr>
          <w:lang w:val="fr-FR"/>
        </w:rPr>
        <w:t xml:space="preserve"> et </w:t>
      </w:r>
      <w:r>
        <w:rPr>
          <w:lang w:val="fr-FR"/>
        </w:rPr>
        <w:t>le demi-anneau</w:t>
      </w:r>
      <w:r w:rsidRPr="00FB4A3D">
        <w:rPr>
          <w:lang w:val="fr-FR"/>
        </w:rPr>
        <w:t xml:space="preserve"> doivent être fabriqués </w:t>
      </w:r>
      <w:r>
        <w:rPr>
          <w:lang w:val="fr-FR"/>
        </w:rPr>
        <w:t xml:space="preserve">en </w:t>
      </w:r>
      <w:r w:rsidRPr="00FB4A3D">
        <w:rPr>
          <w:lang w:val="fr-FR"/>
        </w:rPr>
        <w:t>acier robuste et soudés à la porte en métal pour une résistance maximale.</w:t>
      </w:r>
    </w:p>
    <w:p w14:paraId="65EF105B" w14:textId="77777777" w:rsidR="001D23EC" w:rsidRPr="00FB4A3D" w:rsidRDefault="001D23EC" w:rsidP="00117BEB">
      <w:pPr>
        <w:pStyle w:val="ListParagraph"/>
        <w:numPr>
          <w:ilvl w:val="0"/>
          <w:numId w:val="145"/>
        </w:numPr>
        <w:rPr>
          <w:lang w:val="fr-FR"/>
        </w:rPr>
      </w:pPr>
      <w:r w:rsidRPr="00FB4A3D">
        <w:rPr>
          <w:lang w:val="fr-FR"/>
        </w:rPr>
        <w:t>Si au moins un cadenas est utilisé, un mécanisme de verrouillage intégré à la porte elle-même peut être utilisé comme deuxième verrou. Dans ce cas, il doit s’agir d’un système de verrouillage multipoints comportant au moins trois points de verrouillage qui se mettent en place avec des tiges en acier massif lorsque la clé est tournée. Les points de verrouillage doivent être espacés uniformément sur la hauteur de la porte – haut, milieu et bas.</w:t>
      </w:r>
    </w:p>
    <w:p w14:paraId="2F3AADB5" w14:textId="77777777" w:rsidR="00173A94" w:rsidRPr="006303C7" w:rsidRDefault="00173A94" w:rsidP="000A745D">
      <w:pPr>
        <w:pStyle w:val="Body"/>
      </w:pPr>
      <w:r w:rsidRPr="006303C7">
        <w:rPr>
          <w:noProof/>
          <w:lang w:val="en-US"/>
        </w:rPr>
        <w:lastRenderedPageBreak/>
        <mc:AlternateContent>
          <mc:Choice Requires="wps">
            <w:drawing>
              <wp:inline distT="0" distB="0" distL="0" distR="0" wp14:anchorId="0BC1A2D3" wp14:editId="24D10F25">
                <wp:extent cx="5758620" cy="1504950"/>
                <wp:effectExtent l="0" t="0" r="13970" b="19050"/>
                <wp:docPr id="1073741851" name="officeArt object" descr="officeArt object"/>
                <wp:cNvGraphicFramePr/>
                <a:graphic xmlns:a="http://schemas.openxmlformats.org/drawingml/2006/main">
                  <a:graphicData uri="http://schemas.microsoft.com/office/word/2010/wordprocessingShape">
                    <wps:wsp>
                      <wps:cNvSpPr txBox="1"/>
                      <wps:spPr>
                        <a:xfrm>
                          <a:off x="0" y="0"/>
                          <a:ext cx="5758620" cy="1504950"/>
                        </a:xfrm>
                        <a:prstGeom prst="rect">
                          <a:avLst/>
                        </a:prstGeom>
                        <a:solidFill>
                          <a:schemeClr val="bg1">
                            <a:lumMod val="85000"/>
                          </a:schemeClr>
                        </a:solidFill>
                        <a:ln w="6350" cap="flat" cmpd="sng">
                          <a:solidFill>
                            <a:schemeClr val="tx1"/>
                          </a:solidFill>
                          <a:prstDash val="solid"/>
                          <a:miter lim="400000"/>
                        </a:ln>
                        <a:effectLst/>
                      </wps:spPr>
                      <wps:txbx>
                        <w:txbxContent>
                          <w:p w14:paraId="2228769C" w14:textId="7591C783" w:rsidR="003D3045" w:rsidRPr="001D23EC" w:rsidRDefault="003D3045" w:rsidP="00173A94">
                            <w:pPr>
                              <w:pStyle w:val="BodyAA"/>
                              <w:rPr>
                                <w:b/>
                                <w:bCs/>
                                <w:sz w:val="20"/>
                                <w:szCs w:val="20"/>
                                <w:lang w:val="fr-FR"/>
                              </w:rPr>
                            </w:pPr>
                            <w:r w:rsidRPr="001D23EC">
                              <w:rPr>
                                <w:b/>
                                <w:bCs/>
                                <w:sz w:val="20"/>
                                <w:szCs w:val="20"/>
                                <w:lang w:val="fr-FR"/>
                              </w:rPr>
                              <w:t>3.3.5</w:t>
                            </w:r>
                            <w:r w:rsidRPr="001D23EC">
                              <w:rPr>
                                <w:b/>
                                <w:bCs/>
                                <w:sz w:val="20"/>
                                <w:szCs w:val="20"/>
                                <w:lang w:val="fr-FR"/>
                              </w:rPr>
                              <w:tab/>
                              <w:t>Norme de référence</w:t>
                            </w:r>
                          </w:p>
                          <w:p w14:paraId="1FC65AAA" w14:textId="50B99906" w:rsidR="003D3045" w:rsidRPr="001D23EC" w:rsidRDefault="003D3045" w:rsidP="00507C75">
                            <w:pPr>
                              <w:pStyle w:val="BodyA"/>
                              <w:rPr>
                                <w:lang w:val="fr-FR"/>
                              </w:rPr>
                            </w:pPr>
                            <w:r w:rsidRPr="001D23EC">
                              <w:rPr>
                                <w:lang w:val="fr-FR"/>
                              </w:rPr>
                              <w:t>En plus de ce qui précède, les procédures opératoires normalisée suivantes doivent être observées :</w:t>
                            </w:r>
                          </w:p>
                          <w:p w14:paraId="22DE7041" w14:textId="45AA3D49" w:rsidR="003D3045" w:rsidRDefault="003D3045" w:rsidP="00117BEB">
                            <w:pPr>
                              <w:pStyle w:val="Body"/>
                              <w:numPr>
                                <w:ilvl w:val="0"/>
                                <w:numId w:val="92"/>
                              </w:numPr>
                              <w:rPr>
                                <w:lang w:val="fr-FR"/>
                              </w:rPr>
                            </w:pPr>
                            <w:r w:rsidRPr="00EB5405">
                              <w:rPr>
                                <w:lang w:val="fr-FR"/>
                              </w:rPr>
                              <w:t>La porte d</w:t>
                            </w:r>
                            <w:r>
                              <w:rPr>
                                <w:lang w:val="fr-FR"/>
                              </w:rPr>
                              <w:t xml:space="preserve">e l’entrepôt </w:t>
                            </w:r>
                            <w:r w:rsidRPr="00EB5405">
                              <w:rPr>
                                <w:lang w:val="fr-FR"/>
                              </w:rPr>
                              <w:t xml:space="preserve">doit être verrouillée avec au moins trois </w:t>
                            </w:r>
                            <w:r>
                              <w:rPr>
                                <w:lang w:val="fr-FR"/>
                              </w:rPr>
                              <w:t>verrous</w:t>
                            </w:r>
                            <w:r w:rsidRPr="00EB5405">
                              <w:rPr>
                                <w:lang w:val="fr-FR"/>
                              </w:rPr>
                              <w:t xml:space="preserve"> distincts, chacun nécessitant une clé unique.</w:t>
                            </w:r>
                          </w:p>
                          <w:p w14:paraId="4A8529EE" w14:textId="60BE2584" w:rsidR="003D3045" w:rsidRPr="00EB5405" w:rsidRDefault="003D3045" w:rsidP="00117BEB">
                            <w:pPr>
                              <w:pStyle w:val="Body"/>
                              <w:numPr>
                                <w:ilvl w:val="0"/>
                                <w:numId w:val="92"/>
                              </w:numPr>
                              <w:rPr>
                                <w:lang w:val="fr-FR"/>
                              </w:rPr>
                            </w:pPr>
                            <w:r w:rsidRPr="00EB5405">
                              <w:rPr>
                                <w:lang w:val="fr-FR"/>
                              </w:rPr>
                              <w:t>Tous les points de verrouillage du cadenas doivent être enfermés dans une boît</w:t>
                            </w:r>
                            <w:r>
                              <w:rPr>
                                <w:lang w:val="fr-FR"/>
                              </w:rPr>
                              <w:t>ier</w:t>
                            </w:r>
                            <w:r w:rsidRPr="00EB5405">
                              <w:rPr>
                                <w:lang w:val="fr-FR"/>
                              </w:rPr>
                              <w:t xml:space="preserve"> solide en métal pour éviter toute altération ou </w:t>
                            </w:r>
                            <w:r>
                              <w:rPr>
                                <w:lang w:val="fr-FR"/>
                              </w:rPr>
                              <w:t>découpe</w:t>
                            </w:r>
                            <w:r w:rsidRPr="00EB5405">
                              <w:rPr>
                                <w:lang w:val="fr-FR"/>
                              </w:rPr>
                              <w:t xml:space="preserve"> du cadenas.</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0BC1A2D3" id="_x0000_s1043" type="#_x0000_t202" alt="officeArt object" style="width:453.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" fillcolor="#d8d8d8 [2732]" strokecolor="black [3213]" strokeweight=".5pt">
                <v:stroke miterlimit="4"/>
                <v:textbox inset="4pt,4pt,4pt,4pt">
                  <w:txbxContent>
                    <w:p w14:paraId="2228769C" w14:textId="7591C783" w:rsidR="003D3045" w:rsidRPr="001D23EC" w:rsidRDefault="003D3045" w:rsidP="00173A94">
                      <w:pPr>
                        <w:pStyle w:val="BodyAA"/>
                        <w:rPr>
                          <w:b/>
                          <w:bCs/>
                          <w:sz w:val="20"/>
                          <w:szCs w:val="20"/>
                          <w:lang w:val="fr-FR"/>
                        </w:rPr>
                      </w:pPr>
                      <w:r w:rsidRPr="001D23EC">
                        <w:rPr>
                          <w:b/>
                          <w:bCs/>
                          <w:sz w:val="20"/>
                          <w:szCs w:val="20"/>
                          <w:lang w:val="fr-FR"/>
                        </w:rPr>
                        <w:t>3.3.5</w:t>
                      </w:r>
                      <w:r w:rsidRPr="001D23EC">
                        <w:rPr>
                          <w:b/>
                          <w:bCs/>
                          <w:sz w:val="20"/>
                          <w:szCs w:val="20"/>
                          <w:lang w:val="fr-FR"/>
                        </w:rPr>
                        <w:tab/>
                        <w:t>Norme de référence</w:t>
                      </w:r>
                    </w:p>
                    <w:p w14:paraId="1FC65AAA" w14:textId="50B99906" w:rsidR="003D3045" w:rsidRPr="001D23EC" w:rsidRDefault="003D3045" w:rsidP="00507C75">
                      <w:pPr>
                        <w:pStyle w:val="BodyA"/>
                        <w:rPr>
                          <w:lang w:val="fr-FR"/>
                        </w:rPr>
                      </w:pPr>
                      <w:r w:rsidRPr="001D23EC">
                        <w:rPr>
                          <w:lang w:val="fr-FR"/>
                        </w:rPr>
                        <w:t>En plus de ce qui précède, les procédures opératoires normalisée suivantes doivent être observées :</w:t>
                      </w:r>
                    </w:p>
                    <w:p w14:paraId="22DE7041" w14:textId="45AA3D49" w:rsidR="003D3045" w:rsidRDefault="003D3045" w:rsidP="00117BEB">
                      <w:pPr>
                        <w:pStyle w:val="Body"/>
                        <w:numPr>
                          <w:ilvl w:val="0"/>
                          <w:numId w:val="92"/>
                        </w:numPr>
                        <w:rPr>
                          <w:lang w:val="fr-FR"/>
                        </w:rPr>
                      </w:pPr>
                      <w:r w:rsidRPr="00EB5405">
                        <w:rPr>
                          <w:lang w:val="fr-FR"/>
                        </w:rPr>
                        <w:t>La porte d</w:t>
                      </w:r>
                      <w:r>
                        <w:rPr>
                          <w:lang w:val="fr-FR"/>
                        </w:rPr>
                        <w:t xml:space="preserve">e l’entrepôt </w:t>
                      </w:r>
                      <w:r w:rsidRPr="00EB5405">
                        <w:rPr>
                          <w:lang w:val="fr-FR"/>
                        </w:rPr>
                        <w:t xml:space="preserve">doit être verrouillée avec au moins trois </w:t>
                      </w:r>
                      <w:r>
                        <w:rPr>
                          <w:lang w:val="fr-FR"/>
                        </w:rPr>
                        <w:t>verrous</w:t>
                      </w:r>
                      <w:r w:rsidRPr="00EB5405">
                        <w:rPr>
                          <w:lang w:val="fr-FR"/>
                        </w:rPr>
                        <w:t xml:space="preserve"> distincts, chacun nécessitant une clé unique.</w:t>
                      </w:r>
                    </w:p>
                    <w:p w14:paraId="4A8529EE" w14:textId="60BE2584" w:rsidR="003D3045" w:rsidRPr="00EB5405" w:rsidRDefault="003D3045" w:rsidP="00117BEB">
                      <w:pPr>
                        <w:pStyle w:val="Body"/>
                        <w:numPr>
                          <w:ilvl w:val="0"/>
                          <w:numId w:val="92"/>
                        </w:numPr>
                        <w:rPr>
                          <w:lang w:val="fr-FR"/>
                        </w:rPr>
                      </w:pPr>
                      <w:r w:rsidRPr="00EB5405">
                        <w:rPr>
                          <w:lang w:val="fr-FR"/>
                        </w:rPr>
                        <w:t>Tous les points de verrouillage du cadenas doivent être enfermés dans une boît</w:t>
                      </w:r>
                      <w:r>
                        <w:rPr>
                          <w:lang w:val="fr-FR"/>
                        </w:rPr>
                        <w:t>ier</w:t>
                      </w:r>
                      <w:r w:rsidRPr="00EB5405">
                        <w:rPr>
                          <w:lang w:val="fr-FR"/>
                        </w:rPr>
                        <w:t xml:space="preserve"> solide en métal pour éviter toute altération ou </w:t>
                      </w:r>
                      <w:r>
                        <w:rPr>
                          <w:lang w:val="fr-FR"/>
                        </w:rPr>
                        <w:t>découpe</w:t>
                      </w:r>
                      <w:r w:rsidRPr="00EB5405">
                        <w:rPr>
                          <w:lang w:val="fr-FR"/>
                        </w:rPr>
                        <w:t xml:space="preserve"> du cadenas.</w:t>
                      </w:r>
                    </w:p>
                  </w:txbxContent>
                </v:textbox>
                <w10:anchorlock/>
              </v:shape>
            </w:pict>
          </mc:Fallback>
        </mc:AlternateContent>
      </w:r>
    </w:p>
    <w:p w14:paraId="7926C39B" w14:textId="77777777" w:rsidR="00173A94" w:rsidRPr="00C137CE" w:rsidRDefault="00173A94" w:rsidP="00173A94">
      <w:pPr>
        <w:pStyle w:val="BodyAA"/>
        <w:rPr>
          <w:lang w:val="fr-FR"/>
        </w:rPr>
      </w:pPr>
    </w:p>
    <w:p w14:paraId="4D23FF81" w14:textId="5762C9A0" w:rsidR="00C137CE" w:rsidRPr="00C137CE" w:rsidRDefault="00173A94" w:rsidP="00C137CE">
      <w:pPr>
        <w:pStyle w:val="BodyAA"/>
        <w:rPr>
          <w:b/>
          <w:bCs/>
          <w:lang w:val="fr-FR"/>
        </w:rPr>
      </w:pPr>
      <w:r w:rsidRPr="00C137CE">
        <w:rPr>
          <w:b/>
          <w:bCs/>
          <w:lang w:val="fr-FR"/>
        </w:rPr>
        <w:t>3.3.6</w:t>
      </w:r>
      <w:r w:rsidRPr="00C137CE">
        <w:rPr>
          <w:b/>
          <w:bCs/>
          <w:lang w:val="fr-FR"/>
        </w:rPr>
        <w:tab/>
      </w:r>
      <w:r w:rsidR="00C137CE" w:rsidRPr="00C137CE">
        <w:rPr>
          <w:b/>
          <w:bCs/>
          <w:lang w:val="fr-FR"/>
        </w:rPr>
        <w:t>Alimentation électrique et éclairage</w:t>
      </w:r>
    </w:p>
    <w:p w14:paraId="790DE315" w14:textId="0A0DF9CE" w:rsidR="00C137CE" w:rsidRPr="00C137CE" w:rsidRDefault="00C137CE" w:rsidP="00C137CE">
      <w:pPr>
        <w:pStyle w:val="Body"/>
        <w:rPr>
          <w:rFonts w:eastAsia="Arial Unicode MS" w:cs="Arial Unicode MS"/>
          <w:lang w:val="fr-FR"/>
        </w:rPr>
      </w:pPr>
      <w:r w:rsidRPr="00C137CE">
        <w:rPr>
          <w:rFonts w:eastAsia="Arial Unicode MS" w:cs="Arial Unicode MS"/>
          <w:lang w:val="fr-FR"/>
        </w:rPr>
        <w:t xml:space="preserve">Il est admis que, dans certains cas, les entrepôts de niveau </w:t>
      </w:r>
      <w:r>
        <w:rPr>
          <w:rFonts w:eastAsia="Arial Unicode MS" w:cs="Arial Unicode MS"/>
          <w:lang w:val="fr-FR"/>
        </w:rPr>
        <w:t>3</w:t>
      </w:r>
      <w:r w:rsidRPr="00C137CE">
        <w:rPr>
          <w:rFonts w:eastAsia="Arial Unicode MS" w:cs="Arial Unicode MS"/>
          <w:lang w:val="fr-FR"/>
        </w:rPr>
        <w:t xml:space="preserve"> bénéficient d’une alimentation électrique intermittente ou celle-ci sera absente. De ce fait, nous avons développé des PON de niveau </w:t>
      </w:r>
      <w:r>
        <w:rPr>
          <w:rFonts w:eastAsia="Arial Unicode MS" w:cs="Arial Unicode MS"/>
          <w:lang w:val="fr-FR"/>
        </w:rPr>
        <w:t>3</w:t>
      </w:r>
      <w:r w:rsidRPr="00C137CE">
        <w:rPr>
          <w:rFonts w:eastAsia="Arial Unicode MS" w:cs="Arial Unicode MS"/>
          <w:lang w:val="fr-FR"/>
        </w:rPr>
        <w:t xml:space="preserve"> afin d’assurer une sécurité adéquate sur un site de niveau </w:t>
      </w:r>
      <w:r>
        <w:rPr>
          <w:rFonts w:eastAsia="Arial Unicode MS" w:cs="Arial Unicode MS"/>
          <w:lang w:val="fr-FR"/>
        </w:rPr>
        <w:t>3</w:t>
      </w:r>
      <w:r w:rsidRPr="00C137CE">
        <w:rPr>
          <w:rFonts w:eastAsia="Arial Unicode MS" w:cs="Arial Unicode MS"/>
          <w:lang w:val="fr-FR"/>
        </w:rPr>
        <w:t xml:space="preserve"> sans dépendre d’aucune source d’énergie.</w:t>
      </w:r>
    </w:p>
    <w:p w14:paraId="24CD9A10" w14:textId="77777777" w:rsidR="00C137CE" w:rsidRPr="005556B3" w:rsidRDefault="00C137CE" w:rsidP="00C137CE">
      <w:pPr>
        <w:pStyle w:val="Body"/>
        <w:rPr>
          <w:rFonts w:eastAsia="Arial Unicode MS" w:cs="Arial Unicode MS"/>
          <w:lang w:val="fr-FR"/>
        </w:rPr>
      </w:pPr>
      <w:r w:rsidRPr="00C137CE">
        <w:rPr>
          <w:rFonts w:eastAsia="Arial Unicode MS" w:cs="Arial Unicode MS"/>
          <w:lang w:val="fr-FR"/>
        </w:rPr>
        <w:t xml:space="preserve">Au minimum deux torches à haute puissance seront présentes sur le site de l’entrepôt. Il incombe au responsable de l’entrepôt de s’assurer qu’elles sont maintenues en parfait état de fonctionnement avec un stock suffisant de piles. En cas d’incident de sécurité, les torches peuvent être utilisées pour examiner l’intérieur et </w:t>
      </w:r>
      <w:r w:rsidRPr="005556B3">
        <w:rPr>
          <w:rFonts w:eastAsia="Arial Unicode MS" w:cs="Arial Unicode MS"/>
          <w:lang w:val="fr-FR"/>
        </w:rPr>
        <w:t>l’extérieur de l’entrepôt.</w:t>
      </w:r>
    </w:p>
    <w:p w14:paraId="35A5F6C6" w14:textId="77777777" w:rsidR="00173A94" w:rsidRPr="005556B3" w:rsidRDefault="00173A94" w:rsidP="00E30AB1">
      <w:pPr>
        <w:pStyle w:val="Body"/>
        <w:jc w:val="center"/>
        <w:rPr>
          <w:lang w:val="fr-FR"/>
        </w:rPr>
      </w:pPr>
      <w:r w:rsidRPr="005556B3">
        <w:rPr>
          <w:noProof/>
          <w:lang w:val="en-US"/>
        </w:rPr>
        <mc:AlternateContent>
          <mc:Choice Requires="wps">
            <w:drawing>
              <wp:inline distT="0" distB="0" distL="0" distR="0" wp14:anchorId="19CEF89F" wp14:editId="033EC960">
                <wp:extent cx="5759890" cy="1549400"/>
                <wp:effectExtent l="0" t="0" r="12700" b="12700"/>
                <wp:docPr id="1073741852" name="officeArt object" descr="officeArt object"/>
                <wp:cNvGraphicFramePr/>
                <a:graphic xmlns:a="http://schemas.openxmlformats.org/drawingml/2006/main">
                  <a:graphicData uri="http://schemas.microsoft.com/office/word/2010/wordprocessingShape">
                    <wps:wsp>
                      <wps:cNvSpPr txBox="1"/>
                      <wps:spPr>
                        <a:xfrm>
                          <a:off x="0" y="0"/>
                          <a:ext cx="5759890" cy="1549400"/>
                        </a:xfrm>
                        <a:prstGeom prst="rect">
                          <a:avLst/>
                        </a:prstGeom>
                        <a:solidFill>
                          <a:schemeClr val="bg1">
                            <a:lumMod val="85000"/>
                          </a:schemeClr>
                        </a:solidFill>
                        <a:ln w="6350" cap="flat" cmpd="sng">
                          <a:solidFill>
                            <a:schemeClr val="tx1"/>
                          </a:solidFill>
                          <a:prstDash val="solid"/>
                          <a:miter lim="400000"/>
                        </a:ln>
                        <a:effectLst/>
                      </wps:spPr>
                      <wps:txbx>
                        <w:txbxContent>
                          <w:p w14:paraId="53E45CB4" w14:textId="37DEF56D" w:rsidR="003D3045" w:rsidRPr="005556B3" w:rsidRDefault="003D3045" w:rsidP="00173A94">
                            <w:pPr>
                              <w:pStyle w:val="BodyAA"/>
                              <w:rPr>
                                <w:b/>
                                <w:bCs/>
                                <w:sz w:val="20"/>
                                <w:szCs w:val="20"/>
                                <w:lang w:val="fr-FR"/>
                              </w:rPr>
                            </w:pPr>
                            <w:r w:rsidRPr="005556B3">
                              <w:rPr>
                                <w:b/>
                                <w:bCs/>
                                <w:sz w:val="20"/>
                                <w:szCs w:val="20"/>
                                <w:lang w:val="fr-FR"/>
                              </w:rPr>
                              <w:t>3.3.6</w:t>
                            </w:r>
                            <w:r w:rsidRPr="005556B3">
                              <w:rPr>
                                <w:b/>
                                <w:bCs/>
                                <w:sz w:val="20"/>
                                <w:szCs w:val="20"/>
                                <w:lang w:val="fr-FR"/>
                              </w:rPr>
                              <w:tab/>
                              <w:t>Norme de référence</w:t>
                            </w:r>
                          </w:p>
                          <w:p w14:paraId="03E47BAD" w14:textId="076D0487" w:rsidR="003D3045" w:rsidRDefault="003D3045" w:rsidP="00B201AC">
                            <w:pPr>
                              <w:pStyle w:val="BodyA"/>
                              <w:rPr>
                                <w:lang w:val="fr-FR"/>
                              </w:rPr>
                            </w:pPr>
                            <w:r w:rsidRPr="005556B3">
                              <w:rPr>
                                <w:lang w:val="fr-FR"/>
                              </w:rPr>
                              <w:t>En plus de ce qui précède, les procédures opératoires normalisée suivantes doivent être observées :</w:t>
                            </w:r>
                          </w:p>
                          <w:p w14:paraId="5C207491" w14:textId="77777777" w:rsidR="003D3045" w:rsidRPr="005556B3" w:rsidRDefault="003D3045" w:rsidP="00117BEB">
                            <w:pPr>
                              <w:pStyle w:val="BodyA"/>
                              <w:numPr>
                                <w:ilvl w:val="0"/>
                                <w:numId w:val="146"/>
                              </w:numPr>
                              <w:rPr>
                                <w:lang w:val="fr-FR"/>
                              </w:rPr>
                            </w:pPr>
                            <w:r w:rsidRPr="005556B3">
                              <w:rPr>
                                <w:lang w:val="fr-FR"/>
                              </w:rPr>
                              <w:t>L’entrepôt doit disposer d’une alimentation électrique constante, y compris avec un générateur de secours, si nécessaire.</w:t>
                            </w:r>
                          </w:p>
                          <w:p w14:paraId="6424D91B" w14:textId="77777777" w:rsidR="003D3045" w:rsidRPr="005556B3" w:rsidRDefault="003D3045" w:rsidP="00117BEB">
                            <w:pPr>
                              <w:pStyle w:val="BodyA"/>
                              <w:numPr>
                                <w:ilvl w:val="0"/>
                                <w:numId w:val="146"/>
                              </w:numPr>
                              <w:rPr>
                                <w:lang w:val="fr-FR"/>
                              </w:rPr>
                            </w:pPr>
                            <w:r w:rsidRPr="005556B3">
                              <w:rPr>
                                <w:lang w:val="fr-FR"/>
                              </w:rPr>
                              <w:t>L’intérieur de l’entrepôt doit disposer de son propre éclairage afin que tous les espaces soient correctement éclairés.</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19CEF89F" id="_x0000_s1044" type="#_x0000_t202" alt="officeArt object" style="width:453.55pt;height:1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" fillcolor="#d8d8d8 [2732]" strokecolor="black [3213]" strokeweight=".5pt">
                <v:stroke miterlimit="4"/>
                <v:textbox inset="4pt,4pt,4pt,4pt">
                  <w:txbxContent>
                    <w:p w14:paraId="53E45CB4" w14:textId="37DEF56D" w:rsidR="003D3045" w:rsidRPr="005556B3" w:rsidRDefault="003D3045" w:rsidP="00173A94">
                      <w:pPr>
                        <w:pStyle w:val="BodyAA"/>
                        <w:rPr>
                          <w:b/>
                          <w:bCs/>
                          <w:sz w:val="20"/>
                          <w:szCs w:val="20"/>
                          <w:lang w:val="fr-FR"/>
                        </w:rPr>
                      </w:pPr>
                      <w:r w:rsidRPr="005556B3">
                        <w:rPr>
                          <w:b/>
                          <w:bCs/>
                          <w:sz w:val="20"/>
                          <w:szCs w:val="20"/>
                          <w:lang w:val="fr-FR"/>
                        </w:rPr>
                        <w:t>3.3.6</w:t>
                      </w:r>
                      <w:r w:rsidRPr="005556B3">
                        <w:rPr>
                          <w:b/>
                          <w:bCs/>
                          <w:sz w:val="20"/>
                          <w:szCs w:val="20"/>
                          <w:lang w:val="fr-FR"/>
                        </w:rPr>
                        <w:tab/>
                        <w:t>Norme de référence</w:t>
                      </w:r>
                    </w:p>
                    <w:p w14:paraId="03E47BAD" w14:textId="076D0487" w:rsidR="003D3045" w:rsidRDefault="003D3045" w:rsidP="00B201AC">
                      <w:pPr>
                        <w:pStyle w:val="BodyA"/>
                        <w:rPr>
                          <w:lang w:val="fr-FR"/>
                        </w:rPr>
                      </w:pPr>
                      <w:r w:rsidRPr="005556B3">
                        <w:rPr>
                          <w:lang w:val="fr-FR"/>
                        </w:rPr>
                        <w:t>En plus de ce qui précède, les procédures opératoires normalisée suivantes doivent être observées :</w:t>
                      </w:r>
                    </w:p>
                    <w:p w14:paraId="5C207491" w14:textId="77777777" w:rsidR="003D3045" w:rsidRPr="005556B3" w:rsidRDefault="003D3045" w:rsidP="00117BEB">
                      <w:pPr>
                        <w:pStyle w:val="BodyA"/>
                        <w:numPr>
                          <w:ilvl w:val="0"/>
                          <w:numId w:val="146"/>
                        </w:numPr>
                        <w:rPr>
                          <w:lang w:val="fr-FR"/>
                        </w:rPr>
                      </w:pPr>
                      <w:r w:rsidRPr="005556B3">
                        <w:rPr>
                          <w:lang w:val="fr-FR"/>
                        </w:rPr>
                        <w:t>L’entrepôt doit disposer d’une alimentation électrique constante, y compris avec un générateur de secours, si nécessaire.</w:t>
                      </w:r>
                    </w:p>
                    <w:p w14:paraId="6424D91B" w14:textId="77777777" w:rsidR="003D3045" w:rsidRPr="005556B3" w:rsidRDefault="003D3045" w:rsidP="00117BEB">
                      <w:pPr>
                        <w:pStyle w:val="BodyA"/>
                        <w:numPr>
                          <w:ilvl w:val="0"/>
                          <w:numId w:val="146"/>
                        </w:numPr>
                        <w:rPr>
                          <w:lang w:val="fr-FR"/>
                        </w:rPr>
                      </w:pPr>
                      <w:r w:rsidRPr="005556B3">
                        <w:rPr>
                          <w:lang w:val="fr-FR"/>
                        </w:rPr>
                        <w:t>L’intérieur de l’entrepôt doit disposer de son propre éclairage afin que tous les espaces soient correctement éclairés.</w:t>
                      </w:r>
                    </w:p>
                  </w:txbxContent>
                </v:textbox>
                <w10:anchorlock/>
              </v:shape>
            </w:pict>
          </mc:Fallback>
        </mc:AlternateContent>
      </w:r>
    </w:p>
    <w:p w14:paraId="375B6515" w14:textId="36EC74E0" w:rsidR="005556B3" w:rsidRPr="005556B3" w:rsidRDefault="00173A94" w:rsidP="005556B3">
      <w:pPr>
        <w:pStyle w:val="BodyAA"/>
        <w:rPr>
          <w:b/>
          <w:bCs/>
          <w:lang w:val="fr-FR"/>
        </w:rPr>
      </w:pPr>
      <w:r w:rsidRPr="005556B3">
        <w:rPr>
          <w:b/>
          <w:bCs/>
          <w:lang w:val="fr-FR"/>
        </w:rPr>
        <w:t>3.3.7</w:t>
      </w:r>
      <w:r w:rsidRPr="005556B3">
        <w:rPr>
          <w:b/>
          <w:bCs/>
          <w:lang w:val="fr-FR"/>
        </w:rPr>
        <w:tab/>
      </w:r>
      <w:r w:rsidR="005556B3" w:rsidRPr="005556B3">
        <w:rPr>
          <w:b/>
          <w:bCs/>
          <w:lang w:val="fr-FR"/>
        </w:rPr>
        <w:t>Alarmes</w:t>
      </w:r>
    </w:p>
    <w:p w14:paraId="19DF8B7E" w14:textId="5A00EA2D" w:rsidR="005556B3" w:rsidRPr="005556B3" w:rsidRDefault="005556B3" w:rsidP="005556B3">
      <w:pPr>
        <w:spacing w:after="200"/>
        <w:rPr>
          <w:rFonts w:asciiTheme="minorHAnsi" w:hAnsiTheme="minorHAnsi"/>
          <w:sz w:val="20"/>
          <w:szCs w:val="20"/>
          <w:lang w:val="fr-FR"/>
        </w:rPr>
      </w:pPr>
      <w:r w:rsidRPr="005556B3">
        <w:rPr>
          <w:rFonts w:asciiTheme="minorHAnsi" w:hAnsiTheme="minorHAnsi"/>
          <w:sz w:val="20"/>
          <w:szCs w:val="20"/>
          <w:lang w:val="fr-FR"/>
        </w:rPr>
        <w:t xml:space="preserve">Aucun système d’alarme n’est requis ou prévu pour les entrepôts de niveau </w:t>
      </w:r>
      <w:r>
        <w:rPr>
          <w:rFonts w:asciiTheme="minorHAnsi" w:hAnsiTheme="minorHAnsi"/>
          <w:sz w:val="20"/>
          <w:szCs w:val="20"/>
          <w:lang w:val="fr-FR"/>
        </w:rPr>
        <w:t>3</w:t>
      </w:r>
      <w:r w:rsidRPr="005556B3">
        <w:rPr>
          <w:rFonts w:asciiTheme="minorHAnsi" w:hAnsiTheme="minorHAnsi"/>
          <w:sz w:val="20"/>
          <w:szCs w:val="20"/>
          <w:lang w:val="fr-FR"/>
        </w:rPr>
        <w:t>.</w:t>
      </w:r>
      <w:r>
        <w:rPr>
          <w:rFonts w:asciiTheme="minorHAnsi" w:hAnsiTheme="minorHAnsi"/>
          <w:sz w:val="20"/>
          <w:szCs w:val="20"/>
          <w:lang w:val="fr-FR"/>
        </w:rPr>
        <w:t xml:space="preserve"> </w:t>
      </w:r>
      <w:r w:rsidRPr="005556B3">
        <w:rPr>
          <w:rFonts w:asciiTheme="minorHAnsi" w:hAnsiTheme="minorHAnsi"/>
          <w:sz w:val="20"/>
          <w:szCs w:val="20"/>
          <w:lang w:val="fr-FR"/>
        </w:rPr>
        <w:t>Si un système d’alarme est installé, il doit suivre les procédures décrites pour les entrepôts de niveau 1.</w:t>
      </w:r>
    </w:p>
    <w:p w14:paraId="2FF7331F" w14:textId="6A611FC5" w:rsidR="005556B3" w:rsidRPr="005556B3" w:rsidRDefault="005556B3" w:rsidP="005556B3">
      <w:pPr>
        <w:pStyle w:val="BodyAA"/>
        <w:rPr>
          <w:b/>
          <w:bCs/>
          <w:lang w:val="fr-FR"/>
        </w:rPr>
      </w:pPr>
      <w:r w:rsidRPr="005556B3">
        <w:rPr>
          <w:b/>
          <w:bCs/>
          <w:lang w:val="fr-FR"/>
        </w:rPr>
        <w:t>3.</w:t>
      </w:r>
      <w:r w:rsidR="00CD4B75">
        <w:rPr>
          <w:b/>
          <w:bCs/>
          <w:lang w:val="fr-FR"/>
        </w:rPr>
        <w:t>3</w:t>
      </w:r>
      <w:r w:rsidRPr="005556B3">
        <w:rPr>
          <w:b/>
          <w:bCs/>
          <w:lang w:val="fr-FR"/>
        </w:rPr>
        <w:t>.8</w:t>
      </w:r>
      <w:r w:rsidRPr="005556B3">
        <w:rPr>
          <w:b/>
          <w:bCs/>
          <w:lang w:val="fr-FR"/>
        </w:rPr>
        <w:tab/>
        <w:t>Vidéosurveillance</w:t>
      </w:r>
    </w:p>
    <w:p w14:paraId="3DD91E14" w14:textId="68AD7D3E" w:rsidR="005556B3" w:rsidRPr="005556B3" w:rsidRDefault="005556B3" w:rsidP="005556B3">
      <w:pPr>
        <w:spacing w:after="200"/>
        <w:rPr>
          <w:rFonts w:asciiTheme="minorHAnsi" w:hAnsiTheme="minorHAnsi"/>
          <w:sz w:val="20"/>
          <w:szCs w:val="20"/>
          <w:lang w:val="fr-FR"/>
        </w:rPr>
      </w:pPr>
      <w:r w:rsidRPr="005556B3">
        <w:rPr>
          <w:rFonts w:asciiTheme="minorHAnsi" w:hAnsiTheme="minorHAnsi"/>
          <w:sz w:val="20"/>
          <w:szCs w:val="20"/>
          <w:lang w:val="fr-FR"/>
        </w:rPr>
        <w:t>Aucun système de vidéosurveillance n’est requis ou prévu pour les entrepôts de niveau 3. Si un système de vidéosurveillance est installé, il doit suivre les procédures décrites pour les entrepôts de niveau 1.</w:t>
      </w:r>
    </w:p>
    <w:p w14:paraId="357B7CF7" w14:textId="24E0F1A6" w:rsidR="00173A94" w:rsidRPr="005556B3" w:rsidRDefault="00173A94" w:rsidP="00173A94">
      <w:pPr>
        <w:pStyle w:val="BodyAA"/>
        <w:rPr>
          <w:b/>
          <w:bCs/>
          <w:lang w:val="fr-FR"/>
        </w:rPr>
      </w:pPr>
      <w:r w:rsidRPr="005556B3">
        <w:rPr>
          <w:b/>
          <w:bCs/>
          <w:lang w:val="fr-FR"/>
        </w:rPr>
        <w:t>3.3.9</w:t>
      </w:r>
      <w:r w:rsidRPr="005556B3">
        <w:rPr>
          <w:b/>
          <w:bCs/>
          <w:lang w:val="fr-FR"/>
        </w:rPr>
        <w:tab/>
      </w:r>
      <w:r w:rsidR="005556B3">
        <w:rPr>
          <w:b/>
          <w:bCs/>
          <w:lang w:val="fr-FR"/>
        </w:rPr>
        <w:t>Gardiennage</w:t>
      </w:r>
    </w:p>
    <w:p w14:paraId="64A32D97" w14:textId="60C61F9B" w:rsidR="005556B3" w:rsidRPr="005556B3" w:rsidRDefault="005556B3" w:rsidP="005556B3">
      <w:pPr>
        <w:pStyle w:val="BodyA"/>
        <w:rPr>
          <w:lang w:val="fr-FR"/>
        </w:rPr>
      </w:pPr>
      <w:r w:rsidRPr="005556B3">
        <w:rPr>
          <w:lang w:val="fr-FR"/>
        </w:rPr>
        <w:t xml:space="preserve">Vous trouverez ci-dessous les routines et normes de performance attendues pour </w:t>
      </w:r>
      <w:r>
        <w:rPr>
          <w:lang w:val="fr-FR"/>
        </w:rPr>
        <w:t>le gardiennage</w:t>
      </w:r>
      <w:r w:rsidRPr="005556B3">
        <w:rPr>
          <w:lang w:val="fr-FR"/>
        </w:rPr>
        <w:t xml:space="preserve"> d’un entrepôt de niveau </w:t>
      </w:r>
      <w:r>
        <w:rPr>
          <w:lang w:val="fr-FR"/>
        </w:rPr>
        <w:t>3</w:t>
      </w:r>
      <w:r w:rsidRPr="005556B3">
        <w:rPr>
          <w:lang w:val="fr-FR"/>
        </w:rPr>
        <w:t>. La fonction du gardiennage est de protéger les articles stockés dans l’entrepôt. À cette fin, les gardes sont responsables de toute la sécurité à l’extérieur des murs de l’entrepôt et le responsable de l’entrepôt est responsable de toutes les mesures de sécurité à l’intérieur des murs de l’entrepôt. À tout moment, s’ils ont des inquiétudes ou s’ils remarquent des circonstances inhabituelles, les gardes doivent en informer immédiatement le responsable de l’entrepôt.</w:t>
      </w:r>
    </w:p>
    <w:p w14:paraId="7A6C5AF1" w14:textId="77777777" w:rsidR="005556B3" w:rsidRDefault="005556B3" w:rsidP="00117BEB">
      <w:pPr>
        <w:pStyle w:val="BodyA"/>
        <w:numPr>
          <w:ilvl w:val="0"/>
          <w:numId w:val="147"/>
        </w:numPr>
        <w:rPr>
          <w:lang w:val="fr-FR"/>
        </w:rPr>
      </w:pPr>
      <w:r w:rsidRPr="00DD557E">
        <w:rPr>
          <w:lang w:val="fr-FR"/>
        </w:rPr>
        <w:t xml:space="preserve">Les gardes assureront la couverture </w:t>
      </w:r>
      <w:r>
        <w:rPr>
          <w:lang w:val="fr-FR"/>
        </w:rPr>
        <w:t xml:space="preserve">du site </w:t>
      </w:r>
      <w:r w:rsidRPr="00DD557E">
        <w:rPr>
          <w:lang w:val="fr-FR"/>
        </w:rPr>
        <w:t xml:space="preserve">pendant les heures de travail et </w:t>
      </w:r>
      <w:r>
        <w:rPr>
          <w:lang w:val="fr-FR"/>
        </w:rPr>
        <w:t>celui-ci</w:t>
      </w:r>
      <w:r w:rsidRPr="00DD557E">
        <w:rPr>
          <w:lang w:val="fr-FR"/>
        </w:rPr>
        <w:t xml:space="preserve"> sera verrouillé </w:t>
      </w:r>
      <w:r>
        <w:rPr>
          <w:lang w:val="fr-FR"/>
        </w:rPr>
        <w:t>pour sa</w:t>
      </w:r>
      <w:r w:rsidRPr="00DD557E">
        <w:rPr>
          <w:lang w:val="fr-FR"/>
        </w:rPr>
        <w:t xml:space="preserve"> sécurité pendant </w:t>
      </w:r>
      <w:r>
        <w:rPr>
          <w:lang w:val="fr-FR"/>
        </w:rPr>
        <w:t>la nuit</w:t>
      </w:r>
      <w:r w:rsidRPr="00DD557E">
        <w:rPr>
          <w:lang w:val="fr-FR"/>
        </w:rPr>
        <w:t>.</w:t>
      </w:r>
    </w:p>
    <w:p w14:paraId="29E9DA9F" w14:textId="77777777" w:rsidR="005556B3" w:rsidRDefault="005556B3" w:rsidP="00117BEB">
      <w:pPr>
        <w:pStyle w:val="BodyA"/>
        <w:numPr>
          <w:ilvl w:val="0"/>
          <w:numId w:val="147"/>
        </w:numPr>
        <w:rPr>
          <w:lang w:val="fr-FR"/>
        </w:rPr>
      </w:pPr>
      <w:r w:rsidRPr="00DD557E">
        <w:rPr>
          <w:lang w:val="fr-FR"/>
        </w:rPr>
        <w:t>L</w:t>
      </w:r>
      <w:r>
        <w:rPr>
          <w:lang w:val="fr-FR"/>
        </w:rPr>
        <w:t xml:space="preserve">’entrepôt </w:t>
      </w:r>
      <w:r w:rsidRPr="00DD557E">
        <w:rPr>
          <w:lang w:val="fr-FR"/>
        </w:rPr>
        <w:t xml:space="preserve">doit être verrouillé lorsque le responsable de </w:t>
      </w:r>
      <w:r>
        <w:rPr>
          <w:lang w:val="fr-FR"/>
        </w:rPr>
        <w:t>l’entrepôt</w:t>
      </w:r>
      <w:r w:rsidRPr="00DD557E">
        <w:rPr>
          <w:lang w:val="fr-FR"/>
        </w:rPr>
        <w:t xml:space="preserve"> </w:t>
      </w:r>
      <w:r>
        <w:rPr>
          <w:lang w:val="fr-FR"/>
        </w:rPr>
        <w:t>termine son service</w:t>
      </w:r>
      <w:r w:rsidRPr="00DD557E">
        <w:rPr>
          <w:lang w:val="fr-FR"/>
        </w:rPr>
        <w:t xml:space="preserve"> et </w:t>
      </w:r>
      <w:r>
        <w:rPr>
          <w:lang w:val="fr-FR"/>
        </w:rPr>
        <w:t xml:space="preserve">il est </w:t>
      </w:r>
      <w:r w:rsidRPr="00DD557E">
        <w:rPr>
          <w:lang w:val="fr-FR"/>
        </w:rPr>
        <w:t xml:space="preserve">ouvert </w:t>
      </w:r>
      <w:r>
        <w:rPr>
          <w:lang w:val="fr-FR"/>
        </w:rPr>
        <w:t xml:space="preserve">à nouveau </w:t>
      </w:r>
      <w:r w:rsidRPr="00DD557E">
        <w:rPr>
          <w:lang w:val="fr-FR"/>
        </w:rPr>
        <w:t xml:space="preserve">à </w:t>
      </w:r>
      <w:r>
        <w:rPr>
          <w:lang w:val="fr-FR"/>
        </w:rPr>
        <w:t>sa</w:t>
      </w:r>
      <w:r w:rsidRPr="00DD557E">
        <w:rPr>
          <w:lang w:val="fr-FR"/>
        </w:rPr>
        <w:t xml:space="preserve"> </w:t>
      </w:r>
      <w:r>
        <w:rPr>
          <w:lang w:val="fr-FR"/>
        </w:rPr>
        <w:t>prise de poste</w:t>
      </w:r>
      <w:r w:rsidRPr="00DD557E">
        <w:rPr>
          <w:lang w:val="fr-FR"/>
        </w:rPr>
        <w:t xml:space="preserve"> le lendemain.</w:t>
      </w:r>
    </w:p>
    <w:p w14:paraId="0B74BE09" w14:textId="77777777" w:rsidR="005556B3" w:rsidRPr="00FF063C" w:rsidRDefault="005556B3" w:rsidP="00117BEB">
      <w:pPr>
        <w:pStyle w:val="BodyA"/>
        <w:numPr>
          <w:ilvl w:val="0"/>
          <w:numId w:val="147"/>
        </w:numPr>
        <w:rPr>
          <w:lang w:val="fr-FR"/>
        </w:rPr>
      </w:pPr>
      <w:r w:rsidRPr="00FF063C">
        <w:rPr>
          <w:lang w:val="fr-FR"/>
        </w:rPr>
        <w:lastRenderedPageBreak/>
        <w:t>Chaque matin, le responsable de l’entrepôt doit effectuer une patrouille extérieure à sa prise de service en notant les problèmes ou modifications éventuels survenus pendant la nuit précédente et en les rapportant, le cas échéant.</w:t>
      </w:r>
    </w:p>
    <w:p w14:paraId="32315D11" w14:textId="77777777" w:rsidR="00A05691" w:rsidRPr="00FF063C" w:rsidRDefault="00A05691" w:rsidP="00A05691">
      <w:pPr>
        <w:pStyle w:val="BodyA"/>
        <w:rPr>
          <w:b/>
          <w:bCs/>
          <w:lang w:val="fr-FR"/>
        </w:rPr>
      </w:pPr>
      <w:r w:rsidRPr="00FF063C">
        <w:rPr>
          <w:b/>
          <w:bCs/>
          <w:lang w:val="fr-FR"/>
        </w:rPr>
        <w:t>A. Périmètre</w:t>
      </w:r>
    </w:p>
    <w:p w14:paraId="2ACC2427" w14:textId="77777777" w:rsidR="00A05691" w:rsidRPr="00791C82" w:rsidRDefault="00A05691" w:rsidP="00117BEB">
      <w:pPr>
        <w:pStyle w:val="ListParagraph"/>
        <w:numPr>
          <w:ilvl w:val="0"/>
          <w:numId w:val="148"/>
        </w:numPr>
        <w:rPr>
          <w:lang w:val="fr-FR"/>
        </w:rPr>
      </w:pPr>
      <w:r w:rsidRPr="00791C82">
        <w:rPr>
          <w:lang w:val="fr-FR"/>
        </w:rPr>
        <w:t xml:space="preserve">Les gardes effectueront des patrouilles à pied </w:t>
      </w:r>
      <w:r>
        <w:rPr>
          <w:lang w:val="fr-FR"/>
        </w:rPr>
        <w:t>à</w:t>
      </w:r>
      <w:r w:rsidRPr="00791C82">
        <w:rPr>
          <w:lang w:val="fr-FR"/>
        </w:rPr>
        <w:t xml:space="preserve"> l</w:t>
      </w:r>
      <w:r>
        <w:rPr>
          <w:lang w:val="fr-FR"/>
        </w:rPr>
        <w:t>’</w:t>
      </w:r>
      <w:r w:rsidRPr="00791C82">
        <w:rPr>
          <w:lang w:val="fr-FR"/>
        </w:rPr>
        <w:t xml:space="preserve">intérieur du périmètre </w:t>
      </w:r>
      <w:r>
        <w:rPr>
          <w:lang w:val="fr-FR"/>
        </w:rPr>
        <w:t xml:space="preserve">autour </w:t>
      </w:r>
      <w:r w:rsidRPr="00791C82">
        <w:rPr>
          <w:lang w:val="fr-FR"/>
        </w:rPr>
        <w:t>d</w:t>
      </w:r>
      <w:r>
        <w:rPr>
          <w:lang w:val="fr-FR"/>
        </w:rPr>
        <w:t>u site</w:t>
      </w:r>
      <w:r w:rsidRPr="00791C82">
        <w:rPr>
          <w:lang w:val="fr-FR"/>
        </w:rPr>
        <w:t>, de jour comme de nuit, au moins une fois par heure.</w:t>
      </w:r>
    </w:p>
    <w:p w14:paraId="7493B0E0" w14:textId="77777777" w:rsidR="00A05691" w:rsidRDefault="00A05691" w:rsidP="00117BEB">
      <w:pPr>
        <w:pStyle w:val="ListParagraph"/>
        <w:numPr>
          <w:ilvl w:val="0"/>
          <w:numId w:val="148"/>
        </w:numPr>
        <w:rPr>
          <w:lang w:val="fr-FR"/>
        </w:rPr>
      </w:pPr>
      <w:r w:rsidRPr="00791C82">
        <w:rPr>
          <w:lang w:val="fr-FR"/>
        </w:rPr>
        <w:t xml:space="preserve">L’heure de la patrouille doivent </w:t>
      </w:r>
      <w:r>
        <w:rPr>
          <w:lang w:val="fr-FR"/>
        </w:rPr>
        <w:t>varier</w:t>
      </w:r>
      <w:r w:rsidRPr="00791C82">
        <w:rPr>
          <w:lang w:val="fr-FR"/>
        </w:rPr>
        <w:t xml:space="preserve"> pour éviter </w:t>
      </w:r>
      <w:r>
        <w:rPr>
          <w:lang w:val="fr-FR"/>
        </w:rPr>
        <w:t>la mise en place</w:t>
      </w:r>
      <w:r w:rsidRPr="00791C82">
        <w:rPr>
          <w:lang w:val="fr-FR"/>
        </w:rPr>
        <w:t xml:space="preserve"> d’une routine.</w:t>
      </w:r>
    </w:p>
    <w:p w14:paraId="60F570DE" w14:textId="77777777" w:rsidR="00A05691" w:rsidRPr="00791C82" w:rsidRDefault="00A05691" w:rsidP="00117BEB">
      <w:pPr>
        <w:pStyle w:val="ListParagraph"/>
        <w:numPr>
          <w:ilvl w:val="0"/>
          <w:numId w:val="148"/>
        </w:numPr>
        <w:rPr>
          <w:lang w:val="fr-FR"/>
        </w:rPr>
      </w:pPr>
      <w:r w:rsidRPr="00791C82">
        <w:rPr>
          <w:lang w:val="fr-FR"/>
        </w:rPr>
        <w:t xml:space="preserve">Les gardes veilleront à ce que le </w:t>
      </w:r>
      <w:r>
        <w:rPr>
          <w:lang w:val="fr-FR"/>
        </w:rPr>
        <w:t>site</w:t>
      </w:r>
      <w:r w:rsidRPr="00791C82">
        <w:rPr>
          <w:lang w:val="fr-FR"/>
        </w:rPr>
        <w:t xml:space="preserve"> soit bien éclairé et que les éclairages de sécurité fonctionnent. Tout défaut doit être immédiatement signalé </w:t>
      </w:r>
      <w:r>
        <w:rPr>
          <w:lang w:val="fr-FR"/>
        </w:rPr>
        <w:t>au responsable du site</w:t>
      </w:r>
      <w:r w:rsidRPr="00791C82">
        <w:rPr>
          <w:lang w:val="fr-FR"/>
        </w:rPr>
        <w:t>.</w:t>
      </w:r>
    </w:p>
    <w:p w14:paraId="42F7D947" w14:textId="77777777" w:rsidR="00A05691" w:rsidRDefault="00A05691" w:rsidP="00117BEB">
      <w:pPr>
        <w:pStyle w:val="ListParagraph"/>
        <w:numPr>
          <w:ilvl w:val="0"/>
          <w:numId w:val="148"/>
        </w:numPr>
        <w:rPr>
          <w:lang w:val="fr-FR"/>
        </w:rPr>
      </w:pPr>
      <w:r w:rsidRPr="00791C82">
        <w:rPr>
          <w:lang w:val="fr-FR"/>
        </w:rPr>
        <w:t>Les gardes surveilleront l’intégrité de toutes les barrières physiques autour du périmètre, ainsi que l’intégrité physique du bâtiment où se trouve l</w:t>
      </w:r>
      <w:r>
        <w:rPr>
          <w:lang w:val="fr-FR"/>
        </w:rPr>
        <w:t>’entrepôt</w:t>
      </w:r>
      <w:r w:rsidRPr="00791C82">
        <w:rPr>
          <w:lang w:val="fr-FR"/>
        </w:rPr>
        <w:t>. Tout défaut doit être signalé au responsable d</w:t>
      </w:r>
      <w:r>
        <w:rPr>
          <w:lang w:val="fr-FR"/>
        </w:rPr>
        <w:t>u site</w:t>
      </w:r>
      <w:r w:rsidRPr="00791C82">
        <w:rPr>
          <w:lang w:val="fr-FR"/>
        </w:rPr>
        <w:t>.</w:t>
      </w:r>
    </w:p>
    <w:p w14:paraId="39575076" w14:textId="77777777" w:rsidR="00A05691" w:rsidRPr="003C0BEC" w:rsidRDefault="00A05691" w:rsidP="00117BEB">
      <w:pPr>
        <w:pStyle w:val="ListParagraph"/>
        <w:numPr>
          <w:ilvl w:val="0"/>
          <w:numId w:val="148"/>
        </w:numPr>
        <w:rPr>
          <w:lang w:val="fr-FR"/>
        </w:rPr>
      </w:pPr>
      <w:r w:rsidRPr="00E7081E">
        <w:rPr>
          <w:lang w:val="fr-FR"/>
        </w:rPr>
        <w:t xml:space="preserve">Les signes de brèches dans le périmètre (par exemple, </w:t>
      </w:r>
      <w:r>
        <w:rPr>
          <w:lang w:val="fr-FR"/>
        </w:rPr>
        <w:t>éraflures</w:t>
      </w:r>
      <w:r w:rsidRPr="00E7081E">
        <w:rPr>
          <w:lang w:val="fr-FR"/>
        </w:rPr>
        <w:t xml:space="preserve"> sur </w:t>
      </w:r>
      <w:r>
        <w:rPr>
          <w:lang w:val="fr-FR"/>
        </w:rPr>
        <w:t>un</w:t>
      </w:r>
      <w:r w:rsidRPr="00E7081E">
        <w:rPr>
          <w:lang w:val="fr-FR"/>
        </w:rPr>
        <w:t xml:space="preserve"> mur, végétation écrasée, </w:t>
      </w:r>
      <w:r>
        <w:rPr>
          <w:lang w:val="fr-FR"/>
        </w:rPr>
        <w:t>supports à l’extérieur du périmètre pour aider</w:t>
      </w:r>
      <w:r w:rsidRPr="00E7081E">
        <w:rPr>
          <w:lang w:val="fr-FR"/>
        </w:rPr>
        <w:t xml:space="preserve"> </w:t>
      </w:r>
      <w:r>
        <w:rPr>
          <w:lang w:val="fr-FR"/>
        </w:rPr>
        <w:t>au franchissement</w:t>
      </w:r>
      <w:r w:rsidRPr="00E7081E">
        <w:rPr>
          <w:lang w:val="fr-FR"/>
        </w:rPr>
        <w:t xml:space="preserve">) doivent être signalés </w:t>
      </w:r>
      <w:r w:rsidRPr="003C0BEC">
        <w:rPr>
          <w:lang w:val="fr-FR"/>
        </w:rPr>
        <w:t>immédiatement</w:t>
      </w:r>
      <w:r>
        <w:rPr>
          <w:lang w:val="fr-FR"/>
        </w:rPr>
        <w:t xml:space="preserve"> </w:t>
      </w:r>
      <w:r w:rsidRPr="003C0BEC">
        <w:rPr>
          <w:lang w:val="fr-FR"/>
        </w:rPr>
        <w:t>au responsable de l’entrepôt.</w:t>
      </w:r>
    </w:p>
    <w:p w14:paraId="65B68646" w14:textId="77777777" w:rsidR="00A05691" w:rsidRPr="00D84FCC" w:rsidRDefault="00A05691" w:rsidP="00117BEB">
      <w:pPr>
        <w:pStyle w:val="ListParagraph"/>
        <w:numPr>
          <w:ilvl w:val="0"/>
          <w:numId w:val="148"/>
        </w:numPr>
        <w:rPr>
          <w:lang w:val="fr-FR"/>
        </w:rPr>
      </w:pPr>
      <w:r w:rsidRPr="003C0BEC">
        <w:rPr>
          <w:lang w:val="fr-FR"/>
        </w:rPr>
        <w:t xml:space="preserve">Les </w:t>
      </w:r>
      <w:r w:rsidRPr="00D84FCC">
        <w:rPr>
          <w:lang w:val="fr-FR"/>
        </w:rPr>
        <w:t>gardes veilleront à la sécurité des portes extérieures de l’entrepôt en les contrôlant lors de leurs patrouilles de routine.</w:t>
      </w:r>
    </w:p>
    <w:p w14:paraId="073AFA8E" w14:textId="77777777" w:rsidR="00A05691" w:rsidRPr="00D84FCC" w:rsidRDefault="00A05691" w:rsidP="00A05691">
      <w:pPr>
        <w:pStyle w:val="BodyA"/>
        <w:rPr>
          <w:b/>
          <w:bCs/>
          <w:lang w:val="fr-FR"/>
        </w:rPr>
      </w:pPr>
      <w:r w:rsidRPr="00D84FCC">
        <w:rPr>
          <w:b/>
          <w:bCs/>
          <w:lang w:val="fr-FR"/>
        </w:rPr>
        <w:t>B. À proximité immédiate de l’entrepôt</w:t>
      </w:r>
    </w:p>
    <w:p w14:paraId="7CAABEF9" w14:textId="77777777" w:rsidR="00A05691" w:rsidRPr="00D84FCC" w:rsidRDefault="00A05691" w:rsidP="00117BEB">
      <w:pPr>
        <w:pStyle w:val="BodyA"/>
        <w:numPr>
          <w:ilvl w:val="0"/>
          <w:numId w:val="149"/>
        </w:numPr>
        <w:rPr>
          <w:lang w:val="fr-FR"/>
        </w:rPr>
      </w:pPr>
      <w:r w:rsidRPr="00D84FCC">
        <w:rPr>
          <w:lang w:val="fr-FR"/>
        </w:rPr>
        <w:t>Le responsable de l’entrepôt doit établir une liste des personnes autorisées à entrer dans l’entrepôt.</w:t>
      </w:r>
    </w:p>
    <w:p w14:paraId="3D6D48CC" w14:textId="77777777" w:rsidR="00A05691" w:rsidRPr="003C0BEC" w:rsidRDefault="00A05691" w:rsidP="00117BEB">
      <w:pPr>
        <w:pStyle w:val="BodyA"/>
        <w:numPr>
          <w:ilvl w:val="0"/>
          <w:numId w:val="149"/>
        </w:numPr>
        <w:rPr>
          <w:lang w:val="fr-FR"/>
        </w:rPr>
      </w:pPr>
      <w:r w:rsidRPr="00D84FCC">
        <w:rPr>
          <w:lang w:val="fr-FR"/>
        </w:rPr>
        <w:t>Le responsable de l’entrepôt doit vérifier l’identité de toutes les personnes qui entrent en enregistrant leurs noms</w:t>
      </w:r>
      <w:r w:rsidRPr="009A7DE7">
        <w:rPr>
          <w:lang w:val="fr-FR"/>
        </w:rPr>
        <w:t xml:space="preserve"> dans un </w:t>
      </w:r>
      <w:r>
        <w:rPr>
          <w:lang w:val="fr-FR"/>
        </w:rPr>
        <w:t>registre</w:t>
      </w:r>
      <w:r w:rsidRPr="009A7DE7">
        <w:rPr>
          <w:lang w:val="fr-FR"/>
        </w:rPr>
        <w:t xml:space="preserve"> des entrées.</w:t>
      </w:r>
    </w:p>
    <w:p w14:paraId="248E9B25" w14:textId="77777777" w:rsidR="00A05691" w:rsidRDefault="00A05691" w:rsidP="00117BEB">
      <w:pPr>
        <w:pStyle w:val="BodyA"/>
        <w:numPr>
          <w:ilvl w:val="0"/>
          <w:numId w:val="149"/>
        </w:numPr>
        <w:rPr>
          <w:lang w:val="fr-FR"/>
        </w:rPr>
      </w:pPr>
      <w:r w:rsidRPr="009A7DE7">
        <w:rPr>
          <w:lang w:val="fr-FR"/>
        </w:rPr>
        <w:t xml:space="preserve">Toute personne ne figurant pas sur la liste des personnes autorisées ne </w:t>
      </w:r>
      <w:r>
        <w:rPr>
          <w:lang w:val="fr-FR"/>
        </w:rPr>
        <w:t>doit</w:t>
      </w:r>
      <w:r w:rsidRPr="009A7DE7">
        <w:rPr>
          <w:lang w:val="fr-FR"/>
        </w:rPr>
        <w:t xml:space="preserve"> pas y avoir accès sans l</w:t>
      </w:r>
      <w:r>
        <w:rPr>
          <w:lang w:val="fr-FR"/>
        </w:rPr>
        <w:t>’</w:t>
      </w:r>
      <w:r w:rsidRPr="009A7DE7">
        <w:rPr>
          <w:lang w:val="fr-FR"/>
        </w:rPr>
        <w:t xml:space="preserve">autorisation écrite du superviseur de </w:t>
      </w:r>
      <w:r>
        <w:rPr>
          <w:lang w:val="fr-FR"/>
        </w:rPr>
        <w:t>l’entrepôt</w:t>
      </w:r>
      <w:r w:rsidRPr="009A7DE7">
        <w:rPr>
          <w:lang w:val="fr-FR"/>
        </w:rPr>
        <w:t>.</w:t>
      </w:r>
    </w:p>
    <w:p w14:paraId="0DE2968A" w14:textId="77777777" w:rsidR="00A05691" w:rsidRPr="003C0BEC" w:rsidRDefault="00A05691" w:rsidP="00117BEB">
      <w:pPr>
        <w:pStyle w:val="BodyA"/>
        <w:numPr>
          <w:ilvl w:val="0"/>
          <w:numId w:val="149"/>
        </w:numPr>
        <w:rPr>
          <w:lang w:val="fr-FR"/>
        </w:rPr>
      </w:pPr>
      <w:r w:rsidRPr="009A7DE7">
        <w:rPr>
          <w:lang w:val="fr-FR"/>
        </w:rPr>
        <w:t>Les sacs et autres équipements ne seront normalement pas autorisés dans l</w:t>
      </w:r>
      <w:r>
        <w:rPr>
          <w:lang w:val="fr-FR"/>
        </w:rPr>
        <w:t>’entrepôt</w:t>
      </w:r>
      <w:r w:rsidRPr="009A7DE7">
        <w:rPr>
          <w:lang w:val="fr-FR"/>
        </w:rPr>
        <w:t>.</w:t>
      </w:r>
      <w:r>
        <w:rPr>
          <w:lang w:val="fr-FR"/>
        </w:rPr>
        <w:t xml:space="preserve"> </w:t>
      </w:r>
      <w:r w:rsidRPr="009A7DE7">
        <w:rPr>
          <w:lang w:val="fr-FR"/>
        </w:rPr>
        <w:t>Lorsqu</w:t>
      </w:r>
      <w:r>
        <w:rPr>
          <w:lang w:val="fr-FR"/>
        </w:rPr>
        <w:t>’</w:t>
      </w:r>
      <w:r w:rsidRPr="009A7DE7">
        <w:rPr>
          <w:lang w:val="fr-FR"/>
        </w:rPr>
        <w:t>il est légitimement nécessaire d</w:t>
      </w:r>
      <w:r>
        <w:rPr>
          <w:lang w:val="fr-FR"/>
        </w:rPr>
        <w:t>’</w:t>
      </w:r>
      <w:r w:rsidRPr="009A7DE7">
        <w:rPr>
          <w:lang w:val="fr-FR"/>
        </w:rPr>
        <w:t xml:space="preserve">apporter un sac dans la pièce, le responsable </w:t>
      </w:r>
      <w:r>
        <w:rPr>
          <w:lang w:val="fr-FR"/>
        </w:rPr>
        <w:t>de l’entrepôt</w:t>
      </w:r>
      <w:r w:rsidRPr="009A7DE7">
        <w:rPr>
          <w:lang w:val="fr-FR"/>
        </w:rPr>
        <w:t xml:space="preserve"> d</w:t>
      </w:r>
      <w:r>
        <w:rPr>
          <w:lang w:val="fr-FR"/>
        </w:rPr>
        <w:t>o</w:t>
      </w:r>
      <w:r w:rsidRPr="009A7DE7">
        <w:rPr>
          <w:lang w:val="fr-FR"/>
        </w:rPr>
        <w:t>it inspecter les sacs et le matériel apporté, puis à nouveau lors de leur sortie d</w:t>
      </w:r>
      <w:r>
        <w:rPr>
          <w:lang w:val="fr-FR"/>
        </w:rPr>
        <w:t>e l’entrepôt</w:t>
      </w:r>
      <w:r w:rsidRPr="009A7DE7">
        <w:rPr>
          <w:lang w:val="fr-FR"/>
        </w:rPr>
        <w:t>.</w:t>
      </w:r>
    </w:p>
    <w:p w14:paraId="48B5D32C" w14:textId="77777777" w:rsidR="00A05691" w:rsidRPr="00E54993" w:rsidRDefault="00A05691" w:rsidP="00117BEB">
      <w:pPr>
        <w:pStyle w:val="BodyA"/>
        <w:numPr>
          <w:ilvl w:val="0"/>
          <w:numId w:val="149"/>
        </w:numPr>
        <w:rPr>
          <w:lang w:val="fr-FR"/>
        </w:rPr>
      </w:pPr>
      <w:r w:rsidRPr="008D2321">
        <w:rPr>
          <w:lang w:val="fr-FR"/>
        </w:rPr>
        <w:t xml:space="preserve">Le responsable de </w:t>
      </w:r>
      <w:r>
        <w:rPr>
          <w:lang w:val="fr-FR"/>
        </w:rPr>
        <w:t>l’entrepôt</w:t>
      </w:r>
      <w:r w:rsidRPr="008D2321">
        <w:rPr>
          <w:lang w:val="fr-FR"/>
        </w:rPr>
        <w:t xml:space="preserve"> d</w:t>
      </w:r>
      <w:r>
        <w:rPr>
          <w:lang w:val="fr-FR"/>
        </w:rPr>
        <w:t>o</w:t>
      </w:r>
      <w:r w:rsidRPr="008D2321">
        <w:rPr>
          <w:lang w:val="fr-FR"/>
        </w:rPr>
        <w:t xml:space="preserve">it </w:t>
      </w:r>
      <w:r>
        <w:rPr>
          <w:lang w:val="fr-FR"/>
        </w:rPr>
        <w:t>effectuer une palpation de</w:t>
      </w:r>
      <w:r w:rsidRPr="008D2321">
        <w:rPr>
          <w:lang w:val="fr-FR"/>
        </w:rPr>
        <w:t xml:space="preserve"> tou</w:t>
      </w:r>
      <w:r>
        <w:rPr>
          <w:lang w:val="fr-FR"/>
        </w:rPr>
        <w:t xml:space="preserve">tes les personnes </w:t>
      </w:r>
      <w:r w:rsidRPr="008D2321">
        <w:rPr>
          <w:lang w:val="fr-FR"/>
        </w:rPr>
        <w:t xml:space="preserve">qui quittent </w:t>
      </w:r>
      <w:r w:rsidRPr="00E54993">
        <w:rPr>
          <w:lang w:val="fr-FR"/>
        </w:rPr>
        <w:t>l’entrepôt afin de s’assurer qu’elles n’emportent aucun article.</w:t>
      </w:r>
    </w:p>
    <w:p w14:paraId="02730AD1" w14:textId="77777777" w:rsidR="00A05691" w:rsidRPr="00497046" w:rsidRDefault="00A05691" w:rsidP="00117BEB">
      <w:pPr>
        <w:pStyle w:val="BodyA"/>
        <w:numPr>
          <w:ilvl w:val="0"/>
          <w:numId w:val="149"/>
        </w:numPr>
        <w:rPr>
          <w:lang w:val="fr-FR"/>
        </w:rPr>
      </w:pPr>
      <w:r w:rsidRPr="00E54993">
        <w:rPr>
          <w:lang w:val="fr-FR"/>
        </w:rPr>
        <w:t xml:space="preserve">Tout ivoire sorti de l’entrepôt doit être accompagné d’un formulaire de déplacement de l’ivoire (voir ci-dessous) sur lequel sont consignés tous ses détails. Le responsable de l’entrepôt doit </w:t>
      </w:r>
      <w:r w:rsidRPr="00497046">
        <w:rPr>
          <w:lang w:val="fr-FR"/>
        </w:rPr>
        <w:t>s’assurer que ce formulaire est complet et autorisé de manière appropriée avant de permettre l’extraction de l’ivoire.</w:t>
      </w:r>
    </w:p>
    <w:p w14:paraId="01AB4C8B" w14:textId="521D2663" w:rsidR="00CD4B75" w:rsidRPr="00497046" w:rsidRDefault="00CD4B75" w:rsidP="00CD4B75">
      <w:pPr>
        <w:pStyle w:val="BodyAA"/>
        <w:rPr>
          <w:b/>
          <w:bCs/>
          <w:lang w:val="fr-FR"/>
        </w:rPr>
      </w:pPr>
      <w:r w:rsidRPr="00497046">
        <w:rPr>
          <w:b/>
          <w:bCs/>
          <w:lang w:val="fr-FR"/>
        </w:rPr>
        <w:t>3.</w:t>
      </w:r>
      <w:r>
        <w:rPr>
          <w:b/>
          <w:bCs/>
          <w:lang w:val="fr-FR"/>
        </w:rPr>
        <w:t>3</w:t>
      </w:r>
      <w:r w:rsidRPr="00497046">
        <w:rPr>
          <w:b/>
          <w:bCs/>
          <w:lang w:val="fr-FR"/>
        </w:rPr>
        <w:t>.10</w:t>
      </w:r>
      <w:r>
        <w:rPr>
          <w:b/>
          <w:bCs/>
          <w:lang w:val="fr-FR"/>
        </w:rPr>
        <w:tab/>
      </w:r>
      <w:r>
        <w:rPr>
          <w:b/>
          <w:bCs/>
          <w:lang w:val="fr-FR"/>
        </w:rPr>
        <w:tab/>
      </w:r>
      <w:r w:rsidRPr="00497046">
        <w:rPr>
          <w:b/>
          <w:bCs/>
          <w:lang w:val="fr-FR"/>
        </w:rPr>
        <w:t>Santé et sécurité incendie</w:t>
      </w:r>
    </w:p>
    <w:p w14:paraId="23A421BA" w14:textId="77777777" w:rsidR="00CD4B75" w:rsidRPr="00497046" w:rsidRDefault="00CD4B75" w:rsidP="00CD4B75">
      <w:pPr>
        <w:pStyle w:val="BodyB"/>
        <w:rPr>
          <w:rFonts w:eastAsia="Arial Unicode MS" w:cs="Arial Unicode MS"/>
          <w:lang w:val="fr-FR"/>
        </w:rPr>
      </w:pPr>
      <w:r w:rsidRPr="00497046">
        <w:rPr>
          <w:rFonts w:eastAsia="Arial Unicode MS" w:cs="Arial Unicode MS"/>
          <w:lang w:val="fr-FR"/>
        </w:rPr>
        <w:t>L’une des responsabilités importantes du responsable de l’entrepôt est d’empêcher que des accidents se produisent dans l’entrepôt. Les accidents peuvent causer des dommages au contenu et aux installations, ainsi que des blessures aux travailleurs, voire leur mort. Il est donc nécessaire que toutes les précautions soient prises afin de prévenir les accidents.</w:t>
      </w:r>
    </w:p>
    <w:p w14:paraId="6AAE9D02" w14:textId="77777777" w:rsidR="00CD4B75" w:rsidRPr="00497046" w:rsidRDefault="00CD4B75" w:rsidP="00CD4B75">
      <w:pPr>
        <w:pStyle w:val="BodyB"/>
        <w:rPr>
          <w:rFonts w:cs="Arial Unicode MS"/>
          <w:lang w:val="fr-FR"/>
        </w:rPr>
      </w:pPr>
      <w:r w:rsidRPr="00497046">
        <w:rPr>
          <w:rFonts w:cs="Arial Unicode MS"/>
          <w:lang w:val="fr-FR"/>
        </w:rPr>
        <w:lastRenderedPageBreak/>
        <w:t>Le responsable de l’entrepôt doit procéder à une inspection visuelle de l’entrepôt chaque jour d’ouverture afin de s’assurer de la solidité des étagères, du stockage sécurisé des articles et que les murs, les serrures, les verrous, les portes et les fenêtres (avec des barreaux) sont en bon état.</w:t>
      </w:r>
    </w:p>
    <w:p w14:paraId="47CA4EA9" w14:textId="77777777" w:rsidR="00CD4B75" w:rsidRPr="00497046" w:rsidRDefault="00CD4B75" w:rsidP="00CD4B75">
      <w:pPr>
        <w:pStyle w:val="BodyB"/>
        <w:rPr>
          <w:rFonts w:cs="Arial Unicode MS"/>
          <w:lang w:val="fr-FR"/>
        </w:rPr>
      </w:pPr>
      <w:r w:rsidRPr="00497046">
        <w:rPr>
          <w:rFonts w:cs="Arial Unicode MS"/>
          <w:lang w:val="fr-FR"/>
        </w:rPr>
        <w:t>Un extincteur doit être situé dans chaque entrepôt ou dans le couloir immédiatement à l’extérieur si cela s’avère mieux approprié. Avant de sélectionner un extincteur, il convient de procéder à un examen des risques d’incendie pertinents pour l’entrepôt. Par exemple, existe-t-il un risque d’incendie d’origine électrique qui pourrait rendre un extincteur à eau ou à mousse inapproprié ? Ou la salle de stockage est-elle un espace confiné susceptible de rendre un extincteur à CO</w:t>
      </w:r>
      <w:r w:rsidRPr="00497046">
        <w:rPr>
          <w:rFonts w:cs="Arial Unicode MS"/>
          <w:vertAlign w:val="subscript"/>
          <w:lang w:val="fr-FR"/>
        </w:rPr>
        <w:t>2</w:t>
      </w:r>
      <w:r w:rsidRPr="00497046">
        <w:rPr>
          <w:rFonts w:cs="Arial Unicode MS"/>
          <w:lang w:val="fr-FR"/>
        </w:rPr>
        <w:t xml:space="preserve"> ou à poudre dangereux pour l'utilisateur ?</w:t>
      </w:r>
    </w:p>
    <w:p w14:paraId="373889AE" w14:textId="77777777" w:rsidR="00CD4B75" w:rsidRPr="005C67E2" w:rsidRDefault="00CD4B75" w:rsidP="00CD4B75">
      <w:pPr>
        <w:pStyle w:val="BodyB"/>
        <w:rPr>
          <w:rFonts w:eastAsia="Arial Unicode MS" w:cs="Arial Unicode MS"/>
          <w:lang w:val="fr-FR"/>
        </w:rPr>
      </w:pPr>
      <w:r w:rsidRPr="00497046">
        <w:rPr>
          <w:rFonts w:cs="Arial Unicode MS"/>
          <w:lang w:val="fr-FR"/>
        </w:rPr>
        <w:t xml:space="preserve">Un équipement de protection personnelle (EPP) approprié doit être mis à la disposition de toutes les personnes entrant dans l’entrepôt. Bien que l’utilisation de cet équipement ne soit pas obligatoire, elle doit être proposée à toutes les personnes qui entrent et il doit être clairement indiqué que c’est leur décision et leur risque </w:t>
      </w:r>
      <w:r w:rsidRPr="005C67E2">
        <w:rPr>
          <w:rFonts w:cs="Arial Unicode MS"/>
          <w:lang w:val="fr-FR"/>
        </w:rPr>
        <w:t>de l’utiliser ou non. Un EPP approprié doit inclure au minimum un masque anti-poussière jetable et des gants de protection.</w:t>
      </w:r>
    </w:p>
    <w:p w14:paraId="1B17FC48" w14:textId="77777777" w:rsidR="00642C77" w:rsidRPr="005C67E2" w:rsidRDefault="00C636E9">
      <w:pPr>
        <w:pStyle w:val="Heading2"/>
        <w:rPr>
          <w:b w:val="0"/>
          <w:bCs w:val="0"/>
          <w:lang w:val="fr-FR"/>
        </w:rPr>
      </w:pPr>
      <w:r w:rsidRPr="005C67E2">
        <w:rPr>
          <w:rFonts w:ascii="Arial Unicode MS" w:hAnsi="Arial Unicode MS"/>
          <w:lang w:val="fr-FR"/>
        </w:rPr>
        <w:br w:type="page"/>
      </w:r>
    </w:p>
    <w:p w14:paraId="02362369" w14:textId="36C28499" w:rsidR="00642C77" w:rsidRPr="005C67E2" w:rsidRDefault="0025643E" w:rsidP="005C67E2">
      <w:pPr>
        <w:pStyle w:val="Heading2"/>
        <w:jc w:val="both"/>
        <w:rPr>
          <w:lang w:val="fr-FR"/>
        </w:rPr>
      </w:pPr>
      <w:bookmarkStart w:id="19" w:name="_Toc433361128"/>
      <w:r w:rsidRPr="005C67E2">
        <w:rPr>
          <w:noProof/>
          <w:lang w:val="en-US"/>
        </w:rPr>
        <w:lastRenderedPageBreak/>
        <w:drawing>
          <wp:anchor distT="0" distB="0" distL="114300" distR="114300" simplePos="0" relativeHeight="251663872" behindDoc="0" locked="0" layoutInCell="1" allowOverlap="1" wp14:anchorId="2D94DDB9" wp14:editId="46D1F175">
            <wp:simplePos x="0" y="0"/>
            <wp:positionH relativeFrom="column">
              <wp:posOffset>-762000</wp:posOffset>
            </wp:positionH>
            <wp:positionV relativeFrom="paragraph">
              <wp:posOffset>165100</wp:posOffset>
            </wp:positionV>
            <wp:extent cx="7556500" cy="2273300"/>
            <wp:effectExtent l="0" t="0" r="12700" b="12700"/>
            <wp:wrapSquare wrapText="bothSides"/>
            <wp:docPr id="1073741841" name="Picture 107374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C636E9" w:rsidRPr="005C67E2">
        <w:rPr>
          <w:lang w:val="fr-FR"/>
        </w:rPr>
        <w:t xml:space="preserve">3.4 </w:t>
      </w:r>
      <w:r w:rsidR="00C636E9" w:rsidRPr="005C67E2">
        <w:rPr>
          <w:lang w:val="fr-FR"/>
        </w:rPr>
        <w:tab/>
      </w:r>
      <w:r w:rsidR="005C67E2">
        <w:rPr>
          <w:lang w:val="fr-FR"/>
        </w:rPr>
        <w:t>Entrep</w:t>
      </w:r>
      <w:r w:rsidR="00D10BC1">
        <w:rPr>
          <w:lang w:val="fr-FR"/>
        </w:rPr>
        <w:t>osage</w:t>
      </w:r>
      <w:r w:rsidR="005C67E2">
        <w:rPr>
          <w:lang w:val="fr-FR"/>
        </w:rPr>
        <w:t xml:space="preserve"> de niveau 4 sur le terrain</w:t>
      </w:r>
      <w:bookmarkEnd w:id="19"/>
    </w:p>
    <w:p w14:paraId="34E6BAFC" w14:textId="73FD2686" w:rsidR="005C67E2" w:rsidRPr="005C67E2" w:rsidRDefault="002B2750">
      <w:pPr>
        <w:pStyle w:val="BodyB"/>
        <w:rPr>
          <w:rFonts w:eastAsia="Arial Unicode MS" w:cs="Arial Unicode MS"/>
          <w:lang w:val="fr-FR"/>
        </w:rPr>
      </w:pPr>
      <w:r w:rsidRPr="002B2750">
        <w:rPr>
          <w:rFonts w:eastAsia="Arial Unicode MS" w:cs="Arial Unicode MS"/>
          <w:lang w:val="fr-FR"/>
        </w:rPr>
        <w:t>La plupart des pièces d</w:t>
      </w:r>
      <w:r>
        <w:rPr>
          <w:rFonts w:eastAsia="Arial Unicode MS" w:cs="Arial Unicode MS"/>
          <w:lang w:val="fr-FR"/>
        </w:rPr>
        <w:t>’</w:t>
      </w:r>
      <w:r w:rsidRPr="002B2750">
        <w:rPr>
          <w:rFonts w:eastAsia="Arial Unicode MS" w:cs="Arial Unicode MS"/>
          <w:lang w:val="fr-FR"/>
        </w:rPr>
        <w:t>ivoire sont initialement récupérées dans l</w:t>
      </w:r>
      <w:r>
        <w:rPr>
          <w:rFonts w:eastAsia="Arial Unicode MS" w:cs="Arial Unicode MS"/>
          <w:lang w:val="fr-FR"/>
        </w:rPr>
        <w:t>’</w:t>
      </w:r>
      <w:r w:rsidRPr="002B2750">
        <w:rPr>
          <w:rFonts w:eastAsia="Arial Unicode MS" w:cs="Arial Unicode MS"/>
          <w:lang w:val="fr-FR"/>
        </w:rPr>
        <w:t>une des circonstances suivantes</w:t>
      </w:r>
      <w:r>
        <w:rPr>
          <w:rFonts w:eastAsia="Arial Unicode MS" w:cs="Arial Unicode MS"/>
          <w:lang w:val="fr-FR"/>
        </w:rPr>
        <w:t> </w:t>
      </w:r>
      <w:r w:rsidRPr="002B2750">
        <w:rPr>
          <w:rFonts w:eastAsia="Arial Unicode MS" w:cs="Arial Unicode MS"/>
          <w:lang w:val="fr-FR"/>
        </w:rPr>
        <w:t>:</w:t>
      </w:r>
    </w:p>
    <w:p w14:paraId="22D72236" w14:textId="277BB210" w:rsidR="005C67E2" w:rsidRDefault="002B2750" w:rsidP="00117BEB">
      <w:pPr>
        <w:pStyle w:val="BodyB"/>
        <w:numPr>
          <w:ilvl w:val="0"/>
          <w:numId w:val="150"/>
        </w:numPr>
        <w:rPr>
          <w:rFonts w:eastAsia="Arial Unicode MS" w:cs="Arial Unicode MS"/>
          <w:lang w:val="fr-FR"/>
        </w:rPr>
      </w:pPr>
      <w:r w:rsidRPr="002B2750">
        <w:rPr>
          <w:rFonts w:eastAsia="Arial Unicode MS" w:cs="Arial Unicode MS"/>
          <w:lang w:val="fr-FR"/>
        </w:rPr>
        <w:t>Les carcasses d</w:t>
      </w:r>
      <w:r>
        <w:rPr>
          <w:rFonts w:eastAsia="Arial Unicode MS" w:cs="Arial Unicode MS"/>
          <w:lang w:val="fr-FR"/>
        </w:rPr>
        <w:t>’</w:t>
      </w:r>
      <w:r w:rsidRPr="002B2750">
        <w:rPr>
          <w:rFonts w:eastAsia="Arial Unicode MS" w:cs="Arial Unicode MS"/>
          <w:lang w:val="fr-FR"/>
        </w:rPr>
        <w:t xml:space="preserve">animaux découvertes sur le terrain par les </w:t>
      </w:r>
      <w:r>
        <w:rPr>
          <w:rFonts w:eastAsia="Arial Unicode MS" w:cs="Arial Unicode MS"/>
          <w:lang w:val="fr-FR"/>
        </w:rPr>
        <w:t>officiels en charge de</w:t>
      </w:r>
      <w:r w:rsidRPr="002B2750">
        <w:rPr>
          <w:rFonts w:eastAsia="Arial Unicode MS" w:cs="Arial Unicode MS"/>
          <w:lang w:val="fr-FR"/>
        </w:rPr>
        <w:t xml:space="preserve"> l</w:t>
      </w:r>
      <w:r>
        <w:rPr>
          <w:rFonts w:eastAsia="Arial Unicode MS" w:cs="Arial Unicode MS"/>
          <w:lang w:val="fr-FR"/>
        </w:rPr>
        <w:t>’</w:t>
      </w:r>
      <w:r w:rsidRPr="002B2750">
        <w:rPr>
          <w:rFonts w:eastAsia="Arial Unicode MS" w:cs="Arial Unicode MS"/>
          <w:lang w:val="fr-FR"/>
        </w:rPr>
        <w:t xml:space="preserve">application </w:t>
      </w:r>
      <w:r>
        <w:rPr>
          <w:rFonts w:eastAsia="Arial Unicode MS" w:cs="Arial Unicode MS"/>
          <w:lang w:val="fr-FR"/>
        </w:rPr>
        <w:t>de la loi</w:t>
      </w:r>
      <w:r w:rsidRPr="002B2750">
        <w:rPr>
          <w:rFonts w:eastAsia="Arial Unicode MS" w:cs="Arial Unicode MS"/>
          <w:lang w:val="fr-FR"/>
        </w:rPr>
        <w:t xml:space="preserve"> sur les espèces sauvages lorsque l</w:t>
      </w:r>
      <w:r>
        <w:rPr>
          <w:rFonts w:eastAsia="Arial Unicode MS" w:cs="Arial Unicode MS"/>
          <w:lang w:val="fr-FR"/>
        </w:rPr>
        <w:t>’</w:t>
      </w:r>
      <w:r w:rsidRPr="002B2750">
        <w:rPr>
          <w:rFonts w:eastAsia="Arial Unicode MS" w:cs="Arial Unicode MS"/>
          <w:lang w:val="fr-FR"/>
        </w:rPr>
        <w:t>animal est mort de causes naturelles ou inconnues, ou s</w:t>
      </w:r>
      <w:r>
        <w:rPr>
          <w:rFonts w:eastAsia="Arial Unicode MS" w:cs="Arial Unicode MS"/>
          <w:lang w:val="fr-FR"/>
        </w:rPr>
        <w:t>’</w:t>
      </w:r>
      <w:r w:rsidRPr="002B2750">
        <w:rPr>
          <w:rFonts w:eastAsia="Arial Unicode MS" w:cs="Arial Unicode MS"/>
          <w:lang w:val="fr-FR"/>
        </w:rPr>
        <w:t>il a été abattu illégalement.</w:t>
      </w:r>
    </w:p>
    <w:p w14:paraId="2A5AB243" w14:textId="1093F1E0" w:rsidR="002B2750" w:rsidRDefault="002B2750" w:rsidP="00117BEB">
      <w:pPr>
        <w:pStyle w:val="BodyB"/>
        <w:numPr>
          <w:ilvl w:val="0"/>
          <w:numId w:val="150"/>
        </w:numPr>
        <w:rPr>
          <w:rFonts w:eastAsia="Arial Unicode MS" w:cs="Arial Unicode MS"/>
          <w:lang w:val="fr-FR"/>
        </w:rPr>
      </w:pPr>
      <w:r>
        <w:rPr>
          <w:rFonts w:eastAsia="Arial Unicode MS" w:cs="Arial Unicode MS"/>
          <w:lang w:val="fr-FR"/>
        </w:rPr>
        <w:t>Les c</w:t>
      </w:r>
      <w:r w:rsidRPr="002B2750">
        <w:rPr>
          <w:rFonts w:eastAsia="Arial Unicode MS" w:cs="Arial Unicode MS"/>
          <w:lang w:val="fr-FR"/>
        </w:rPr>
        <w:t>arcasses d</w:t>
      </w:r>
      <w:r>
        <w:rPr>
          <w:rFonts w:eastAsia="Arial Unicode MS" w:cs="Arial Unicode MS"/>
          <w:lang w:val="fr-FR"/>
        </w:rPr>
        <w:t>’</w:t>
      </w:r>
      <w:r w:rsidRPr="002B2750">
        <w:rPr>
          <w:rFonts w:eastAsia="Arial Unicode MS" w:cs="Arial Unicode MS"/>
          <w:lang w:val="fr-FR"/>
        </w:rPr>
        <w:t>animaux découvertes sur le terrain par des agents non chargés de l</w:t>
      </w:r>
      <w:r>
        <w:rPr>
          <w:rFonts w:eastAsia="Arial Unicode MS" w:cs="Arial Unicode MS"/>
          <w:lang w:val="fr-FR"/>
        </w:rPr>
        <w:t>’</w:t>
      </w:r>
      <w:r w:rsidRPr="002B2750">
        <w:rPr>
          <w:rFonts w:eastAsia="Arial Unicode MS" w:cs="Arial Unicode MS"/>
          <w:lang w:val="fr-FR"/>
        </w:rPr>
        <w:t>application de la loi, notamment</w:t>
      </w:r>
      <w:r>
        <w:rPr>
          <w:rFonts w:eastAsia="Arial Unicode MS" w:cs="Arial Unicode MS"/>
          <w:lang w:val="fr-FR"/>
        </w:rPr>
        <w:t> </w:t>
      </w:r>
      <w:r w:rsidRPr="002B2750">
        <w:rPr>
          <w:rFonts w:eastAsia="Arial Unicode MS" w:cs="Arial Unicode MS"/>
          <w:lang w:val="fr-FR"/>
        </w:rPr>
        <w:t xml:space="preserve">: communautés locales, gardes communautaires, chercheurs ou </w:t>
      </w:r>
      <w:r w:rsidR="00F96B23">
        <w:rPr>
          <w:rFonts w:eastAsia="Arial Unicode MS" w:cs="Arial Unicode MS"/>
          <w:lang w:val="fr-FR"/>
        </w:rPr>
        <w:t>groupes</w:t>
      </w:r>
      <w:r w:rsidRPr="002B2750">
        <w:rPr>
          <w:rFonts w:eastAsia="Arial Unicode MS" w:cs="Arial Unicode MS"/>
          <w:lang w:val="fr-FR"/>
        </w:rPr>
        <w:t xml:space="preserve"> de touris</w:t>
      </w:r>
      <w:r w:rsidR="00F96B23">
        <w:rPr>
          <w:rFonts w:eastAsia="Arial Unicode MS" w:cs="Arial Unicode MS"/>
          <w:lang w:val="fr-FR"/>
        </w:rPr>
        <w:t>tes</w:t>
      </w:r>
      <w:r w:rsidRPr="002B2750">
        <w:rPr>
          <w:rFonts w:eastAsia="Arial Unicode MS" w:cs="Arial Unicode MS"/>
          <w:lang w:val="fr-FR"/>
        </w:rPr>
        <w:t>.</w:t>
      </w:r>
    </w:p>
    <w:p w14:paraId="6D92E294" w14:textId="49FF6E95" w:rsidR="002B2750" w:rsidRDefault="00F96B23" w:rsidP="00117BEB">
      <w:pPr>
        <w:pStyle w:val="BodyB"/>
        <w:numPr>
          <w:ilvl w:val="0"/>
          <w:numId w:val="150"/>
        </w:numPr>
        <w:rPr>
          <w:rFonts w:eastAsia="Arial Unicode MS" w:cs="Arial Unicode MS"/>
          <w:lang w:val="fr-FR"/>
        </w:rPr>
      </w:pPr>
      <w:r>
        <w:rPr>
          <w:rFonts w:eastAsia="Arial Unicode MS" w:cs="Arial Unicode MS"/>
          <w:lang w:val="fr-FR"/>
        </w:rPr>
        <w:t>L’i</w:t>
      </w:r>
      <w:r w:rsidRPr="00F96B23">
        <w:rPr>
          <w:rFonts w:eastAsia="Arial Unicode MS" w:cs="Arial Unicode MS"/>
          <w:lang w:val="fr-FR"/>
        </w:rPr>
        <w:t>voire saisi à des braconniers ou à des trafiquants sur le terrain ou en transit à l</w:t>
      </w:r>
      <w:r>
        <w:rPr>
          <w:rFonts w:eastAsia="Arial Unicode MS" w:cs="Arial Unicode MS"/>
          <w:lang w:val="fr-FR"/>
        </w:rPr>
        <w:t>’</w:t>
      </w:r>
      <w:r w:rsidRPr="00F96B23">
        <w:rPr>
          <w:rFonts w:eastAsia="Arial Unicode MS" w:cs="Arial Unicode MS"/>
          <w:lang w:val="fr-FR"/>
        </w:rPr>
        <w:t>intérieur des frontières du pays.</w:t>
      </w:r>
    </w:p>
    <w:p w14:paraId="67423786" w14:textId="442FDCD5" w:rsidR="00F96B23" w:rsidRDefault="00F96B23" w:rsidP="00117BEB">
      <w:pPr>
        <w:pStyle w:val="BodyB"/>
        <w:numPr>
          <w:ilvl w:val="0"/>
          <w:numId w:val="150"/>
        </w:numPr>
        <w:rPr>
          <w:rFonts w:eastAsia="Arial Unicode MS" w:cs="Arial Unicode MS"/>
          <w:lang w:val="fr-FR"/>
        </w:rPr>
      </w:pPr>
      <w:r>
        <w:rPr>
          <w:rFonts w:eastAsia="Arial Unicode MS" w:cs="Arial Unicode MS"/>
          <w:lang w:val="fr-FR"/>
        </w:rPr>
        <w:t>L’i</w:t>
      </w:r>
      <w:r w:rsidRPr="00F96B23">
        <w:rPr>
          <w:rFonts w:eastAsia="Arial Unicode MS" w:cs="Arial Unicode MS"/>
          <w:lang w:val="fr-FR"/>
        </w:rPr>
        <w:t xml:space="preserve">voire saisi aux trafiquants aux points d’entrée / de sortie du pays, par ex. aéroport, ports, </w:t>
      </w:r>
      <w:r>
        <w:rPr>
          <w:rFonts w:eastAsia="Arial Unicode MS" w:cs="Arial Unicode MS"/>
          <w:lang w:val="fr-FR"/>
        </w:rPr>
        <w:t>postes frontaliers terrestres</w:t>
      </w:r>
      <w:r w:rsidRPr="00F96B23">
        <w:rPr>
          <w:rFonts w:eastAsia="Arial Unicode MS" w:cs="Arial Unicode MS"/>
          <w:lang w:val="fr-FR"/>
        </w:rPr>
        <w:t>.</w:t>
      </w:r>
    </w:p>
    <w:p w14:paraId="2AC46657" w14:textId="55B20AF2" w:rsidR="00642C77" w:rsidRPr="00311BFE" w:rsidRDefault="00F96B23" w:rsidP="00CF3A0D">
      <w:pPr>
        <w:pStyle w:val="BodyB"/>
        <w:rPr>
          <w:lang w:val="fr-FR"/>
        </w:rPr>
      </w:pPr>
      <w:r w:rsidRPr="00F96B23">
        <w:rPr>
          <w:rFonts w:eastAsia="Arial Unicode MS" w:cs="Arial Unicode MS"/>
          <w:lang w:val="fr-FR"/>
        </w:rPr>
        <w:t xml:space="preserve">La </w:t>
      </w:r>
      <w:r>
        <w:rPr>
          <w:rFonts w:eastAsia="Arial Unicode MS" w:cs="Arial Unicode MS"/>
          <w:lang w:val="fr-FR"/>
        </w:rPr>
        <w:t>PON</w:t>
      </w:r>
      <w:r w:rsidRPr="00F96B23">
        <w:rPr>
          <w:rFonts w:eastAsia="Arial Unicode MS" w:cs="Arial Unicode MS"/>
          <w:lang w:val="fr-FR"/>
        </w:rPr>
        <w:t xml:space="preserve"> suivante fournit des </w:t>
      </w:r>
      <w:r w:rsidR="00311BFE">
        <w:rPr>
          <w:rFonts w:eastAsia="Arial Unicode MS" w:cs="Arial Unicode MS"/>
          <w:lang w:val="fr-FR"/>
        </w:rPr>
        <w:t>lignes directrices</w:t>
      </w:r>
      <w:r w:rsidRPr="00F96B23">
        <w:rPr>
          <w:rFonts w:eastAsia="Arial Unicode MS" w:cs="Arial Unicode MS"/>
          <w:lang w:val="fr-FR"/>
        </w:rPr>
        <w:t xml:space="preserve"> de base sur la manière de gérer la procédure de récupération de cet ivoire.</w:t>
      </w:r>
      <w:r>
        <w:rPr>
          <w:rFonts w:eastAsia="Arial Unicode MS" w:cs="Arial Unicode MS"/>
          <w:lang w:val="fr-FR"/>
        </w:rPr>
        <w:t xml:space="preserve"> </w:t>
      </w:r>
      <w:r w:rsidR="00311BFE" w:rsidRPr="00311BFE">
        <w:rPr>
          <w:rFonts w:eastAsia="Arial Unicode MS" w:cs="Arial Unicode MS"/>
          <w:lang w:val="fr-FR"/>
        </w:rPr>
        <w:t>Pour toutes les carcasses retrouvées, il est suggéré de respecter les protocoles de surveillance de</w:t>
      </w:r>
      <w:r w:rsidR="00311BFE">
        <w:rPr>
          <w:rFonts w:eastAsia="Arial Unicode MS" w:cs="Arial Unicode MS"/>
          <w:lang w:val="fr-FR"/>
        </w:rPr>
        <w:t>s</w:t>
      </w:r>
      <w:r w:rsidR="00311BFE" w:rsidRPr="00311BFE">
        <w:rPr>
          <w:rFonts w:eastAsia="Arial Unicode MS" w:cs="Arial Unicode MS"/>
          <w:lang w:val="fr-FR"/>
        </w:rPr>
        <w:t xml:space="preserve"> abattage</w:t>
      </w:r>
      <w:r w:rsidR="00311BFE">
        <w:rPr>
          <w:rFonts w:eastAsia="Arial Unicode MS" w:cs="Arial Unicode MS"/>
          <w:lang w:val="fr-FR"/>
        </w:rPr>
        <w:t>s</w:t>
      </w:r>
      <w:r w:rsidR="00311BFE" w:rsidRPr="00311BFE">
        <w:rPr>
          <w:rFonts w:eastAsia="Arial Unicode MS" w:cs="Arial Unicode MS"/>
          <w:lang w:val="fr-FR"/>
        </w:rPr>
        <w:t xml:space="preserve"> illéga</w:t>
      </w:r>
      <w:r w:rsidR="00311BFE">
        <w:rPr>
          <w:rFonts w:eastAsia="Arial Unicode MS" w:cs="Arial Unicode MS"/>
          <w:lang w:val="fr-FR"/>
        </w:rPr>
        <w:t>ux</w:t>
      </w:r>
      <w:r w:rsidR="00311BFE" w:rsidRPr="00311BFE">
        <w:rPr>
          <w:rFonts w:eastAsia="Arial Unicode MS" w:cs="Arial Unicode MS"/>
          <w:lang w:val="fr-FR"/>
        </w:rPr>
        <w:t xml:space="preserve"> </w:t>
      </w:r>
      <w:r w:rsidR="00311BFE">
        <w:rPr>
          <w:rFonts w:eastAsia="Arial Unicode MS" w:cs="Arial Unicode MS"/>
          <w:lang w:val="fr-FR"/>
        </w:rPr>
        <w:t>d’</w:t>
      </w:r>
      <w:r w:rsidR="00311BFE" w:rsidRPr="00311BFE">
        <w:rPr>
          <w:rFonts w:eastAsia="Arial Unicode MS" w:cs="Arial Unicode MS"/>
          <w:lang w:val="fr-FR"/>
        </w:rPr>
        <w:t>éléphants (MIKE) relatifs à la collecte de données sur les éléphants morts.</w:t>
      </w:r>
      <w:r w:rsidR="00311BFE">
        <w:rPr>
          <w:rFonts w:eastAsia="Arial Unicode MS" w:cs="Arial Unicode MS"/>
          <w:lang w:val="fr-FR"/>
        </w:rPr>
        <w:t xml:space="preserve"> </w:t>
      </w:r>
      <w:r w:rsidR="00311BFE" w:rsidRPr="00311BFE">
        <w:rPr>
          <w:rFonts w:eastAsia="Arial Unicode MS" w:cs="Arial Unicode MS"/>
          <w:lang w:val="fr-FR"/>
        </w:rPr>
        <w:t xml:space="preserve">Pour les saisies, les protocoles du système d’information sur le commerce en lien avec les éléphants (ETIS) doivent être suivis, ainsi que les procédures internes </w:t>
      </w:r>
      <w:hyperlink r:id="rId14" w:history="1">
        <w:r w:rsidR="00C636E9" w:rsidRPr="00311BFE">
          <w:rPr>
            <w:rStyle w:val="Hyperlink0"/>
            <w:rFonts w:eastAsia="Arial Unicode MS" w:cs="Arial Unicode MS"/>
            <w:lang w:val="fr-FR"/>
          </w:rPr>
          <w:t>https://cites.org/eng/prog/mike/</w:t>
        </w:r>
      </w:hyperlink>
      <w:r w:rsidR="00C636E9" w:rsidRPr="00311BFE">
        <w:rPr>
          <w:rFonts w:eastAsia="Arial Unicode MS" w:cs="Arial Unicode MS"/>
          <w:lang w:val="fr-FR"/>
        </w:rPr>
        <w:t>.</w:t>
      </w:r>
    </w:p>
    <w:p w14:paraId="4B96E9BA" w14:textId="77777777" w:rsidR="00642C77" w:rsidRPr="00311BFE" w:rsidRDefault="00642C77" w:rsidP="00CF3A0D">
      <w:pPr>
        <w:pStyle w:val="BodyAA"/>
        <w:rPr>
          <w:lang w:val="fr-FR"/>
        </w:rPr>
      </w:pPr>
    </w:p>
    <w:p w14:paraId="77916167" w14:textId="020D5CE9" w:rsidR="00642C77" w:rsidRPr="00311BFE" w:rsidRDefault="00C636E9" w:rsidP="00CF3A0D">
      <w:pPr>
        <w:pStyle w:val="BodyAA"/>
        <w:rPr>
          <w:rStyle w:val="None"/>
          <w:b/>
          <w:bCs/>
          <w:lang w:val="fr-FR"/>
        </w:rPr>
      </w:pPr>
      <w:r w:rsidRPr="00311BFE">
        <w:rPr>
          <w:rStyle w:val="None"/>
          <w:b/>
          <w:bCs/>
          <w:lang w:val="fr-FR"/>
        </w:rPr>
        <w:t>3.4.1</w:t>
      </w:r>
      <w:r w:rsidRPr="00311BFE">
        <w:rPr>
          <w:rStyle w:val="None"/>
          <w:b/>
          <w:bCs/>
          <w:lang w:val="fr-FR"/>
        </w:rPr>
        <w:tab/>
      </w:r>
      <w:r w:rsidR="00311BFE" w:rsidRPr="00311BFE">
        <w:rPr>
          <w:rStyle w:val="None"/>
          <w:b/>
          <w:bCs/>
          <w:lang w:val="fr-FR"/>
        </w:rPr>
        <w:t>Procédures à établir</w:t>
      </w:r>
    </w:p>
    <w:p w14:paraId="01CC5FC9" w14:textId="182A28FC" w:rsidR="00311BFE" w:rsidRPr="00311BFE" w:rsidRDefault="00311BFE" w:rsidP="005E75D3">
      <w:pPr>
        <w:pStyle w:val="ListParagraph"/>
        <w:numPr>
          <w:ilvl w:val="0"/>
          <w:numId w:val="56"/>
        </w:numPr>
        <w:rPr>
          <w:lang w:val="fr-FR"/>
        </w:rPr>
      </w:pPr>
      <w:r w:rsidRPr="00311BFE">
        <w:rPr>
          <w:lang w:val="fr-FR"/>
        </w:rPr>
        <w:t xml:space="preserve">Il est conseillé aux autorités responsables </w:t>
      </w:r>
      <w:r>
        <w:rPr>
          <w:lang w:val="fr-FR"/>
        </w:rPr>
        <w:t xml:space="preserve">en charge </w:t>
      </w:r>
      <w:r w:rsidRPr="00311BFE">
        <w:rPr>
          <w:lang w:val="fr-FR"/>
        </w:rPr>
        <w:t xml:space="preserve">de la protection de la faune </w:t>
      </w:r>
      <w:r>
        <w:rPr>
          <w:lang w:val="fr-FR"/>
        </w:rPr>
        <w:t xml:space="preserve">sauvage </w:t>
      </w:r>
      <w:r w:rsidRPr="00311BFE">
        <w:rPr>
          <w:lang w:val="fr-FR"/>
        </w:rPr>
        <w:t xml:space="preserve">de s’assurer qu’elles se conforment aux procédures de </w:t>
      </w:r>
      <w:r>
        <w:rPr>
          <w:lang w:val="fr-FR"/>
        </w:rPr>
        <w:t>gestion</w:t>
      </w:r>
      <w:r w:rsidRPr="00311BFE">
        <w:rPr>
          <w:lang w:val="fr-FR"/>
        </w:rPr>
        <w:t xml:space="preserve"> de la preuve conformément à la réglementation et aux lois de leur pays et en collaboration avec d’autres organismes </w:t>
      </w:r>
      <w:r>
        <w:rPr>
          <w:lang w:val="fr-FR"/>
        </w:rPr>
        <w:t>en charge</w:t>
      </w:r>
      <w:r w:rsidRPr="00311BFE">
        <w:rPr>
          <w:lang w:val="fr-FR"/>
        </w:rPr>
        <w:t xml:space="preserve"> de l’application de la loi.</w:t>
      </w:r>
      <w:r>
        <w:rPr>
          <w:lang w:val="fr-FR"/>
        </w:rPr>
        <w:t xml:space="preserve"> </w:t>
      </w:r>
      <w:r w:rsidRPr="00311BFE">
        <w:rPr>
          <w:lang w:val="fr-FR"/>
        </w:rPr>
        <w:t>Cela garantira que tout l</w:t>
      </w:r>
      <w:r>
        <w:rPr>
          <w:lang w:val="fr-FR"/>
        </w:rPr>
        <w:t>’</w:t>
      </w:r>
      <w:r w:rsidRPr="00311BFE">
        <w:rPr>
          <w:lang w:val="fr-FR"/>
        </w:rPr>
        <w:t>ivoire saisi est correctement traité conformément aux normes en matière de preuve, de sorte qu</w:t>
      </w:r>
      <w:r w:rsidR="00856FF2">
        <w:rPr>
          <w:lang w:val="fr-FR"/>
        </w:rPr>
        <w:t>’</w:t>
      </w:r>
      <w:r w:rsidRPr="00311BFE">
        <w:rPr>
          <w:lang w:val="fr-FR"/>
        </w:rPr>
        <w:t xml:space="preserve">il puisse être utilisé </w:t>
      </w:r>
      <w:r w:rsidR="00856FF2">
        <w:rPr>
          <w:lang w:val="fr-FR"/>
        </w:rPr>
        <w:t>afin de</w:t>
      </w:r>
      <w:r w:rsidRPr="00311BFE">
        <w:rPr>
          <w:lang w:val="fr-FR"/>
        </w:rPr>
        <w:t xml:space="preserve"> poursuivre les braconniers / trafiquants.</w:t>
      </w:r>
    </w:p>
    <w:p w14:paraId="09EBF280" w14:textId="33C621E5" w:rsidR="00311BFE" w:rsidRDefault="00240CD5" w:rsidP="005E75D3">
      <w:pPr>
        <w:pStyle w:val="ListParagraph"/>
        <w:numPr>
          <w:ilvl w:val="0"/>
          <w:numId w:val="56"/>
        </w:numPr>
        <w:rPr>
          <w:lang w:val="fr-FR"/>
        </w:rPr>
      </w:pPr>
      <w:r w:rsidRPr="00240CD5">
        <w:rPr>
          <w:lang w:val="fr-FR"/>
        </w:rPr>
        <w:t>Il est recommandé que l</w:t>
      </w:r>
      <w:r>
        <w:rPr>
          <w:lang w:val="fr-FR"/>
        </w:rPr>
        <w:t>’</w:t>
      </w:r>
      <w:r w:rsidRPr="00240CD5">
        <w:rPr>
          <w:lang w:val="fr-FR"/>
        </w:rPr>
        <w:t xml:space="preserve">autorité </w:t>
      </w:r>
      <w:r>
        <w:rPr>
          <w:lang w:val="fr-FR"/>
        </w:rPr>
        <w:t xml:space="preserve">en charge </w:t>
      </w:r>
      <w:r w:rsidRPr="00240CD5">
        <w:rPr>
          <w:lang w:val="fr-FR"/>
        </w:rPr>
        <w:t xml:space="preserve">de la faune </w:t>
      </w:r>
      <w:r>
        <w:rPr>
          <w:lang w:val="fr-FR"/>
        </w:rPr>
        <w:t xml:space="preserve">sauvage </w:t>
      </w:r>
      <w:r w:rsidRPr="00240CD5">
        <w:rPr>
          <w:lang w:val="fr-FR"/>
        </w:rPr>
        <w:t>approuve un protocole d</w:t>
      </w:r>
      <w:r>
        <w:rPr>
          <w:lang w:val="fr-FR"/>
        </w:rPr>
        <w:t>’</w:t>
      </w:r>
      <w:r w:rsidRPr="00240CD5">
        <w:rPr>
          <w:lang w:val="fr-FR"/>
        </w:rPr>
        <w:t xml:space="preserve">accord avec la police, les autorités douanières et tout autre organisme </w:t>
      </w:r>
      <w:r>
        <w:rPr>
          <w:lang w:val="fr-FR"/>
        </w:rPr>
        <w:t>en charge</w:t>
      </w:r>
      <w:r w:rsidRPr="00240CD5">
        <w:rPr>
          <w:lang w:val="fr-FR"/>
        </w:rPr>
        <w:t xml:space="preserve"> de l</w:t>
      </w:r>
      <w:r>
        <w:rPr>
          <w:lang w:val="fr-FR"/>
        </w:rPr>
        <w:t>’</w:t>
      </w:r>
      <w:r w:rsidRPr="00240CD5">
        <w:rPr>
          <w:lang w:val="fr-FR"/>
        </w:rPr>
        <w:t>application de la loi, définissant les rôles et responsabilités concernant l</w:t>
      </w:r>
      <w:r>
        <w:rPr>
          <w:lang w:val="fr-FR"/>
        </w:rPr>
        <w:t>’</w:t>
      </w:r>
      <w:r w:rsidRPr="00240CD5">
        <w:rPr>
          <w:lang w:val="fr-FR"/>
        </w:rPr>
        <w:t>ivoire saisi et s</w:t>
      </w:r>
      <w:r>
        <w:rPr>
          <w:lang w:val="fr-FR"/>
        </w:rPr>
        <w:t>’</w:t>
      </w:r>
      <w:r w:rsidRPr="00240CD5">
        <w:rPr>
          <w:lang w:val="fr-FR"/>
        </w:rPr>
        <w:t>assurant que l</w:t>
      </w:r>
      <w:r>
        <w:rPr>
          <w:lang w:val="fr-FR"/>
        </w:rPr>
        <w:t>’</w:t>
      </w:r>
      <w:r w:rsidRPr="00240CD5">
        <w:rPr>
          <w:lang w:val="fr-FR"/>
        </w:rPr>
        <w:t xml:space="preserve">autorité </w:t>
      </w:r>
      <w:r>
        <w:rPr>
          <w:lang w:val="fr-FR"/>
        </w:rPr>
        <w:t xml:space="preserve">en charge </w:t>
      </w:r>
      <w:r w:rsidRPr="00240CD5">
        <w:rPr>
          <w:lang w:val="fr-FR"/>
        </w:rPr>
        <w:t xml:space="preserve">de la faune </w:t>
      </w:r>
      <w:r>
        <w:rPr>
          <w:lang w:val="fr-FR"/>
        </w:rPr>
        <w:t xml:space="preserve">sauvage </w:t>
      </w:r>
      <w:r w:rsidRPr="00240CD5">
        <w:rPr>
          <w:lang w:val="fr-FR"/>
        </w:rPr>
        <w:t>est informée de toute nouvelle saisie d</w:t>
      </w:r>
      <w:r>
        <w:rPr>
          <w:lang w:val="fr-FR"/>
        </w:rPr>
        <w:t>’</w:t>
      </w:r>
      <w:r w:rsidRPr="00240CD5">
        <w:rPr>
          <w:lang w:val="fr-FR"/>
        </w:rPr>
        <w:t>ivoire.</w:t>
      </w:r>
    </w:p>
    <w:p w14:paraId="40037F84" w14:textId="62C3B2DC" w:rsidR="00240CD5" w:rsidRDefault="00240CD5" w:rsidP="005E75D3">
      <w:pPr>
        <w:pStyle w:val="ListParagraph"/>
        <w:numPr>
          <w:ilvl w:val="0"/>
          <w:numId w:val="56"/>
        </w:numPr>
        <w:rPr>
          <w:lang w:val="fr-FR"/>
        </w:rPr>
      </w:pPr>
      <w:r w:rsidRPr="00240CD5">
        <w:rPr>
          <w:lang w:val="fr-FR"/>
        </w:rPr>
        <w:lastRenderedPageBreak/>
        <w:t xml:space="preserve">Chaque autorité </w:t>
      </w:r>
      <w:r>
        <w:rPr>
          <w:lang w:val="fr-FR"/>
        </w:rPr>
        <w:t xml:space="preserve">en charge </w:t>
      </w:r>
      <w:r w:rsidRPr="00240CD5">
        <w:rPr>
          <w:lang w:val="fr-FR"/>
        </w:rPr>
        <w:t xml:space="preserve">de la faune </w:t>
      </w:r>
      <w:r>
        <w:rPr>
          <w:lang w:val="fr-FR"/>
        </w:rPr>
        <w:t>sauvage doit</w:t>
      </w:r>
      <w:r w:rsidRPr="00240CD5">
        <w:rPr>
          <w:lang w:val="fr-FR"/>
        </w:rPr>
        <w:t xml:space="preserve"> établir des procédures opératoires normalisées pour la </w:t>
      </w:r>
      <w:r>
        <w:rPr>
          <w:lang w:val="fr-FR"/>
        </w:rPr>
        <w:t>gestion</w:t>
      </w:r>
      <w:r w:rsidRPr="00240CD5">
        <w:rPr>
          <w:lang w:val="fr-FR"/>
        </w:rPr>
        <w:t xml:space="preserve"> des personnes appréhendées (présumé</w:t>
      </w:r>
      <w:r>
        <w:rPr>
          <w:lang w:val="fr-FR"/>
        </w:rPr>
        <w:t>e</w:t>
      </w:r>
      <w:r w:rsidRPr="00240CD5">
        <w:rPr>
          <w:lang w:val="fr-FR"/>
        </w:rPr>
        <w:t>s braconniers ou trafiquants)</w:t>
      </w:r>
      <w:r>
        <w:rPr>
          <w:lang w:val="fr-FR"/>
        </w:rPr>
        <w:t xml:space="preserve"> </w:t>
      </w:r>
      <w:r w:rsidRPr="00240CD5">
        <w:rPr>
          <w:lang w:val="fr-FR"/>
        </w:rPr>
        <w:t>et la récupération de l</w:t>
      </w:r>
      <w:r>
        <w:rPr>
          <w:lang w:val="fr-FR"/>
        </w:rPr>
        <w:t>’</w:t>
      </w:r>
      <w:r w:rsidRPr="00240CD5">
        <w:rPr>
          <w:lang w:val="fr-FR"/>
        </w:rPr>
        <w:t>ivoire sur le terrain.</w:t>
      </w:r>
      <w:r>
        <w:rPr>
          <w:lang w:val="fr-FR"/>
        </w:rPr>
        <w:t xml:space="preserve"> </w:t>
      </w:r>
      <w:r w:rsidRPr="00240CD5">
        <w:rPr>
          <w:lang w:val="fr-FR"/>
        </w:rPr>
        <w:t xml:space="preserve">Cela </w:t>
      </w:r>
      <w:r w:rsidR="005E4F66">
        <w:rPr>
          <w:lang w:val="fr-FR"/>
        </w:rPr>
        <w:t>doit</w:t>
      </w:r>
      <w:r w:rsidRPr="00240CD5">
        <w:rPr>
          <w:lang w:val="fr-FR"/>
        </w:rPr>
        <w:t xml:space="preserve"> inclure des règles d</w:t>
      </w:r>
      <w:r w:rsidR="005E4F66">
        <w:rPr>
          <w:lang w:val="fr-FR"/>
        </w:rPr>
        <w:t>’</w:t>
      </w:r>
      <w:r w:rsidRPr="00240CD5">
        <w:rPr>
          <w:lang w:val="fr-FR"/>
        </w:rPr>
        <w:t xml:space="preserve">engagement </w:t>
      </w:r>
      <w:r w:rsidR="005E4F66">
        <w:rPr>
          <w:lang w:val="fr-FR"/>
        </w:rPr>
        <w:t>face aux</w:t>
      </w:r>
      <w:r w:rsidRPr="00240CD5">
        <w:rPr>
          <w:lang w:val="fr-FR"/>
        </w:rPr>
        <w:t xml:space="preserve"> braconniers / trafiquants, la garde des prisonniers en toute sécurité, les paramètres légaux de la détention et l</w:t>
      </w:r>
      <w:r w:rsidR="005E4F66">
        <w:rPr>
          <w:lang w:val="fr-FR"/>
        </w:rPr>
        <w:t>’</w:t>
      </w:r>
      <w:r w:rsidRPr="00240CD5">
        <w:rPr>
          <w:lang w:val="fr-FR"/>
        </w:rPr>
        <w:t xml:space="preserve">engagement / le transfert avec les </w:t>
      </w:r>
      <w:r w:rsidR="00C45185">
        <w:rPr>
          <w:lang w:val="fr-FR"/>
        </w:rPr>
        <w:t>autorités</w:t>
      </w:r>
      <w:r w:rsidRPr="00240CD5">
        <w:rPr>
          <w:lang w:val="fr-FR"/>
        </w:rPr>
        <w:t xml:space="preserve"> </w:t>
      </w:r>
      <w:r w:rsidR="005E4F66">
        <w:rPr>
          <w:lang w:val="fr-FR"/>
        </w:rPr>
        <w:t xml:space="preserve">en charge </w:t>
      </w:r>
      <w:r w:rsidR="00C45185">
        <w:rPr>
          <w:lang w:val="fr-FR"/>
        </w:rPr>
        <w:t>de l’application de la loi</w:t>
      </w:r>
      <w:r w:rsidRPr="00240CD5">
        <w:rPr>
          <w:lang w:val="fr-FR"/>
        </w:rPr>
        <w:t>.</w:t>
      </w:r>
    </w:p>
    <w:p w14:paraId="4367B5E6" w14:textId="3519F681" w:rsidR="005E4F66" w:rsidRPr="00DB5203" w:rsidRDefault="005E4F66" w:rsidP="005E75D3">
      <w:pPr>
        <w:pStyle w:val="ListParagraph"/>
        <w:numPr>
          <w:ilvl w:val="0"/>
          <w:numId w:val="56"/>
        </w:numPr>
        <w:rPr>
          <w:lang w:val="fr-FR"/>
        </w:rPr>
      </w:pPr>
      <w:r w:rsidRPr="005E4F66">
        <w:rPr>
          <w:lang w:val="fr-FR"/>
        </w:rPr>
        <w:t xml:space="preserve">Chaque autorité </w:t>
      </w:r>
      <w:r>
        <w:rPr>
          <w:lang w:val="fr-FR"/>
        </w:rPr>
        <w:t xml:space="preserve">en charge </w:t>
      </w:r>
      <w:r w:rsidRPr="005E4F66">
        <w:rPr>
          <w:lang w:val="fr-FR"/>
        </w:rPr>
        <w:t>de la faune</w:t>
      </w:r>
      <w:r>
        <w:rPr>
          <w:lang w:val="fr-FR"/>
        </w:rPr>
        <w:t xml:space="preserve"> sauvage</w:t>
      </w:r>
      <w:r w:rsidRPr="005E4F66">
        <w:rPr>
          <w:lang w:val="fr-FR"/>
        </w:rPr>
        <w:t xml:space="preserve"> </w:t>
      </w:r>
      <w:r>
        <w:rPr>
          <w:lang w:val="fr-FR"/>
        </w:rPr>
        <w:t>doit</w:t>
      </w:r>
      <w:r w:rsidRPr="005E4F66">
        <w:rPr>
          <w:lang w:val="fr-FR"/>
        </w:rPr>
        <w:t xml:space="preserve"> créer une politique d</w:t>
      </w:r>
      <w:r>
        <w:rPr>
          <w:lang w:val="fr-FR"/>
        </w:rPr>
        <w:t>’</w:t>
      </w:r>
      <w:r w:rsidRPr="005E4F66">
        <w:rPr>
          <w:lang w:val="fr-FR"/>
        </w:rPr>
        <w:t>engagement avec la communauté locale afin d</w:t>
      </w:r>
      <w:r>
        <w:rPr>
          <w:lang w:val="fr-FR"/>
        </w:rPr>
        <w:t>’</w:t>
      </w:r>
      <w:r w:rsidRPr="005E4F66">
        <w:rPr>
          <w:lang w:val="fr-FR"/>
        </w:rPr>
        <w:t xml:space="preserve">établir des directives claires sur la manière et le moment </w:t>
      </w:r>
      <w:r>
        <w:rPr>
          <w:lang w:val="fr-FR"/>
        </w:rPr>
        <w:t>quand</w:t>
      </w:r>
      <w:r w:rsidRPr="005E4F66">
        <w:rPr>
          <w:lang w:val="fr-FR"/>
        </w:rPr>
        <w:t xml:space="preserve"> les populations locales </w:t>
      </w:r>
      <w:r>
        <w:rPr>
          <w:lang w:val="fr-FR"/>
        </w:rPr>
        <w:t>doivent</w:t>
      </w:r>
      <w:r w:rsidRPr="005E4F66">
        <w:rPr>
          <w:lang w:val="fr-FR"/>
        </w:rPr>
        <w:t xml:space="preserve"> alerter l</w:t>
      </w:r>
      <w:r>
        <w:rPr>
          <w:lang w:val="fr-FR"/>
        </w:rPr>
        <w:t>’</w:t>
      </w:r>
      <w:r w:rsidRPr="005E4F66">
        <w:rPr>
          <w:lang w:val="fr-FR"/>
        </w:rPr>
        <w:t xml:space="preserve">autorité </w:t>
      </w:r>
      <w:r>
        <w:rPr>
          <w:lang w:val="fr-FR"/>
        </w:rPr>
        <w:t xml:space="preserve">en charge </w:t>
      </w:r>
      <w:r w:rsidRPr="005E4F66">
        <w:rPr>
          <w:lang w:val="fr-FR"/>
        </w:rPr>
        <w:t xml:space="preserve">de la faune </w:t>
      </w:r>
      <w:r>
        <w:rPr>
          <w:lang w:val="fr-FR"/>
        </w:rPr>
        <w:t xml:space="preserve">sauvage </w:t>
      </w:r>
      <w:r w:rsidRPr="005E4F66">
        <w:rPr>
          <w:lang w:val="fr-FR"/>
        </w:rPr>
        <w:t>de la présence d</w:t>
      </w:r>
      <w:r>
        <w:rPr>
          <w:lang w:val="fr-FR"/>
        </w:rPr>
        <w:t>’</w:t>
      </w:r>
      <w:r w:rsidRPr="005E4F66">
        <w:rPr>
          <w:lang w:val="fr-FR"/>
        </w:rPr>
        <w:t>ivoire découvert par leur communauté.</w:t>
      </w:r>
      <w:r>
        <w:rPr>
          <w:lang w:val="fr-FR"/>
        </w:rPr>
        <w:t xml:space="preserve"> </w:t>
      </w:r>
      <w:r w:rsidRPr="005E4F66">
        <w:rPr>
          <w:lang w:val="fr-FR"/>
        </w:rPr>
        <w:t xml:space="preserve">Cela </w:t>
      </w:r>
      <w:r>
        <w:rPr>
          <w:lang w:val="fr-FR"/>
        </w:rPr>
        <w:t>doit</w:t>
      </w:r>
      <w:r w:rsidRPr="005E4F66">
        <w:rPr>
          <w:lang w:val="fr-FR"/>
        </w:rPr>
        <w:t xml:space="preserve"> inclure un engagement </w:t>
      </w:r>
      <w:r>
        <w:rPr>
          <w:lang w:val="fr-FR"/>
        </w:rPr>
        <w:t>avec</w:t>
      </w:r>
      <w:r w:rsidRPr="005E4F66">
        <w:rPr>
          <w:lang w:val="fr-FR"/>
        </w:rPr>
        <w:t xml:space="preserve"> des personnalités </w:t>
      </w:r>
      <w:r>
        <w:rPr>
          <w:lang w:val="fr-FR"/>
        </w:rPr>
        <w:t>sénior</w:t>
      </w:r>
      <w:r w:rsidRPr="005E4F66">
        <w:rPr>
          <w:lang w:val="fr-FR"/>
        </w:rPr>
        <w:t xml:space="preserve"> et respectées de </w:t>
      </w:r>
      <w:r w:rsidRPr="00DB5203">
        <w:rPr>
          <w:lang w:val="fr-FR"/>
        </w:rPr>
        <w:t xml:space="preserve">la communauté, et un programme d’éducation / de sensibilisation avec la communauté pour </w:t>
      </w:r>
      <w:r w:rsidR="00DB5203" w:rsidRPr="00DB5203">
        <w:rPr>
          <w:lang w:val="fr-FR"/>
        </w:rPr>
        <w:t>leur apprendre</w:t>
      </w:r>
      <w:r w:rsidRPr="00DB5203">
        <w:rPr>
          <w:lang w:val="fr-FR"/>
        </w:rPr>
        <w:t xml:space="preserve"> leurs rôles et responsabilités </w:t>
      </w:r>
      <w:r w:rsidR="00DB5203" w:rsidRPr="00DB5203">
        <w:rPr>
          <w:lang w:val="fr-FR"/>
        </w:rPr>
        <w:t>au sujet de</w:t>
      </w:r>
      <w:r w:rsidRPr="00DB5203">
        <w:rPr>
          <w:lang w:val="fr-FR"/>
        </w:rPr>
        <w:t xml:space="preserve"> l</w:t>
      </w:r>
      <w:r w:rsidR="00DB5203" w:rsidRPr="00DB5203">
        <w:rPr>
          <w:lang w:val="fr-FR"/>
        </w:rPr>
        <w:t>’</w:t>
      </w:r>
      <w:r w:rsidRPr="00DB5203">
        <w:rPr>
          <w:lang w:val="fr-FR"/>
        </w:rPr>
        <w:t>ivoire découvert.</w:t>
      </w:r>
      <w:r w:rsidR="00DB5203" w:rsidRPr="00DB5203">
        <w:rPr>
          <w:lang w:val="fr-FR"/>
        </w:rPr>
        <w:t xml:space="preserve"> Toutes les directives devront respecter les lois et les normes culturelles locales et s’employer à éduquer la communauté locale sur ces lois.</w:t>
      </w:r>
    </w:p>
    <w:p w14:paraId="32A57BB0" w14:textId="4A5BD8A7" w:rsidR="00DB5203" w:rsidRPr="00DB5203" w:rsidRDefault="00C636E9">
      <w:pPr>
        <w:pStyle w:val="BodyAA"/>
        <w:rPr>
          <w:rStyle w:val="None"/>
          <w:b/>
          <w:bCs/>
          <w:lang w:val="fr-FR"/>
        </w:rPr>
      </w:pPr>
      <w:r w:rsidRPr="00DB5203">
        <w:rPr>
          <w:rStyle w:val="None"/>
          <w:b/>
          <w:bCs/>
          <w:lang w:val="fr-FR"/>
        </w:rPr>
        <w:t>3.4.2</w:t>
      </w:r>
      <w:r w:rsidRPr="00DB5203">
        <w:rPr>
          <w:rStyle w:val="None"/>
          <w:b/>
          <w:bCs/>
          <w:lang w:val="fr-FR"/>
        </w:rPr>
        <w:tab/>
      </w:r>
      <w:r w:rsidR="00DB5203" w:rsidRPr="00DB5203">
        <w:rPr>
          <w:rStyle w:val="None"/>
          <w:b/>
          <w:bCs/>
          <w:lang w:val="fr-FR"/>
        </w:rPr>
        <w:t>Découverte d</w:t>
      </w:r>
      <w:r w:rsidR="00DB5203">
        <w:rPr>
          <w:rStyle w:val="None"/>
          <w:b/>
          <w:bCs/>
          <w:lang w:val="fr-FR"/>
        </w:rPr>
        <w:t>’</w:t>
      </w:r>
      <w:r w:rsidR="00DB5203" w:rsidRPr="00DB5203">
        <w:rPr>
          <w:rStyle w:val="None"/>
          <w:b/>
          <w:bCs/>
          <w:lang w:val="fr-FR"/>
        </w:rPr>
        <w:t>ivoire sur le terrain par une autre autorité ou une communauté locale</w:t>
      </w:r>
    </w:p>
    <w:p w14:paraId="49EBC9FE" w14:textId="42D31B41" w:rsidR="00CF3A0D" w:rsidRPr="00BB2DE0" w:rsidRDefault="00BB2DE0">
      <w:pPr>
        <w:pStyle w:val="BodyB"/>
        <w:rPr>
          <w:rFonts w:eastAsia="Arial Unicode MS" w:cs="Arial Unicode MS"/>
          <w:lang w:val="fr-FR"/>
        </w:rPr>
      </w:pPr>
      <w:r w:rsidRPr="00BB2DE0">
        <w:rPr>
          <w:rFonts w:eastAsia="Arial Unicode MS" w:cs="Arial Unicode MS"/>
          <w:lang w:val="fr-FR"/>
        </w:rPr>
        <w:t>Dans le cas d</w:t>
      </w:r>
      <w:r>
        <w:rPr>
          <w:rFonts w:eastAsia="Arial Unicode MS" w:cs="Arial Unicode MS"/>
          <w:lang w:val="fr-FR"/>
        </w:rPr>
        <w:t>’</w:t>
      </w:r>
      <w:r w:rsidRPr="00BB2DE0">
        <w:rPr>
          <w:rFonts w:eastAsia="Arial Unicode MS" w:cs="Arial Unicode MS"/>
          <w:lang w:val="fr-FR"/>
        </w:rPr>
        <w:t>ivoire collecté par une autre autorité légale (par exemple un organisme chargé de l</w:t>
      </w:r>
      <w:r>
        <w:rPr>
          <w:rFonts w:eastAsia="Arial Unicode MS" w:cs="Arial Unicode MS"/>
          <w:lang w:val="fr-FR"/>
        </w:rPr>
        <w:t>’</w:t>
      </w:r>
      <w:r w:rsidRPr="00BB2DE0">
        <w:rPr>
          <w:rFonts w:eastAsia="Arial Unicode MS" w:cs="Arial Unicode MS"/>
          <w:lang w:val="fr-FR"/>
        </w:rPr>
        <w:t>application de la loi) ou par des membres de la communauté locale,</w:t>
      </w:r>
      <w:r>
        <w:rPr>
          <w:rFonts w:eastAsia="Arial Unicode MS" w:cs="Arial Unicode MS"/>
          <w:lang w:val="fr-FR"/>
        </w:rPr>
        <w:t xml:space="preserve"> </w:t>
      </w:r>
      <w:r w:rsidRPr="00BB2DE0">
        <w:rPr>
          <w:rFonts w:eastAsia="Arial Unicode MS" w:cs="Arial Unicode MS"/>
          <w:lang w:val="fr-FR"/>
        </w:rPr>
        <w:t xml:space="preserve">un agent de la </w:t>
      </w:r>
      <w:r>
        <w:rPr>
          <w:rFonts w:eastAsia="Arial Unicode MS" w:cs="Arial Unicode MS"/>
          <w:lang w:val="fr-FR"/>
        </w:rPr>
        <w:t>l’autorité en charge de la faune sauvage</w:t>
      </w:r>
      <w:r w:rsidRPr="00BB2DE0">
        <w:rPr>
          <w:rFonts w:eastAsia="Arial Unicode MS" w:cs="Arial Unicode MS"/>
          <w:lang w:val="fr-FR"/>
        </w:rPr>
        <w:t xml:space="preserve"> </w:t>
      </w:r>
      <w:r>
        <w:rPr>
          <w:rFonts w:eastAsia="Arial Unicode MS" w:cs="Arial Unicode MS"/>
          <w:lang w:val="fr-FR"/>
        </w:rPr>
        <w:t>doit</w:t>
      </w:r>
      <w:r w:rsidRPr="00BB2DE0">
        <w:rPr>
          <w:rFonts w:eastAsia="Arial Unicode MS" w:cs="Arial Unicode MS"/>
          <w:lang w:val="fr-FR"/>
        </w:rPr>
        <w:t xml:space="preserve"> s’efforcer de visiter le site </w:t>
      </w:r>
      <w:r>
        <w:rPr>
          <w:rFonts w:eastAsia="Arial Unicode MS" w:cs="Arial Unicode MS"/>
          <w:lang w:val="fr-FR"/>
        </w:rPr>
        <w:t>d’entreposage</w:t>
      </w:r>
      <w:r w:rsidRPr="00BB2DE0">
        <w:rPr>
          <w:rFonts w:eastAsia="Arial Unicode MS" w:cs="Arial Unicode MS"/>
          <w:lang w:val="fr-FR"/>
        </w:rPr>
        <w:t xml:space="preserve"> de l’ivoire le plus tôt possible pour mesurer, marquer et enregistrer l’ivoire et le saisir dans la base de données nationale.</w:t>
      </w:r>
    </w:p>
    <w:p w14:paraId="20ACFE16" w14:textId="69D564ED" w:rsidR="00DB5203" w:rsidRPr="00BB2DE0" w:rsidRDefault="00BB2DE0">
      <w:pPr>
        <w:pStyle w:val="BodyB"/>
        <w:rPr>
          <w:rFonts w:eastAsia="Arial Unicode MS" w:cs="Arial Unicode MS"/>
          <w:lang w:val="fr-FR"/>
        </w:rPr>
      </w:pPr>
      <w:r w:rsidRPr="00BB2DE0">
        <w:rPr>
          <w:rFonts w:eastAsia="Arial Unicode MS" w:cs="Arial Unicode MS"/>
          <w:lang w:val="fr-FR"/>
        </w:rPr>
        <w:t>La manière dont cet ivoire est traité au-delà de ce point doit être inscrite dans le protocole d’accord conclu avec l’agence en charge de l’application de la loi appropriée ou la communauté locale.</w:t>
      </w:r>
    </w:p>
    <w:p w14:paraId="317ACE9B" w14:textId="5B6ACB0B" w:rsidR="00BB2DE0" w:rsidRDefault="00C636E9">
      <w:pPr>
        <w:pStyle w:val="BodyAA"/>
        <w:rPr>
          <w:rStyle w:val="None"/>
          <w:b/>
          <w:bCs/>
          <w:lang w:val="fr-FR"/>
        </w:rPr>
      </w:pPr>
      <w:r w:rsidRPr="00BB2DE0">
        <w:rPr>
          <w:rStyle w:val="None"/>
          <w:b/>
          <w:bCs/>
          <w:lang w:val="fr-FR"/>
        </w:rPr>
        <w:t>3.4.3</w:t>
      </w:r>
      <w:r w:rsidRPr="00BB2DE0">
        <w:rPr>
          <w:rStyle w:val="None"/>
          <w:b/>
          <w:bCs/>
          <w:lang w:val="fr-FR"/>
        </w:rPr>
        <w:tab/>
      </w:r>
      <w:r w:rsidR="00BB2DE0" w:rsidRPr="00BB2DE0">
        <w:rPr>
          <w:rStyle w:val="None"/>
          <w:b/>
          <w:bCs/>
          <w:lang w:val="fr-FR"/>
        </w:rPr>
        <w:t>Découverte d</w:t>
      </w:r>
      <w:r w:rsidR="00BB2DE0">
        <w:rPr>
          <w:rStyle w:val="None"/>
          <w:b/>
          <w:bCs/>
          <w:lang w:val="fr-FR"/>
        </w:rPr>
        <w:t>’</w:t>
      </w:r>
      <w:r w:rsidR="00BB2DE0" w:rsidRPr="00BB2DE0">
        <w:rPr>
          <w:rStyle w:val="None"/>
          <w:b/>
          <w:bCs/>
          <w:lang w:val="fr-FR"/>
        </w:rPr>
        <w:t>ivoire sur le terrain par l</w:t>
      </w:r>
      <w:r w:rsidR="00BB2DE0">
        <w:rPr>
          <w:rStyle w:val="None"/>
          <w:b/>
          <w:bCs/>
          <w:lang w:val="fr-FR"/>
        </w:rPr>
        <w:t>’autorité en charge de la faune sauvage</w:t>
      </w:r>
    </w:p>
    <w:p w14:paraId="47188424" w14:textId="66D71A71" w:rsidR="00642C77" w:rsidRPr="00BB2DE0" w:rsidRDefault="00C636E9">
      <w:pPr>
        <w:pStyle w:val="BodyAA"/>
        <w:rPr>
          <w:rStyle w:val="None"/>
          <w:b/>
          <w:bCs/>
          <w:lang w:val="fr-FR"/>
        </w:rPr>
      </w:pPr>
      <w:r w:rsidRPr="00BB2DE0">
        <w:rPr>
          <w:rStyle w:val="None"/>
          <w:b/>
          <w:bCs/>
          <w:lang w:val="fr-FR"/>
        </w:rPr>
        <w:t>A.</w:t>
      </w:r>
      <w:r w:rsidRPr="00BB2DE0">
        <w:rPr>
          <w:rStyle w:val="None"/>
          <w:b/>
          <w:bCs/>
          <w:lang w:val="fr-FR"/>
        </w:rPr>
        <w:tab/>
      </w:r>
      <w:r w:rsidR="00BB2DE0" w:rsidRPr="00BB2DE0">
        <w:rPr>
          <w:rStyle w:val="None"/>
          <w:b/>
          <w:bCs/>
          <w:lang w:val="fr-FR"/>
        </w:rPr>
        <w:t>Sécuriser la scène</w:t>
      </w:r>
    </w:p>
    <w:p w14:paraId="6C908C16" w14:textId="3F4472C8" w:rsidR="00BB2DE0" w:rsidRPr="00BB2DE0" w:rsidRDefault="00BB2DE0" w:rsidP="005E75D3">
      <w:pPr>
        <w:pStyle w:val="ListParagraph"/>
        <w:numPr>
          <w:ilvl w:val="0"/>
          <w:numId w:val="58"/>
        </w:numPr>
        <w:rPr>
          <w:rStyle w:val="None"/>
          <w:color w:val="auto"/>
          <w:lang w:val="fr-FR"/>
        </w:rPr>
      </w:pPr>
      <w:r w:rsidRPr="00BB2DE0">
        <w:rPr>
          <w:rStyle w:val="None"/>
          <w:i/>
          <w:iCs/>
          <w:color w:val="auto"/>
          <w:lang w:val="fr-FR"/>
        </w:rPr>
        <w:t>Si nécessaire,</w:t>
      </w:r>
      <w:r>
        <w:rPr>
          <w:rStyle w:val="None"/>
          <w:color w:val="auto"/>
          <w:lang w:val="fr-FR"/>
        </w:rPr>
        <w:t xml:space="preserve"> u</w:t>
      </w:r>
      <w:r w:rsidRPr="00BB2DE0">
        <w:rPr>
          <w:rStyle w:val="None"/>
          <w:color w:val="auto"/>
          <w:lang w:val="fr-FR"/>
        </w:rPr>
        <w:t>n périmètre autour de la carcasse ou d</w:t>
      </w:r>
      <w:r>
        <w:rPr>
          <w:rStyle w:val="None"/>
          <w:color w:val="auto"/>
          <w:lang w:val="fr-FR"/>
        </w:rPr>
        <w:t xml:space="preserve">u lieu de </w:t>
      </w:r>
      <w:r w:rsidRPr="00BB2DE0">
        <w:rPr>
          <w:rStyle w:val="None"/>
          <w:color w:val="auto"/>
          <w:lang w:val="fr-FR"/>
        </w:rPr>
        <w:t>découverte d</w:t>
      </w:r>
      <w:r>
        <w:rPr>
          <w:rStyle w:val="None"/>
          <w:color w:val="auto"/>
          <w:lang w:val="fr-FR"/>
        </w:rPr>
        <w:t>e l’</w:t>
      </w:r>
      <w:r w:rsidRPr="00BB2DE0">
        <w:rPr>
          <w:rStyle w:val="None"/>
          <w:color w:val="auto"/>
          <w:lang w:val="fr-FR"/>
        </w:rPr>
        <w:t xml:space="preserve">ivoire </w:t>
      </w:r>
      <w:r>
        <w:rPr>
          <w:rStyle w:val="None"/>
          <w:color w:val="auto"/>
          <w:lang w:val="fr-FR"/>
        </w:rPr>
        <w:t>doit</w:t>
      </w:r>
      <w:r w:rsidRPr="00BB2DE0">
        <w:rPr>
          <w:rStyle w:val="None"/>
          <w:color w:val="auto"/>
          <w:lang w:val="fr-FR"/>
        </w:rPr>
        <w:t xml:space="preserve"> être immédiatement établi et seuls les agents autorisés </w:t>
      </w:r>
      <w:r>
        <w:rPr>
          <w:rStyle w:val="None"/>
          <w:color w:val="auto"/>
          <w:lang w:val="fr-FR"/>
        </w:rPr>
        <w:t>doivent</w:t>
      </w:r>
      <w:r w:rsidRPr="00BB2DE0">
        <w:rPr>
          <w:rStyle w:val="None"/>
          <w:color w:val="auto"/>
          <w:lang w:val="fr-FR"/>
        </w:rPr>
        <w:t xml:space="preserve"> être autorisés à entrer.</w:t>
      </w:r>
    </w:p>
    <w:p w14:paraId="0342C1BF" w14:textId="18D887D2" w:rsidR="00BB2DE0" w:rsidRDefault="00BB2DE0" w:rsidP="005E75D3">
      <w:pPr>
        <w:pStyle w:val="ListParagraph"/>
        <w:numPr>
          <w:ilvl w:val="0"/>
          <w:numId w:val="58"/>
        </w:numPr>
        <w:rPr>
          <w:rStyle w:val="None"/>
          <w:color w:val="auto"/>
          <w:lang w:val="fr-FR"/>
        </w:rPr>
      </w:pPr>
      <w:r w:rsidRPr="00BB2DE0">
        <w:rPr>
          <w:rStyle w:val="None"/>
          <w:i/>
          <w:iCs/>
          <w:color w:val="auto"/>
          <w:lang w:val="fr-FR"/>
        </w:rPr>
        <w:t>Si nécessaire,</w:t>
      </w:r>
      <w:r>
        <w:rPr>
          <w:rStyle w:val="None"/>
          <w:color w:val="auto"/>
          <w:lang w:val="fr-FR"/>
        </w:rPr>
        <w:t xml:space="preserve"> l</w:t>
      </w:r>
      <w:r w:rsidRPr="00BB2DE0">
        <w:rPr>
          <w:rStyle w:val="None"/>
          <w:color w:val="auto"/>
          <w:lang w:val="fr-FR"/>
        </w:rPr>
        <w:t xml:space="preserve">es agents </w:t>
      </w:r>
      <w:r w:rsidR="00E40E59">
        <w:rPr>
          <w:rStyle w:val="None"/>
          <w:color w:val="auto"/>
          <w:lang w:val="fr-FR"/>
        </w:rPr>
        <w:t xml:space="preserve">officiel </w:t>
      </w:r>
      <w:r w:rsidRPr="00BB2DE0">
        <w:rPr>
          <w:rStyle w:val="None"/>
          <w:color w:val="auto"/>
          <w:lang w:val="fr-FR"/>
        </w:rPr>
        <w:t xml:space="preserve">doivent prendre des mesures immédiates pour empêcher la contamination et la destruction de la découverte et de toute preuve associée, notamment en </w:t>
      </w:r>
      <w:r>
        <w:rPr>
          <w:rStyle w:val="None"/>
          <w:color w:val="auto"/>
          <w:lang w:val="fr-FR"/>
        </w:rPr>
        <w:t>exposant</w:t>
      </w:r>
      <w:r w:rsidRPr="00BB2DE0">
        <w:rPr>
          <w:rStyle w:val="None"/>
          <w:color w:val="auto"/>
          <w:lang w:val="fr-FR"/>
        </w:rPr>
        <w:t xml:space="preserve"> les animaux ou les </w:t>
      </w:r>
      <w:r>
        <w:rPr>
          <w:rStyle w:val="None"/>
          <w:color w:val="auto"/>
          <w:lang w:val="fr-FR"/>
        </w:rPr>
        <w:t>objets</w:t>
      </w:r>
      <w:r w:rsidRPr="00BB2DE0">
        <w:rPr>
          <w:rStyle w:val="None"/>
          <w:color w:val="auto"/>
          <w:lang w:val="fr-FR"/>
        </w:rPr>
        <w:t xml:space="preserve"> </w:t>
      </w:r>
      <w:r>
        <w:rPr>
          <w:rStyle w:val="None"/>
          <w:color w:val="auto"/>
          <w:lang w:val="fr-FR"/>
        </w:rPr>
        <w:t xml:space="preserve">aux intempéries </w:t>
      </w:r>
      <w:r w:rsidRPr="00BB2DE0">
        <w:rPr>
          <w:rStyle w:val="None"/>
          <w:color w:val="auto"/>
          <w:lang w:val="fr-FR"/>
        </w:rPr>
        <w:t>(vent, pluie, etc.).</w:t>
      </w:r>
    </w:p>
    <w:p w14:paraId="3E0271F4" w14:textId="47073FD2" w:rsidR="00E40E59" w:rsidRPr="00E40E59" w:rsidRDefault="00E40E59" w:rsidP="005E75D3">
      <w:pPr>
        <w:pStyle w:val="ListParagraph"/>
        <w:numPr>
          <w:ilvl w:val="0"/>
          <w:numId w:val="58"/>
        </w:numPr>
        <w:rPr>
          <w:rStyle w:val="None"/>
          <w:color w:val="auto"/>
          <w:lang w:val="fr-FR"/>
        </w:rPr>
      </w:pPr>
      <w:r w:rsidRPr="00E40E59">
        <w:rPr>
          <w:rStyle w:val="None"/>
          <w:color w:val="auto"/>
          <w:lang w:val="fr-FR"/>
        </w:rPr>
        <w:t xml:space="preserve">Au moins deux </w:t>
      </w:r>
      <w:r>
        <w:rPr>
          <w:rStyle w:val="None"/>
          <w:color w:val="auto"/>
          <w:lang w:val="fr-FR"/>
        </w:rPr>
        <w:t>agents officiels</w:t>
      </w:r>
      <w:r w:rsidRPr="00E40E59">
        <w:rPr>
          <w:rStyle w:val="None"/>
          <w:color w:val="auto"/>
          <w:lang w:val="fr-FR"/>
        </w:rPr>
        <w:t xml:space="preserve"> doivent s</w:t>
      </w:r>
      <w:r>
        <w:rPr>
          <w:rStyle w:val="None"/>
          <w:color w:val="auto"/>
          <w:lang w:val="fr-FR"/>
        </w:rPr>
        <w:t>’</w:t>
      </w:r>
      <w:r w:rsidRPr="00E40E59">
        <w:rPr>
          <w:rStyle w:val="None"/>
          <w:color w:val="auto"/>
          <w:lang w:val="fr-FR"/>
        </w:rPr>
        <w:t>efforcer de rester en permanence avec la découverte d</w:t>
      </w:r>
      <w:r>
        <w:rPr>
          <w:rStyle w:val="None"/>
          <w:color w:val="auto"/>
          <w:lang w:val="fr-FR"/>
        </w:rPr>
        <w:t>’</w:t>
      </w:r>
      <w:r w:rsidRPr="00E40E59">
        <w:rPr>
          <w:rStyle w:val="None"/>
          <w:color w:val="auto"/>
          <w:lang w:val="fr-FR"/>
        </w:rPr>
        <w:t>ivoire jusqu</w:t>
      </w:r>
      <w:r>
        <w:rPr>
          <w:rStyle w:val="None"/>
          <w:color w:val="auto"/>
          <w:lang w:val="fr-FR"/>
        </w:rPr>
        <w:t>’</w:t>
      </w:r>
      <w:r w:rsidRPr="00E40E59">
        <w:rPr>
          <w:rStyle w:val="None"/>
          <w:color w:val="auto"/>
          <w:lang w:val="fr-FR"/>
        </w:rPr>
        <w:t>à son transport dans u</w:t>
      </w:r>
      <w:r>
        <w:rPr>
          <w:rStyle w:val="None"/>
          <w:color w:val="auto"/>
          <w:lang w:val="fr-FR"/>
        </w:rPr>
        <w:t>n entrepôt</w:t>
      </w:r>
      <w:r w:rsidRPr="00E40E59">
        <w:rPr>
          <w:rStyle w:val="None"/>
          <w:color w:val="auto"/>
          <w:lang w:val="fr-FR"/>
        </w:rPr>
        <w:t>.</w:t>
      </w:r>
      <w:r>
        <w:rPr>
          <w:rStyle w:val="None"/>
          <w:color w:val="auto"/>
          <w:lang w:val="fr-FR"/>
        </w:rPr>
        <w:t xml:space="preserve"> </w:t>
      </w:r>
      <w:r w:rsidRPr="00E40E59">
        <w:rPr>
          <w:rStyle w:val="None"/>
          <w:color w:val="auto"/>
          <w:lang w:val="fr-FR"/>
        </w:rPr>
        <w:t>Les agents ne doivent quitter les lieux qu</w:t>
      </w:r>
      <w:r>
        <w:rPr>
          <w:rStyle w:val="None"/>
          <w:color w:val="auto"/>
          <w:lang w:val="fr-FR"/>
        </w:rPr>
        <w:t>’</w:t>
      </w:r>
      <w:r w:rsidRPr="00E40E59">
        <w:rPr>
          <w:rStyle w:val="None"/>
          <w:color w:val="auto"/>
          <w:lang w:val="fr-FR"/>
        </w:rPr>
        <w:t>en cas de danger ou pour signaler la découverte à l</w:t>
      </w:r>
      <w:r>
        <w:rPr>
          <w:rStyle w:val="None"/>
          <w:color w:val="auto"/>
          <w:lang w:val="fr-FR"/>
        </w:rPr>
        <w:t>’</w:t>
      </w:r>
      <w:r w:rsidRPr="00E40E59">
        <w:rPr>
          <w:rStyle w:val="None"/>
          <w:color w:val="auto"/>
          <w:lang w:val="fr-FR"/>
        </w:rPr>
        <w:t xml:space="preserve">autorité </w:t>
      </w:r>
      <w:r>
        <w:rPr>
          <w:rStyle w:val="None"/>
          <w:color w:val="auto"/>
          <w:lang w:val="fr-FR"/>
        </w:rPr>
        <w:t xml:space="preserve">locale en charge </w:t>
      </w:r>
      <w:r w:rsidRPr="00E40E59">
        <w:rPr>
          <w:rStyle w:val="None"/>
          <w:color w:val="auto"/>
          <w:lang w:val="fr-FR"/>
        </w:rPr>
        <w:t xml:space="preserve">de la faune </w:t>
      </w:r>
      <w:r>
        <w:rPr>
          <w:rStyle w:val="None"/>
          <w:color w:val="auto"/>
          <w:lang w:val="fr-FR"/>
        </w:rPr>
        <w:t>sauvage</w:t>
      </w:r>
      <w:r w:rsidRPr="00E40E59">
        <w:rPr>
          <w:rStyle w:val="None"/>
          <w:color w:val="auto"/>
          <w:lang w:val="fr-FR"/>
        </w:rPr>
        <w:t>.</w:t>
      </w:r>
      <w:r>
        <w:rPr>
          <w:rStyle w:val="None"/>
          <w:color w:val="auto"/>
          <w:lang w:val="fr-FR"/>
        </w:rPr>
        <w:t xml:space="preserve"> </w:t>
      </w:r>
      <w:r w:rsidRPr="00E40E59">
        <w:rPr>
          <w:rStyle w:val="None"/>
          <w:color w:val="auto"/>
          <w:lang w:val="fr-FR"/>
        </w:rPr>
        <w:t>Dans la mesure du possible, ils doivent retourner sur les lieux et attendre d’être contacté par la direction de l’autorité en charge de la faune sauvage.</w:t>
      </w:r>
    </w:p>
    <w:p w14:paraId="7C2836FF" w14:textId="3D396959" w:rsidR="00E40E59" w:rsidRPr="00E40E59" w:rsidRDefault="00E40E59" w:rsidP="005E75D3">
      <w:pPr>
        <w:pStyle w:val="ListParagraph"/>
        <w:numPr>
          <w:ilvl w:val="0"/>
          <w:numId w:val="58"/>
        </w:numPr>
        <w:rPr>
          <w:rStyle w:val="None"/>
          <w:color w:val="auto"/>
          <w:lang w:val="fr-FR"/>
        </w:rPr>
      </w:pPr>
      <w:r w:rsidRPr="00E40E59">
        <w:rPr>
          <w:rStyle w:val="None"/>
          <w:color w:val="auto"/>
          <w:lang w:val="fr-FR"/>
        </w:rPr>
        <w:t>Les noms et l’identification officielle de tous les agents entrant sur les lieux doivent être consignés, ainsi que l’heure et la date de leur présence sur les lieux.</w:t>
      </w:r>
    </w:p>
    <w:p w14:paraId="6A3B8A37" w14:textId="3F4EFCED" w:rsidR="00642C77" w:rsidRPr="00E40E59" w:rsidRDefault="00C636E9">
      <w:pPr>
        <w:pStyle w:val="BodyAA"/>
        <w:rPr>
          <w:rStyle w:val="None"/>
          <w:b/>
          <w:bCs/>
          <w:lang w:val="fr-FR"/>
        </w:rPr>
      </w:pPr>
      <w:r w:rsidRPr="00E40E59">
        <w:rPr>
          <w:rStyle w:val="None"/>
          <w:b/>
          <w:bCs/>
          <w:lang w:val="fr-FR"/>
        </w:rPr>
        <w:t>B.</w:t>
      </w:r>
      <w:r w:rsidRPr="00E40E59">
        <w:rPr>
          <w:rStyle w:val="None"/>
          <w:b/>
          <w:bCs/>
          <w:lang w:val="fr-FR"/>
        </w:rPr>
        <w:tab/>
      </w:r>
      <w:r w:rsidR="00E40E59">
        <w:rPr>
          <w:rStyle w:val="None"/>
          <w:b/>
          <w:bCs/>
          <w:lang w:val="fr-FR"/>
        </w:rPr>
        <w:t>Enregistrer et rapporter la découverte</w:t>
      </w:r>
    </w:p>
    <w:p w14:paraId="233DDFED" w14:textId="42F90AF7" w:rsidR="00E40E59" w:rsidRPr="00E40E59" w:rsidRDefault="00E40E59">
      <w:pPr>
        <w:pStyle w:val="BodyB"/>
        <w:rPr>
          <w:rFonts w:eastAsia="Arial Unicode MS" w:cs="Arial Unicode MS"/>
          <w:lang w:val="fr-FR"/>
        </w:rPr>
      </w:pPr>
      <w:r w:rsidRPr="00E40E59">
        <w:rPr>
          <w:rFonts w:eastAsia="Arial Unicode MS" w:cs="Arial Unicode MS"/>
          <w:lang w:val="fr-FR"/>
        </w:rPr>
        <w:t xml:space="preserve">Les agents </w:t>
      </w:r>
      <w:r>
        <w:rPr>
          <w:rFonts w:eastAsia="Arial Unicode MS" w:cs="Arial Unicode MS"/>
          <w:lang w:val="fr-FR"/>
        </w:rPr>
        <w:t>ayant découvert</w:t>
      </w:r>
      <w:r w:rsidRPr="00E40E59">
        <w:rPr>
          <w:rFonts w:eastAsia="Arial Unicode MS" w:cs="Arial Unicode MS"/>
          <w:lang w:val="fr-FR"/>
        </w:rPr>
        <w:t xml:space="preserve"> </w:t>
      </w:r>
      <w:r>
        <w:rPr>
          <w:rFonts w:eastAsia="Arial Unicode MS" w:cs="Arial Unicode MS"/>
          <w:lang w:val="fr-FR"/>
        </w:rPr>
        <w:t>l’</w:t>
      </w:r>
      <w:r w:rsidRPr="00E40E59">
        <w:rPr>
          <w:rFonts w:eastAsia="Arial Unicode MS" w:cs="Arial Unicode MS"/>
          <w:lang w:val="fr-FR"/>
        </w:rPr>
        <w:t>ivoire doivent enregistrer les détails de la scène, notamment</w:t>
      </w:r>
      <w:r>
        <w:rPr>
          <w:rFonts w:eastAsia="Arial Unicode MS" w:cs="Arial Unicode MS"/>
          <w:lang w:val="fr-FR"/>
        </w:rPr>
        <w:t> </w:t>
      </w:r>
      <w:r w:rsidRPr="00E40E59">
        <w:rPr>
          <w:rFonts w:eastAsia="Arial Unicode MS" w:cs="Arial Unicode MS"/>
          <w:lang w:val="fr-FR"/>
        </w:rPr>
        <w:t>:</w:t>
      </w:r>
    </w:p>
    <w:p w14:paraId="5E72464A" w14:textId="57031526" w:rsidR="00E40E59" w:rsidRDefault="00E40E59" w:rsidP="00117BEB">
      <w:pPr>
        <w:pStyle w:val="BodyB"/>
        <w:numPr>
          <w:ilvl w:val="0"/>
          <w:numId w:val="151"/>
        </w:numPr>
        <w:rPr>
          <w:rFonts w:eastAsia="Arial Unicode MS" w:cs="Arial Unicode MS"/>
          <w:lang w:val="fr-FR"/>
        </w:rPr>
      </w:pPr>
      <w:r>
        <w:rPr>
          <w:rFonts w:eastAsia="Arial Unicode MS" w:cs="Arial Unicode MS"/>
          <w:lang w:val="fr-FR"/>
        </w:rPr>
        <w:t xml:space="preserve">QUI – </w:t>
      </w:r>
      <w:r w:rsidRPr="00E40E59">
        <w:rPr>
          <w:rFonts w:eastAsia="Arial Unicode MS" w:cs="Arial Unicode MS"/>
          <w:lang w:val="fr-FR"/>
        </w:rPr>
        <w:t>Noms et identification officielle de tous les agents présents sur les lieux</w:t>
      </w:r>
      <w:r>
        <w:rPr>
          <w:rFonts w:eastAsia="Arial Unicode MS" w:cs="Arial Unicode MS"/>
          <w:lang w:val="fr-FR"/>
        </w:rPr>
        <w:t>.</w:t>
      </w:r>
    </w:p>
    <w:p w14:paraId="2C4F26A7" w14:textId="6B402CF7" w:rsidR="00E40E59" w:rsidRDefault="00E40E59" w:rsidP="00117BEB">
      <w:pPr>
        <w:pStyle w:val="BodyB"/>
        <w:numPr>
          <w:ilvl w:val="0"/>
          <w:numId w:val="151"/>
        </w:numPr>
        <w:rPr>
          <w:rFonts w:eastAsia="Arial Unicode MS" w:cs="Arial Unicode MS"/>
          <w:lang w:val="fr-FR"/>
        </w:rPr>
      </w:pPr>
      <w:r>
        <w:rPr>
          <w:rFonts w:eastAsia="Arial Unicode MS" w:cs="Arial Unicode MS"/>
          <w:lang w:val="fr-FR"/>
        </w:rPr>
        <w:t xml:space="preserve">QUOI – </w:t>
      </w:r>
      <w:r w:rsidRPr="00E40E59">
        <w:rPr>
          <w:rFonts w:eastAsia="Arial Unicode MS" w:cs="Arial Unicode MS"/>
          <w:lang w:val="fr-FR"/>
        </w:rPr>
        <w:t>Détails de l</w:t>
      </w:r>
      <w:r>
        <w:rPr>
          <w:rFonts w:eastAsia="Arial Unicode MS" w:cs="Arial Unicode MS"/>
          <w:lang w:val="fr-FR"/>
        </w:rPr>
        <w:t>’</w:t>
      </w:r>
      <w:r w:rsidRPr="00E40E59">
        <w:rPr>
          <w:rFonts w:eastAsia="Arial Unicode MS" w:cs="Arial Unicode MS"/>
          <w:lang w:val="fr-FR"/>
        </w:rPr>
        <w:t xml:space="preserve">ivoire trouvé (y compris les mesures approximatives ou les estimations </w:t>
      </w:r>
      <w:r>
        <w:rPr>
          <w:rFonts w:eastAsia="Arial Unicode MS" w:cs="Arial Unicode MS"/>
          <w:lang w:val="fr-FR"/>
        </w:rPr>
        <w:t xml:space="preserve">de la taille </w:t>
      </w:r>
      <w:r w:rsidRPr="00E40E59">
        <w:rPr>
          <w:rFonts w:eastAsia="Arial Unicode MS" w:cs="Arial Unicode MS"/>
          <w:lang w:val="fr-FR"/>
        </w:rPr>
        <w:t>de l</w:t>
      </w:r>
      <w:r>
        <w:rPr>
          <w:rFonts w:eastAsia="Arial Unicode MS" w:cs="Arial Unicode MS"/>
          <w:lang w:val="fr-FR"/>
        </w:rPr>
        <w:t>’</w:t>
      </w:r>
      <w:r w:rsidRPr="00E40E59">
        <w:rPr>
          <w:rFonts w:eastAsia="Arial Unicode MS" w:cs="Arial Unicode MS"/>
          <w:lang w:val="fr-FR"/>
        </w:rPr>
        <w:t>ivoire trouvé).</w:t>
      </w:r>
    </w:p>
    <w:p w14:paraId="620F107E" w14:textId="3A09B45B" w:rsidR="00E40E59" w:rsidRDefault="00E40E59" w:rsidP="00117BEB">
      <w:pPr>
        <w:pStyle w:val="BodyB"/>
        <w:numPr>
          <w:ilvl w:val="0"/>
          <w:numId w:val="151"/>
        </w:numPr>
        <w:rPr>
          <w:rFonts w:eastAsia="Arial Unicode MS" w:cs="Arial Unicode MS"/>
          <w:lang w:val="fr-FR"/>
        </w:rPr>
      </w:pPr>
      <w:r>
        <w:rPr>
          <w:rFonts w:eastAsia="Arial Unicode MS" w:cs="Arial Unicode MS"/>
          <w:lang w:val="fr-FR"/>
        </w:rPr>
        <w:t>QUAND – Date et heure de la découverte.</w:t>
      </w:r>
    </w:p>
    <w:p w14:paraId="2158D762" w14:textId="5D48A510" w:rsidR="00E40E59" w:rsidRDefault="00E40E59" w:rsidP="00117BEB">
      <w:pPr>
        <w:pStyle w:val="BodyB"/>
        <w:numPr>
          <w:ilvl w:val="0"/>
          <w:numId w:val="151"/>
        </w:numPr>
        <w:rPr>
          <w:rFonts w:eastAsia="Arial Unicode MS" w:cs="Arial Unicode MS"/>
          <w:lang w:val="fr-FR"/>
        </w:rPr>
      </w:pPr>
      <w:r>
        <w:rPr>
          <w:rFonts w:eastAsia="Arial Unicode MS" w:cs="Arial Unicode MS"/>
          <w:lang w:val="fr-FR"/>
        </w:rPr>
        <w:t>OÙ – Emplacement exact de la découverte.</w:t>
      </w:r>
    </w:p>
    <w:p w14:paraId="46F1457B" w14:textId="1320D8C5" w:rsidR="00E40E59" w:rsidRPr="00E40E59" w:rsidRDefault="00E40E59" w:rsidP="00117BEB">
      <w:pPr>
        <w:pStyle w:val="BodyB"/>
        <w:numPr>
          <w:ilvl w:val="0"/>
          <w:numId w:val="151"/>
        </w:numPr>
        <w:rPr>
          <w:rFonts w:eastAsia="Arial Unicode MS" w:cs="Arial Unicode MS"/>
          <w:lang w:val="fr-FR"/>
        </w:rPr>
      </w:pPr>
      <w:r>
        <w:rPr>
          <w:rFonts w:eastAsia="Arial Unicode MS" w:cs="Arial Unicode MS"/>
          <w:lang w:val="fr-FR"/>
        </w:rPr>
        <w:t xml:space="preserve">COMMENT – </w:t>
      </w:r>
      <w:r w:rsidR="00633DBA" w:rsidRPr="00633DBA">
        <w:rPr>
          <w:rFonts w:eastAsia="Arial Unicode MS" w:cs="Arial Unicode MS"/>
          <w:lang w:val="fr-FR"/>
        </w:rPr>
        <w:t>Une brève description de la façon dont l</w:t>
      </w:r>
      <w:r w:rsidR="00633DBA">
        <w:rPr>
          <w:rFonts w:eastAsia="Arial Unicode MS" w:cs="Arial Unicode MS"/>
          <w:lang w:val="fr-FR"/>
        </w:rPr>
        <w:t>’</w:t>
      </w:r>
      <w:r w:rsidR="00633DBA" w:rsidRPr="00633DBA">
        <w:rPr>
          <w:rFonts w:eastAsia="Arial Unicode MS" w:cs="Arial Unicode MS"/>
          <w:lang w:val="fr-FR"/>
        </w:rPr>
        <w:t xml:space="preserve">ivoire a été </w:t>
      </w:r>
      <w:r w:rsidR="00633DBA">
        <w:rPr>
          <w:rFonts w:eastAsia="Arial Unicode MS" w:cs="Arial Unicode MS"/>
          <w:lang w:val="fr-FR"/>
        </w:rPr>
        <w:t>découvert</w:t>
      </w:r>
      <w:r w:rsidR="00633DBA" w:rsidRPr="00633DBA">
        <w:rPr>
          <w:rFonts w:eastAsia="Arial Unicode MS" w:cs="Arial Unicode MS"/>
          <w:lang w:val="fr-FR"/>
        </w:rPr>
        <w:t xml:space="preserve"> et s</w:t>
      </w:r>
      <w:r w:rsidR="00633DBA">
        <w:rPr>
          <w:rFonts w:eastAsia="Arial Unicode MS" w:cs="Arial Unicode MS"/>
          <w:lang w:val="fr-FR"/>
        </w:rPr>
        <w:t>’il a été</w:t>
      </w:r>
      <w:r w:rsidR="00633DBA" w:rsidRPr="00633DBA">
        <w:rPr>
          <w:rFonts w:eastAsia="Arial Unicode MS" w:cs="Arial Unicode MS"/>
          <w:lang w:val="fr-FR"/>
        </w:rPr>
        <w:t xml:space="preserve"> récupéré, </w:t>
      </w:r>
      <w:r w:rsidR="00633DBA">
        <w:rPr>
          <w:rFonts w:eastAsia="Arial Unicode MS" w:cs="Arial Unicode MS"/>
          <w:lang w:val="fr-FR"/>
        </w:rPr>
        <w:t xml:space="preserve">d’origine </w:t>
      </w:r>
      <w:r w:rsidR="00633DBA" w:rsidRPr="00633DBA">
        <w:rPr>
          <w:rFonts w:eastAsia="Arial Unicode MS" w:cs="Arial Unicode MS"/>
          <w:lang w:val="fr-FR"/>
        </w:rPr>
        <w:t>braconné</w:t>
      </w:r>
      <w:r w:rsidR="00633DBA">
        <w:rPr>
          <w:rFonts w:eastAsia="Arial Unicode MS" w:cs="Arial Unicode MS"/>
          <w:lang w:val="fr-FR"/>
        </w:rPr>
        <w:t>e</w:t>
      </w:r>
      <w:r w:rsidR="00633DBA" w:rsidRPr="00633DBA">
        <w:rPr>
          <w:rFonts w:eastAsia="Arial Unicode MS" w:cs="Arial Unicode MS"/>
          <w:lang w:val="fr-FR"/>
        </w:rPr>
        <w:t>, naturelle, etc.</w:t>
      </w:r>
    </w:p>
    <w:p w14:paraId="3FF5CFF9" w14:textId="6336489D" w:rsidR="00E40E59" w:rsidRDefault="00633DBA">
      <w:pPr>
        <w:pStyle w:val="BodyB"/>
        <w:rPr>
          <w:rFonts w:eastAsia="Arial Unicode MS" w:cs="Arial Unicode MS"/>
          <w:lang w:val="fr-FR"/>
        </w:rPr>
      </w:pPr>
      <w:r w:rsidRPr="00633DBA">
        <w:rPr>
          <w:rFonts w:eastAsia="Arial Unicode MS" w:cs="Arial Unicode MS"/>
          <w:lang w:val="fr-FR"/>
        </w:rPr>
        <w:lastRenderedPageBreak/>
        <w:t>L</w:t>
      </w:r>
      <w:r>
        <w:rPr>
          <w:rFonts w:eastAsia="Arial Unicode MS" w:cs="Arial Unicode MS"/>
          <w:lang w:val="fr-FR"/>
        </w:rPr>
        <w:t>’</w:t>
      </w:r>
      <w:r w:rsidRPr="00633DBA">
        <w:rPr>
          <w:rFonts w:eastAsia="Arial Unicode MS" w:cs="Arial Unicode MS"/>
          <w:lang w:val="fr-FR"/>
        </w:rPr>
        <w:t xml:space="preserve">enregistrement doit être effectué dans un cahier ou un système </w:t>
      </w:r>
      <w:r>
        <w:rPr>
          <w:rFonts w:eastAsia="Arial Unicode MS" w:cs="Arial Unicode MS"/>
          <w:lang w:val="fr-FR"/>
        </w:rPr>
        <w:t>qu’ils savent utiliser</w:t>
      </w:r>
      <w:r w:rsidRPr="00633DBA">
        <w:rPr>
          <w:rFonts w:eastAsia="Arial Unicode MS" w:cs="Arial Unicode MS"/>
          <w:lang w:val="fr-FR"/>
        </w:rPr>
        <w:t xml:space="preserve">, par </w:t>
      </w:r>
      <w:r>
        <w:rPr>
          <w:rFonts w:eastAsia="Arial Unicode MS" w:cs="Arial Unicode MS"/>
          <w:lang w:val="fr-FR"/>
        </w:rPr>
        <w:t>ex.</w:t>
      </w:r>
      <w:r w:rsidRPr="00633DBA">
        <w:rPr>
          <w:rFonts w:eastAsia="Arial Unicode MS" w:cs="Arial Unicode MS"/>
          <w:lang w:val="fr-FR"/>
        </w:rPr>
        <w:t xml:space="preserve"> </w:t>
      </w:r>
      <w:r>
        <w:rPr>
          <w:rFonts w:eastAsia="Arial Unicode MS" w:cs="Arial Unicode MS"/>
          <w:lang w:val="fr-FR"/>
        </w:rPr>
        <w:t>SMART, et</w:t>
      </w:r>
      <w:r w:rsidRPr="00633DBA">
        <w:rPr>
          <w:rFonts w:eastAsia="Arial Unicode MS" w:cs="Arial Unicode MS"/>
          <w:lang w:val="fr-FR"/>
        </w:rPr>
        <w:t xml:space="preserve"> des photographies doivent être prises pour accompagner le dossier.</w:t>
      </w:r>
    </w:p>
    <w:p w14:paraId="6A2F0899" w14:textId="7042095F" w:rsidR="00E40E59" w:rsidRDefault="00633DBA">
      <w:pPr>
        <w:pStyle w:val="BodyB"/>
        <w:rPr>
          <w:rFonts w:eastAsia="Arial Unicode MS" w:cs="Arial Unicode MS"/>
          <w:lang w:val="fr-FR"/>
        </w:rPr>
      </w:pPr>
      <w:r w:rsidRPr="00633DBA">
        <w:rPr>
          <w:rFonts w:eastAsia="Arial Unicode MS" w:cs="Arial Unicode MS"/>
          <w:lang w:val="fr-FR"/>
        </w:rPr>
        <w:t>La découverte doit être immédiatement signalée au bureau de l</w:t>
      </w:r>
      <w:r>
        <w:rPr>
          <w:rFonts w:eastAsia="Arial Unicode MS" w:cs="Arial Unicode MS"/>
          <w:lang w:val="fr-FR"/>
        </w:rPr>
        <w:t>’</w:t>
      </w:r>
      <w:r w:rsidRPr="00633DBA">
        <w:rPr>
          <w:rFonts w:eastAsia="Arial Unicode MS" w:cs="Arial Unicode MS"/>
          <w:lang w:val="fr-FR"/>
        </w:rPr>
        <w:t xml:space="preserve">administration centrale </w:t>
      </w:r>
      <w:r>
        <w:rPr>
          <w:rFonts w:eastAsia="Arial Unicode MS" w:cs="Arial Unicode MS"/>
          <w:lang w:val="fr-FR"/>
        </w:rPr>
        <w:t>en charge de la</w:t>
      </w:r>
      <w:r w:rsidRPr="00633DBA">
        <w:rPr>
          <w:rFonts w:eastAsia="Arial Unicode MS" w:cs="Arial Unicode MS"/>
          <w:lang w:val="fr-FR"/>
        </w:rPr>
        <w:t xml:space="preserve"> faune</w:t>
      </w:r>
      <w:r>
        <w:rPr>
          <w:rFonts w:eastAsia="Arial Unicode MS" w:cs="Arial Unicode MS"/>
          <w:lang w:val="fr-FR"/>
        </w:rPr>
        <w:t xml:space="preserve"> sauvage</w:t>
      </w:r>
      <w:r w:rsidRPr="00633DBA">
        <w:rPr>
          <w:rFonts w:eastAsia="Arial Unicode MS" w:cs="Arial Unicode MS"/>
          <w:lang w:val="fr-FR"/>
        </w:rPr>
        <w:t xml:space="preserve"> afin qu</w:t>
      </w:r>
      <w:r>
        <w:rPr>
          <w:rFonts w:eastAsia="Arial Unicode MS" w:cs="Arial Unicode MS"/>
          <w:lang w:val="fr-FR"/>
        </w:rPr>
        <w:t>’</w:t>
      </w:r>
      <w:r w:rsidRPr="00633DBA">
        <w:rPr>
          <w:rFonts w:eastAsia="Arial Unicode MS" w:cs="Arial Unicode MS"/>
          <w:lang w:val="fr-FR"/>
        </w:rPr>
        <w:t>une enquête puisse être menée.</w:t>
      </w:r>
      <w:r>
        <w:rPr>
          <w:rFonts w:eastAsia="Arial Unicode MS" w:cs="Arial Unicode MS"/>
          <w:lang w:val="fr-FR"/>
        </w:rPr>
        <w:t xml:space="preserve"> L’autorité en charge de la faune sauvage</w:t>
      </w:r>
      <w:r w:rsidRPr="00633DBA">
        <w:rPr>
          <w:rFonts w:eastAsia="Arial Unicode MS" w:cs="Arial Unicode MS"/>
          <w:lang w:val="fr-FR"/>
        </w:rPr>
        <w:t xml:space="preserve"> avisera les agents de ce qu’ils doivent faire par la suite et s’ils doivent </w:t>
      </w:r>
      <w:r>
        <w:rPr>
          <w:rFonts w:eastAsia="Arial Unicode MS" w:cs="Arial Unicode MS"/>
          <w:lang w:val="fr-FR"/>
        </w:rPr>
        <w:t>rester</w:t>
      </w:r>
      <w:r w:rsidRPr="00633DBA">
        <w:rPr>
          <w:rFonts w:eastAsia="Arial Unicode MS" w:cs="Arial Unicode MS"/>
          <w:lang w:val="fr-FR"/>
        </w:rPr>
        <w:t xml:space="preserve"> avec l’ivoire </w:t>
      </w:r>
      <w:r>
        <w:rPr>
          <w:rFonts w:eastAsia="Arial Unicode MS" w:cs="Arial Unicode MS"/>
          <w:lang w:val="fr-FR"/>
        </w:rPr>
        <w:t>en attente d’un soutien</w:t>
      </w:r>
      <w:r w:rsidRPr="00633DBA">
        <w:rPr>
          <w:rFonts w:eastAsia="Arial Unicode MS" w:cs="Arial Unicode MS"/>
          <w:lang w:val="fr-FR"/>
        </w:rPr>
        <w:t xml:space="preserve"> ou s’ils </w:t>
      </w:r>
      <w:r>
        <w:rPr>
          <w:rFonts w:eastAsia="Arial Unicode MS" w:cs="Arial Unicode MS"/>
          <w:lang w:val="fr-FR"/>
        </w:rPr>
        <w:t>peuvent tenter</w:t>
      </w:r>
      <w:r w:rsidRPr="00633DBA">
        <w:rPr>
          <w:rFonts w:eastAsia="Arial Unicode MS" w:cs="Arial Unicode MS"/>
          <w:lang w:val="fr-FR"/>
        </w:rPr>
        <w:t xml:space="preserve"> de le transporter eux-mêmes dans un </w:t>
      </w:r>
      <w:r>
        <w:rPr>
          <w:rFonts w:eastAsia="Arial Unicode MS" w:cs="Arial Unicode MS"/>
          <w:lang w:val="fr-FR"/>
        </w:rPr>
        <w:t>entrepôt</w:t>
      </w:r>
      <w:r w:rsidRPr="00633DBA">
        <w:rPr>
          <w:rFonts w:eastAsia="Arial Unicode MS" w:cs="Arial Unicode MS"/>
          <w:lang w:val="fr-FR"/>
        </w:rPr>
        <w:t>.</w:t>
      </w:r>
    </w:p>
    <w:p w14:paraId="61EB0A32" w14:textId="6354BB56" w:rsidR="00633DBA" w:rsidRPr="00633DBA" w:rsidRDefault="00633DBA">
      <w:pPr>
        <w:pStyle w:val="BodyB"/>
        <w:rPr>
          <w:rFonts w:eastAsia="Arial Unicode MS" w:cs="Arial Unicode MS"/>
          <w:lang w:val="fr-FR"/>
        </w:rPr>
      </w:pPr>
      <w:r w:rsidRPr="00633DBA">
        <w:rPr>
          <w:rFonts w:eastAsia="Arial Unicode MS" w:cs="Arial Unicode MS"/>
          <w:lang w:val="fr-FR"/>
        </w:rPr>
        <w:t>Toutes les procédures et lois locales doivent être respectées en ce qui concerne la notification de la découverte à la police ou à d’autres organismes en charge de l’application de la loi, afin que celle-ci puisse être enregistrée correctement.</w:t>
      </w:r>
    </w:p>
    <w:p w14:paraId="41E46066" w14:textId="37DE6C7D" w:rsidR="00642C77" w:rsidRPr="00633DBA" w:rsidRDefault="00C636E9">
      <w:pPr>
        <w:pStyle w:val="BodyAA"/>
        <w:rPr>
          <w:rStyle w:val="None"/>
          <w:b/>
          <w:bCs/>
          <w:lang w:val="fr-FR"/>
        </w:rPr>
      </w:pPr>
      <w:r w:rsidRPr="00633DBA">
        <w:rPr>
          <w:rStyle w:val="None"/>
          <w:b/>
          <w:bCs/>
          <w:lang w:val="fr-FR"/>
        </w:rPr>
        <w:t>C.</w:t>
      </w:r>
      <w:r w:rsidRPr="00633DBA">
        <w:rPr>
          <w:rStyle w:val="None"/>
          <w:b/>
          <w:bCs/>
          <w:lang w:val="fr-FR"/>
        </w:rPr>
        <w:tab/>
      </w:r>
      <w:r w:rsidR="00633DBA" w:rsidRPr="00633DBA">
        <w:rPr>
          <w:rStyle w:val="None"/>
          <w:b/>
          <w:bCs/>
          <w:lang w:val="fr-FR"/>
        </w:rPr>
        <w:t>ÉTAPES SUIVANTES</w:t>
      </w:r>
    </w:p>
    <w:p w14:paraId="0129DB92" w14:textId="790DB797" w:rsidR="00633DBA" w:rsidRPr="00633DBA" w:rsidRDefault="00633DBA" w:rsidP="005E75D3">
      <w:pPr>
        <w:pStyle w:val="ListParagraph"/>
        <w:numPr>
          <w:ilvl w:val="0"/>
          <w:numId w:val="61"/>
        </w:numPr>
        <w:rPr>
          <w:lang w:val="fr-FR"/>
        </w:rPr>
      </w:pPr>
      <w:r w:rsidRPr="00633DBA">
        <w:rPr>
          <w:lang w:val="fr-FR"/>
        </w:rPr>
        <w:t>L</w:t>
      </w:r>
      <w:r>
        <w:rPr>
          <w:lang w:val="fr-FR"/>
        </w:rPr>
        <w:t>’</w:t>
      </w:r>
      <w:r w:rsidRPr="00633DBA">
        <w:rPr>
          <w:lang w:val="fr-FR"/>
        </w:rPr>
        <w:t xml:space="preserve">autorité compétente </w:t>
      </w:r>
      <w:r>
        <w:rPr>
          <w:lang w:val="fr-FR"/>
        </w:rPr>
        <w:t>doit</w:t>
      </w:r>
      <w:r w:rsidRPr="00633DBA">
        <w:rPr>
          <w:lang w:val="fr-FR"/>
        </w:rPr>
        <w:t xml:space="preserve"> procéder à une enquête approfondie sur la découverte et suivre les procédures et processus MIKE.</w:t>
      </w:r>
    </w:p>
    <w:p w14:paraId="4F15CAE0" w14:textId="36588DAD" w:rsidR="00633DBA" w:rsidRPr="00633DBA" w:rsidRDefault="00633DBA" w:rsidP="005E75D3">
      <w:pPr>
        <w:pStyle w:val="ListParagraph"/>
        <w:numPr>
          <w:ilvl w:val="0"/>
          <w:numId w:val="61"/>
        </w:numPr>
        <w:rPr>
          <w:lang w:val="fr-FR"/>
        </w:rPr>
      </w:pPr>
      <w:r w:rsidRPr="00633DBA">
        <w:rPr>
          <w:lang w:val="fr-FR"/>
        </w:rPr>
        <w:t>Dès que possible après l</w:t>
      </w:r>
      <w:r w:rsidR="00B65791">
        <w:rPr>
          <w:lang w:val="fr-FR"/>
        </w:rPr>
        <w:t>’</w:t>
      </w:r>
      <w:r w:rsidRPr="00633DBA">
        <w:rPr>
          <w:lang w:val="fr-FR"/>
        </w:rPr>
        <w:t>enquête</w:t>
      </w:r>
      <w:r w:rsidR="00B65791">
        <w:rPr>
          <w:lang w:val="fr-FR"/>
        </w:rPr>
        <w:t xml:space="preserve"> sur la scène de l’incident</w:t>
      </w:r>
      <w:r w:rsidRPr="00633DBA">
        <w:rPr>
          <w:lang w:val="fr-FR"/>
        </w:rPr>
        <w:t>, tout l</w:t>
      </w:r>
      <w:r w:rsidR="00B65791">
        <w:rPr>
          <w:lang w:val="fr-FR"/>
        </w:rPr>
        <w:t>’</w:t>
      </w:r>
      <w:r w:rsidRPr="00633DBA">
        <w:rPr>
          <w:lang w:val="fr-FR"/>
        </w:rPr>
        <w:t xml:space="preserve">ivoire </w:t>
      </w:r>
      <w:r w:rsidR="00B65791">
        <w:rPr>
          <w:lang w:val="fr-FR"/>
        </w:rPr>
        <w:t>doit</w:t>
      </w:r>
      <w:r w:rsidRPr="00633DBA">
        <w:rPr>
          <w:lang w:val="fr-FR"/>
        </w:rPr>
        <w:t xml:space="preserve"> être retiré de la scène et transporté dans l</w:t>
      </w:r>
      <w:r w:rsidR="00B65791">
        <w:rPr>
          <w:lang w:val="fr-FR"/>
        </w:rPr>
        <w:t xml:space="preserve">’entrepôt </w:t>
      </w:r>
      <w:r w:rsidRPr="00633DBA">
        <w:rPr>
          <w:lang w:val="fr-FR"/>
        </w:rPr>
        <w:t>l</w:t>
      </w:r>
      <w:r w:rsidR="00B65791">
        <w:rPr>
          <w:lang w:val="fr-FR"/>
        </w:rPr>
        <w:t>e</w:t>
      </w:r>
      <w:r w:rsidRPr="00633DBA">
        <w:rPr>
          <w:lang w:val="fr-FR"/>
        </w:rPr>
        <w:t xml:space="preserve"> plus proche.</w:t>
      </w:r>
      <w:r>
        <w:rPr>
          <w:lang w:val="fr-FR"/>
        </w:rPr>
        <w:t xml:space="preserve"> </w:t>
      </w:r>
      <w:r w:rsidR="00B65791" w:rsidRPr="00B65791">
        <w:rPr>
          <w:lang w:val="fr-FR"/>
        </w:rPr>
        <w:t xml:space="preserve">Tous les efforts doivent être déployés </w:t>
      </w:r>
      <w:r w:rsidR="00B65791">
        <w:rPr>
          <w:lang w:val="fr-FR"/>
        </w:rPr>
        <w:t>afin de</w:t>
      </w:r>
      <w:r w:rsidR="00B65791" w:rsidRPr="00B65791">
        <w:rPr>
          <w:lang w:val="fr-FR"/>
        </w:rPr>
        <w:t xml:space="preserve"> sécuriser dans un</w:t>
      </w:r>
      <w:r w:rsidR="00B65791">
        <w:rPr>
          <w:lang w:val="fr-FR"/>
        </w:rPr>
        <w:t xml:space="preserve"> entrepôt </w:t>
      </w:r>
      <w:r w:rsidR="00B65791" w:rsidRPr="00B65791">
        <w:rPr>
          <w:lang w:val="fr-FR"/>
        </w:rPr>
        <w:t>tout ivoire récupéré dans les 24 heures suivant sa découverte.</w:t>
      </w:r>
    </w:p>
    <w:p w14:paraId="7445B9B9" w14:textId="5221EB07" w:rsidR="004E1184" w:rsidRDefault="00B65791" w:rsidP="005E75D3">
      <w:pPr>
        <w:pStyle w:val="ListParagraph"/>
        <w:numPr>
          <w:ilvl w:val="0"/>
          <w:numId w:val="61"/>
        </w:numPr>
        <w:rPr>
          <w:lang w:val="fr-FR"/>
        </w:rPr>
      </w:pPr>
      <w:r>
        <w:rPr>
          <w:lang w:val="fr-FR"/>
        </w:rPr>
        <w:t xml:space="preserve">Norme de référence – </w:t>
      </w:r>
      <w:r w:rsidRPr="00B65791">
        <w:rPr>
          <w:lang w:val="fr-FR"/>
        </w:rPr>
        <w:t xml:space="preserve">Tous les bureaux de </w:t>
      </w:r>
      <w:r>
        <w:rPr>
          <w:lang w:val="fr-FR"/>
        </w:rPr>
        <w:t xml:space="preserve">l’autorité en charge de la faune sauvage </w:t>
      </w:r>
      <w:r w:rsidRPr="00B65791">
        <w:rPr>
          <w:lang w:val="fr-FR"/>
        </w:rPr>
        <w:t>doivent avoir un agent présent sur le</w:t>
      </w:r>
      <w:r>
        <w:rPr>
          <w:lang w:val="fr-FR"/>
        </w:rPr>
        <w:t xml:space="preserve"> lieu d’un </w:t>
      </w:r>
      <w:r w:rsidRPr="00B65791">
        <w:rPr>
          <w:lang w:val="fr-FR"/>
        </w:rPr>
        <w:t>incident formé aux enquêtes et aux processus MIKE.</w:t>
      </w:r>
      <w:r>
        <w:rPr>
          <w:lang w:val="fr-FR"/>
        </w:rPr>
        <w:t xml:space="preserve"> </w:t>
      </w:r>
      <w:r w:rsidRPr="00B65791">
        <w:rPr>
          <w:lang w:val="fr-FR"/>
        </w:rPr>
        <w:t xml:space="preserve">Tous les bureaux </w:t>
      </w:r>
      <w:r>
        <w:rPr>
          <w:lang w:val="fr-FR"/>
        </w:rPr>
        <w:t>de</w:t>
      </w:r>
      <w:r w:rsidRPr="00B65791">
        <w:rPr>
          <w:lang w:val="fr-FR"/>
        </w:rPr>
        <w:t xml:space="preserve"> </w:t>
      </w:r>
      <w:r>
        <w:rPr>
          <w:lang w:val="fr-FR"/>
        </w:rPr>
        <w:t>l’</w:t>
      </w:r>
      <w:r w:rsidRPr="00B65791">
        <w:rPr>
          <w:lang w:val="fr-FR"/>
        </w:rPr>
        <w:t xml:space="preserve">autorité </w:t>
      </w:r>
      <w:r>
        <w:rPr>
          <w:lang w:val="fr-FR"/>
        </w:rPr>
        <w:t>en charge de la faune sauvage</w:t>
      </w:r>
      <w:r w:rsidRPr="00B65791">
        <w:rPr>
          <w:lang w:val="fr-FR"/>
        </w:rPr>
        <w:t xml:space="preserve"> </w:t>
      </w:r>
      <w:r>
        <w:rPr>
          <w:lang w:val="fr-FR"/>
        </w:rPr>
        <w:t>doivent</w:t>
      </w:r>
      <w:r w:rsidRPr="00B65791">
        <w:rPr>
          <w:lang w:val="fr-FR"/>
        </w:rPr>
        <w:t xml:space="preserve"> établir des protocoles </w:t>
      </w:r>
      <w:r>
        <w:rPr>
          <w:lang w:val="fr-FR"/>
        </w:rPr>
        <w:t>d’accord</w:t>
      </w:r>
      <w:r w:rsidRPr="00B65791">
        <w:rPr>
          <w:lang w:val="fr-FR"/>
        </w:rPr>
        <w:t xml:space="preserve"> et des procédures opératoires normalisées avec les services de détection et de répression afin que toute activité criminelle soit </w:t>
      </w:r>
      <w:r w:rsidRPr="00896AFD">
        <w:rPr>
          <w:lang w:val="fr-FR"/>
        </w:rPr>
        <w:t>officiellement enregistrée et que les éléments de preuve soient rassemblés et traités de manière appropriée.</w:t>
      </w:r>
    </w:p>
    <w:p w14:paraId="718D3B1E" w14:textId="441B38BD" w:rsidR="00633DBA" w:rsidRPr="004E1184" w:rsidRDefault="004E1184" w:rsidP="004E1184">
      <w:pPr>
        <w:rPr>
          <w:rFonts w:ascii="Helvetica Neue" w:hAnsi="Helvetica Neue" w:cs="Arial Unicode MS"/>
          <w:color w:val="000000"/>
          <w:sz w:val="20"/>
          <w:szCs w:val="20"/>
          <w:u w:color="000000"/>
          <w:lang w:val="fr-FR"/>
        </w:rPr>
      </w:pPr>
      <w:r>
        <w:rPr>
          <w:lang w:val="fr-FR"/>
        </w:rPr>
        <w:br w:type="page"/>
      </w:r>
    </w:p>
    <w:p w14:paraId="7831C2E3" w14:textId="232824DE" w:rsidR="00642C77" w:rsidRPr="00896AFD" w:rsidRDefault="0025643E">
      <w:pPr>
        <w:pStyle w:val="Heading"/>
        <w:rPr>
          <w:lang w:val="fr-FR"/>
        </w:rPr>
      </w:pPr>
      <w:bookmarkStart w:id="20" w:name="_Toc433361129"/>
      <w:r w:rsidRPr="00896AFD">
        <w:rPr>
          <w:noProof/>
        </w:rPr>
        <w:lastRenderedPageBreak/>
        <w:drawing>
          <wp:anchor distT="0" distB="0" distL="114300" distR="114300" simplePos="0" relativeHeight="251670016" behindDoc="0" locked="0" layoutInCell="1" allowOverlap="1" wp14:anchorId="306B368C" wp14:editId="7F28E9B8">
            <wp:simplePos x="0" y="0"/>
            <wp:positionH relativeFrom="column">
              <wp:posOffset>-762000</wp:posOffset>
            </wp:positionH>
            <wp:positionV relativeFrom="paragraph">
              <wp:posOffset>165100</wp:posOffset>
            </wp:positionV>
            <wp:extent cx="7556500" cy="2273300"/>
            <wp:effectExtent l="0" t="0" r="12700" b="12700"/>
            <wp:wrapSquare wrapText="bothSides"/>
            <wp:docPr id="1073741842" name="Picture 1073741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C636E9" w:rsidRPr="00896AFD">
        <w:rPr>
          <w:lang w:val="fr-FR"/>
        </w:rPr>
        <w:t>4.</w:t>
      </w:r>
      <w:r w:rsidR="00C636E9" w:rsidRPr="00896AFD">
        <w:rPr>
          <w:lang w:val="fr-FR"/>
        </w:rPr>
        <w:tab/>
      </w:r>
      <w:r w:rsidR="00896AFD" w:rsidRPr="00896AFD">
        <w:rPr>
          <w:lang w:val="fr-FR"/>
        </w:rPr>
        <w:t>P</w:t>
      </w:r>
      <w:r w:rsidR="00896AFD">
        <w:rPr>
          <w:lang w:val="fr-FR"/>
        </w:rPr>
        <w:t>rocédures opératoires normalisées</w:t>
      </w:r>
      <w:r w:rsidR="00896AFD" w:rsidRPr="00896AFD">
        <w:rPr>
          <w:lang w:val="fr-FR"/>
        </w:rPr>
        <w:t xml:space="preserve"> de </w:t>
      </w:r>
      <w:r w:rsidR="00896AFD">
        <w:rPr>
          <w:lang w:val="fr-FR"/>
        </w:rPr>
        <w:t xml:space="preserve">la </w:t>
      </w:r>
      <w:r w:rsidR="00896AFD" w:rsidRPr="00896AFD">
        <w:rPr>
          <w:lang w:val="fr-FR"/>
        </w:rPr>
        <w:t>gestion de</w:t>
      </w:r>
      <w:r w:rsidR="00896AFD">
        <w:rPr>
          <w:lang w:val="fr-FR"/>
        </w:rPr>
        <w:t>s</w:t>
      </w:r>
      <w:r w:rsidR="00896AFD" w:rsidRPr="00896AFD">
        <w:rPr>
          <w:lang w:val="fr-FR"/>
        </w:rPr>
        <w:t xml:space="preserve"> entrepôt</w:t>
      </w:r>
      <w:r w:rsidR="00896AFD">
        <w:rPr>
          <w:lang w:val="fr-FR"/>
        </w:rPr>
        <w:t>s</w:t>
      </w:r>
      <w:bookmarkEnd w:id="20"/>
    </w:p>
    <w:p w14:paraId="280E67D1" w14:textId="048D7224" w:rsidR="00642C77" w:rsidRPr="00491DF2" w:rsidRDefault="00896AFD">
      <w:pPr>
        <w:pStyle w:val="BodyAA"/>
        <w:rPr>
          <w:lang w:val="fr-FR"/>
        </w:rPr>
      </w:pPr>
      <w:r w:rsidRPr="00896AFD">
        <w:rPr>
          <w:lang w:val="fr-FR"/>
        </w:rPr>
        <w:t xml:space="preserve">Sauf indication contraire ci-dessous, les mêmes normes de gestion des </w:t>
      </w:r>
      <w:r>
        <w:rPr>
          <w:lang w:val="fr-FR"/>
        </w:rPr>
        <w:t>entrepôts</w:t>
      </w:r>
      <w:r w:rsidRPr="00896AFD">
        <w:rPr>
          <w:lang w:val="fr-FR"/>
        </w:rPr>
        <w:t xml:space="preserve"> doivent être respectées à tous les niveaux, et tou</w:t>
      </w:r>
      <w:r>
        <w:rPr>
          <w:lang w:val="fr-FR"/>
        </w:rPr>
        <w:t xml:space="preserve">tes les normes de référence </w:t>
      </w:r>
      <w:r w:rsidRPr="00896AFD">
        <w:rPr>
          <w:lang w:val="fr-FR"/>
        </w:rPr>
        <w:t xml:space="preserve">doivent constituer un objectif pour les </w:t>
      </w:r>
      <w:r w:rsidRPr="00491DF2">
        <w:rPr>
          <w:lang w:val="fr-FR"/>
        </w:rPr>
        <w:t>entrepôts de niveaux 1 et 2.</w:t>
      </w:r>
    </w:p>
    <w:p w14:paraId="3750A62D" w14:textId="2376FB7E" w:rsidR="00896AFD" w:rsidRPr="00491DF2" w:rsidRDefault="00896AFD" w:rsidP="00896AFD">
      <w:pPr>
        <w:pStyle w:val="BodyAA"/>
        <w:rPr>
          <w:lang w:val="fr-FR"/>
        </w:rPr>
      </w:pPr>
      <w:r w:rsidRPr="00491DF2">
        <w:rPr>
          <w:lang w:val="fr-FR"/>
        </w:rPr>
        <w:t>Le respect de ces normes assurera une sécurité renforcée des stocks et permettra une comptabilisation précise et transparente de ceux-ci à tout moment, réduisant ainsi la charge de travail et la pression sur le personnel.</w:t>
      </w:r>
    </w:p>
    <w:p w14:paraId="7370D739" w14:textId="2609D6FD" w:rsidR="00642C77" w:rsidRPr="00491DF2" w:rsidRDefault="008C4C6B" w:rsidP="008C4C6B">
      <w:pPr>
        <w:pStyle w:val="Heading2"/>
        <w:rPr>
          <w:lang w:val="fr-FR"/>
        </w:rPr>
      </w:pPr>
      <w:bookmarkStart w:id="21" w:name="_Toc433361130"/>
      <w:r w:rsidRPr="00491DF2">
        <w:rPr>
          <w:rStyle w:val="None"/>
          <w:lang w:val="fr-FR"/>
        </w:rPr>
        <w:t>4.1</w:t>
      </w:r>
      <w:r w:rsidRPr="00491DF2">
        <w:rPr>
          <w:rStyle w:val="None"/>
          <w:lang w:val="fr-FR"/>
        </w:rPr>
        <w:tab/>
      </w:r>
      <w:r w:rsidR="00491DF2" w:rsidRPr="00491DF2">
        <w:rPr>
          <w:lang w:val="fr-FR"/>
        </w:rPr>
        <w:t>Rôles et responsabilités</w:t>
      </w:r>
      <w:bookmarkEnd w:id="21"/>
    </w:p>
    <w:p w14:paraId="7CF88E3D" w14:textId="1C777A7F" w:rsidR="00642C77" w:rsidRPr="00491DF2" w:rsidRDefault="00C636E9">
      <w:pPr>
        <w:pStyle w:val="BodyAA"/>
        <w:rPr>
          <w:rStyle w:val="None"/>
          <w:b/>
          <w:bCs/>
          <w:lang w:val="fr-FR"/>
        </w:rPr>
      </w:pPr>
      <w:r w:rsidRPr="00491DF2">
        <w:rPr>
          <w:rStyle w:val="None"/>
          <w:b/>
          <w:bCs/>
          <w:lang w:val="fr-FR"/>
        </w:rPr>
        <w:t>4.1.1</w:t>
      </w:r>
      <w:r w:rsidRPr="00491DF2">
        <w:rPr>
          <w:rStyle w:val="None"/>
          <w:b/>
          <w:bCs/>
          <w:lang w:val="fr-FR"/>
        </w:rPr>
        <w:tab/>
      </w:r>
      <w:r w:rsidR="00E35438" w:rsidRPr="00491DF2">
        <w:rPr>
          <w:rStyle w:val="None"/>
          <w:b/>
          <w:bCs/>
          <w:lang w:val="fr-FR"/>
        </w:rPr>
        <w:t>Structure</w:t>
      </w:r>
      <w:r w:rsidR="00491DF2">
        <w:rPr>
          <w:rStyle w:val="None"/>
          <w:b/>
          <w:bCs/>
          <w:lang w:val="fr-FR"/>
        </w:rPr>
        <w:t xml:space="preserve"> générale de gestion</w:t>
      </w:r>
    </w:p>
    <w:p w14:paraId="47522FDE" w14:textId="0ACD350A" w:rsidR="00491DF2" w:rsidRPr="00491DF2" w:rsidRDefault="00491DF2">
      <w:pPr>
        <w:pStyle w:val="BodyB"/>
        <w:rPr>
          <w:rFonts w:eastAsia="Arial Unicode MS" w:cs="Arial Unicode MS"/>
          <w:lang w:val="fr-FR"/>
        </w:rPr>
      </w:pPr>
      <w:r w:rsidRPr="00491DF2">
        <w:rPr>
          <w:rFonts w:eastAsia="Arial Unicode MS" w:cs="Arial Unicode MS"/>
          <w:lang w:val="fr-FR"/>
        </w:rPr>
        <w:t xml:space="preserve">La gestion de </w:t>
      </w:r>
      <w:r>
        <w:rPr>
          <w:rFonts w:eastAsia="Arial Unicode MS" w:cs="Arial Unicode MS"/>
          <w:lang w:val="fr-FR"/>
        </w:rPr>
        <w:t>l’entrepôt</w:t>
      </w:r>
      <w:r w:rsidRPr="00491DF2">
        <w:rPr>
          <w:rFonts w:eastAsia="Arial Unicode MS" w:cs="Arial Unicode MS"/>
          <w:lang w:val="fr-FR"/>
        </w:rPr>
        <w:t xml:space="preserve"> sera clairement établie et les rôles de toutes les personnes travaillant dans </w:t>
      </w:r>
      <w:r>
        <w:rPr>
          <w:rFonts w:eastAsia="Arial Unicode MS" w:cs="Arial Unicode MS"/>
          <w:lang w:val="fr-FR"/>
        </w:rPr>
        <w:t>l’entrepôt</w:t>
      </w:r>
      <w:r w:rsidRPr="00491DF2">
        <w:rPr>
          <w:rFonts w:eastAsia="Arial Unicode MS" w:cs="Arial Unicode MS"/>
          <w:lang w:val="fr-FR"/>
        </w:rPr>
        <w:t xml:space="preserve"> seront clairement définis et compris.</w:t>
      </w:r>
    </w:p>
    <w:p w14:paraId="13403B0C" w14:textId="5A1ADEBD" w:rsidR="00491DF2" w:rsidRDefault="00890580" w:rsidP="00117BEB">
      <w:pPr>
        <w:pStyle w:val="BodyB"/>
        <w:numPr>
          <w:ilvl w:val="0"/>
          <w:numId w:val="153"/>
        </w:numPr>
        <w:rPr>
          <w:rFonts w:eastAsia="Arial Unicode MS" w:cs="Arial Unicode MS"/>
          <w:lang w:val="fr-FR"/>
        </w:rPr>
      </w:pPr>
      <w:r w:rsidRPr="00890580">
        <w:rPr>
          <w:rFonts w:eastAsia="Arial Unicode MS" w:cs="Arial Unicode MS"/>
          <w:lang w:val="fr-FR"/>
        </w:rPr>
        <w:t xml:space="preserve">Un </w:t>
      </w:r>
      <w:r w:rsidRPr="00890580">
        <w:rPr>
          <w:rFonts w:eastAsia="Arial Unicode MS" w:cs="Arial Unicode MS"/>
          <w:b/>
          <w:bCs/>
          <w:lang w:val="fr-FR"/>
        </w:rPr>
        <w:t>Superviseur national des entrepôts (SNE)</w:t>
      </w:r>
      <w:r w:rsidRPr="00890580">
        <w:rPr>
          <w:rFonts w:eastAsia="Arial Unicode MS" w:cs="Arial Unicode MS"/>
          <w:lang w:val="fr-FR"/>
        </w:rPr>
        <w:t xml:space="preserve"> sera nommé</w:t>
      </w:r>
      <w:r>
        <w:rPr>
          <w:rFonts w:eastAsia="Arial Unicode MS" w:cs="Arial Unicode MS"/>
          <w:lang w:val="fr-FR"/>
        </w:rPr>
        <w:t xml:space="preserve">. Il </w:t>
      </w:r>
      <w:r w:rsidRPr="00890580">
        <w:rPr>
          <w:rFonts w:eastAsia="Arial Unicode MS" w:cs="Arial Unicode MS"/>
          <w:lang w:val="fr-FR"/>
        </w:rPr>
        <w:t xml:space="preserve">sera responsable en dernier ressort de tous les </w:t>
      </w:r>
      <w:r>
        <w:rPr>
          <w:rFonts w:eastAsia="Arial Unicode MS" w:cs="Arial Unicode MS"/>
          <w:lang w:val="fr-FR"/>
        </w:rPr>
        <w:t>entrepôts</w:t>
      </w:r>
      <w:r w:rsidRPr="00890580">
        <w:rPr>
          <w:rFonts w:eastAsia="Arial Unicode MS" w:cs="Arial Unicode MS"/>
          <w:lang w:val="fr-FR"/>
        </w:rPr>
        <w:t xml:space="preserve"> et de leur contenu.</w:t>
      </w:r>
    </w:p>
    <w:p w14:paraId="1D1B1398" w14:textId="7635DA50" w:rsidR="00890580" w:rsidRDefault="00890580" w:rsidP="00117BEB">
      <w:pPr>
        <w:pStyle w:val="BodyB"/>
        <w:numPr>
          <w:ilvl w:val="0"/>
          <w:numId w:val="153"/>
        </w:numPr>
        <w:rPr>
          <w:rFonts w:eastAsia="Arial Unicode MS" w:cs="Arial Unicode MS"/>
          <w:lang w:val="fr-FR"/>
        </w:rPr>
      </w:pPr>
      <w:r>
        <w:rPr>
          <w:rFonts w:eastAsia="Arial Unicode MS" w:cs="Arial Unicode MS"/>
          <w:lang w:val="fr-FR"/>
        </w:rPr>
        <w:t>U</w:t>
      </w:r>
      <w:r w:rsidRPr="00890580">
        <w:rPr>
          <w:rFonts w:eastAsia="Arial Unicode MS" w:cs="Arial Unicode MS"/>
          <w:lang w:val="fr-FR"/>
        </w:rPr>
        <w:t xml:space="preserve">n </w:t>
      </w:r>
      <w:r w:rsidRPr="00135E06">
        <w:rPr>
          <w:rFonts w:eastAsia="Arial Unicode MS" w:cs="Arial Unicode MS"/>
          <w:b/>
          <w:bCs/>
          <w:lang w:val="fr-FR"/>
        </w:rPr>
        <w:t>Superviseur d’entrepôt</w:t>
      </w:r>
      <w:r w:rsidRPr="00890580">
        <w:rPr>
          <w:rFonts w:eastAsia="Arial Unicode MS" w:cs="Arial Unicode MS"/>
          <w:lang w:val="fr-FR"/>
        </w:rPr>
        <w:t xml:space="preserve"> </w:t>
      </w:r>
      <w:r>
        <w:rPr>
          <w:rFonts w:eastAsia="Arial Unicode MS" w:cs="Arial Unicode MS"/>
          <w:lang w:val="fr-FR"/>
        </w:rPr>
        <w:t>sera nommé pour chaque entrepôt. Il</w:t>
      </w:r>
      <w:r w:rsidRPr="00890580">
        <w:rPr>
          <w:rFonts w:eastAsia="Arial Unicode MS" w:cs="Arial Unicode MS"/>
          <w:lang w:val="fr-FR"/>
        </w:rPr>
        <w:t xml:space="preserve"> supervisera les </w:t>
      </w:r>
      <w:r w:rsidR="00135E06">
        <w:rPr>
          <w:rFonts w:eastAsia="Arial Unicode MS" w:cs="Arial Unicode MS"/>
          <w:lang w:val="fr-FR"/>
        </w:rPr>
        <w:t>responsables</w:t>
      </w:r>
      <w:r w:rsidRPr="00890580">
        <w:rPr>
          <w:rFonts w:eastAsia="Arial Unicode MS" w:cs="Arial Unicode MS"/>
          <w:lang w:val="fr-FR"/>
        </w:rPr>
        <w:t xml:space="preserve"> et coordonnera ses activités avec le </w:t>
      </w:r>
      <w:r w:rsidR="00135E06">
        <w:rPr>
          <w:rFonts w:eastAsia="Arial Unicode MS" w:cs="Arial Unicode MS"/>
          <w:lang w:val="fr-FR"/>
        </w:rPr>
        <w:t>SNE</w:t>
      </w:r>
      <w:r w:rsidRPr="00890580">
        <w:rPr>
          <w:rFonts w:eastAsia="Arial Unicode MS" w:cs="Arial Unicode MS"/>
          <w:lang w:val="fr-FR"/>
        </w:rPr>
        <w:t xml:space="preserve"> (Remarque</w:t>
      </w:r>
      <w:r w:rsidR="00135E06">
        <w:rPr>
          <w:rFonts w:eastAsia="Arial Unicode MS" w:cs="Arial Unicode MS"/>
          <w:lang w:val="fr-FR"/>
        </w:rPr>
        <w:t> </w:t>
      </w:r>
      <w:r w:rsidRPr="00890580">
        <w:rPr>
          <w:rFonts w:eastAsia="Arial Unicode MS" w:cs="Arial Unicode MS"/>
          <w:lang w:val="fr-FR"/>
        </w:rPr>
        <w:t xml:space="preserve">: le superviseur </w:t>
      </w:r>
      <w:r w:rsidR="00135E06">
        <w:rPr>
          <w:rFonts w:eastAsia="Arial Unicode MS" w:cs="Arial Unicode MS"/>
          <w:lang w:val="fr-FR"/>
        </w:rPr>
        <w:t>d’entrepôt</w:t>
      </w:r>
      <w:r w:rsidRPr="00890580">
        <w:rPr>
          <w:rFonts w:eastAsia="Arial Unicode MS" w:cs="Arial Unicode MS"/>
          <w:lang w:val="fr-FR"/>
        </w:rPr>
        <w:t xml:space="preserve"> </w:t>
      </w:r>
      <w:r w:rsidR="00135E06">
        <w:rPr>
          <w:rFonts w:eastAsia="Arial Unicode MS" w:cs="Arial Unicode MS"/>
          <w:lang w:val="fr-FR"/>
        </w:rPr>
        <w:t>peut</w:t>
      </w:r>
      <w:r w:rsidRPr="00890580">
        <w:rPr>
          <w:rFonts w:eastAsia="Arial Unicode MS" w:cs="Arial Unicode MS"/>
          <w:lang w:val="fr-FR"/>
        </w:rPr>
        <w:t xml:space="preserve"> avoir d'autres rôles).</w:t>
      </w:r>
    </w:p>
    <w:p w14:paraId="7E3B5A3C" w14:textId="29943E1B" w:rsidR="00890580" w:rsidRDefault="00135E06" w:rsidP="00117BEB">
      <w:pPr>
        <w:pStyle w:val="BodyB"/>
        <w:numPr>
          <w:ilvl w:val="0"/>
          <w:numId w:val="153"/>
        </w:numPr>
        <w:rPr>
          <w:rFonts w:eastAsia="Arial Unicode MS" w:cs="Arial Unicode MS"/>
          <w:lang w:val="fr-FR"/>
        </w:rPr>
      </w:pPr>
      <w:r w:rsidRPr="00135E06">
        <w:rPr>
          <w:rFonts w:eastAsia="Arial Unicode MS" w:cs="Arial Unicode MS"/>
          <w:lang w:val="fr-FR"/>
        </w:rPr>
        <w:t xml:space="preserve">Un ou plusieurs </w:t>
      </w:r>
      <w:r w:rsidRPr="00135E06">
        <w:rPr>
          <w:rFonts w:eastAsia="Arial Unicode MS" w:cs="Arial Unicode MS"/>
          <w:b/>
          <w:bCs/>
          <w:lang w:val="fr-FR"/>
        </w:rPr>
        <w:t>Responsables d’entrepôt</w:t>
      </w:r>
      <w:r w:rsidRPr="00135E06">
        <w:rPr>
          <w:rFonts w:eastAsia="Arial Unicode MS" w:cs="Arial Unicode MS"/>
          <w:lang w:val="fr-FR"/>
        </w:rPr>
        <w:t xml:space="preserve"> seront nommés pour superviser le fonctionnement quotidien d'un </w:t>
      </w:r>
      <w:r>
        <w:rPr>
          <w:rFonts w:eastAsia="Arial Unicode MS" w:cs="Arial Unicode MS"/>
          <w:lang w:val="fr-FR"/>
        </w:rPr>
        <w:t>entrepôt</w:t>
      </w:r>
      <w:r w:rsidRPr="00135E06">
        <w:rPr>
          <w:rFonts w:eastAsia="Arial Unicode MS" w:cs="Arial Unicode MS"/>
          <w:lang w:val="fr-FR"/>
        </w:rPr>
        <w:t>.</w:t>
      </w:r>
    </w:p>
    <w:p w14:paraId="371F5BC4" w14:textId="6E21123F" w:rsidR="00135E06" w:rsidRDefault="00135E06" w:rsidP="00117BEB">
      <w:pPr>
        <w:pStyle w:val="BodyB"/>
        <w:numPr>
          <w:ilvl w:val="0"/>
          <w:numId w:val="153"/>
        </w:numPr>
        <w:rPr>
          <w:rFonts w:eastAsia="Arial Unicode MS" w:cs="Arial Unicode MS"/>
          <w:lang w:val="fr-FR"/>
        </w:rPr>
      </w:pPr>
      <w:r w:rsidRPr="00135E06">
        <w:rPr>
          <w:rFonts w:eastAsia="Arial Unicode MS" w:cs="Arial Unicode MS"/>
          <w:lang w:val="fr-FR"/>
        </w:rPr>
        <w:t xml:space="preserve">Il est possible que le superviseur national </w:t>
      </w:r>
      <w:r>
        <w:rPr>
          <w:rFonts w:eastAsia="Arial Unicode MS" w:cs="Arial Unicode MS"/>
          <w:lang w:val="fr-FR"/>
        </w:rPr>
        <w:t>des entrepôts</w:t>
      </w:r>
      <w:r w:rsidRPr="00135E06">
        <w:rPr>
          <w:rFonts w:eastAsia="Arial Unicode MS" w:cs="Arial Unicode MS"/>
          <w:lang w:val="fr-FR"/>
        </w:rPr>
        <w:t xml:space="preserve"> soit également le superviseur </w:t>
      </w:r>
      <w:r>
        <w:rPr>
          <w:rFonts w:eastAsia="Arial Unicode MS" w:cs="Arial Unicode MS"/>
          <w:lang w:val="fr-FR"/>
        </w:rPr>
        <w:t>d’un entrepôt</w:t>
      </w:r>
      <w:r w:rsidRPr="00135E06">
        <w:rPr>
          <w:rFonts w:eastAsia="Arial Unicode MS" w:cs="Arial Unicode MS"/>
          <w:lang w:val="fr-FR"/>
        </w:rPr>
        <w:t xml:space="preserve"> d</w:t>
      </w:r>
      <w:r>
        <w:rPr>
          <w:rFonts w:eastAsia="Arial Unicode MS" w:cs="Arial Unicode MS"/>
          <w:lang w:val="fr-FR"/>
        </w:rPr>
        <w:t>e</w:t>
      </w:r>
      <w:r w:rsidRPr="00135E06">
        <w:rPr>
          <w:rFonts w:eastAsia="Arial Unicode MS" w:cs="Arial Unicode MS"/>
          <w:lang w:val="fr-FR"/>
        </w:rPr>
        <w:t xml:space="preserve"> niveau 1, à condition qu’au moins un autre responsable soit nommé dans ce</w:t>
      </w:r>
      <w:r>
        <w:rPr>
          <w:rFonts w:eastAsia="Arial Unicode MS" w:cs="Arial Unicode MS"/>
          <w:lang w:val="fr-FR"/>
        </w:rPr>
        <w:t xml:space="preserve">t entrepôt </w:t>
      </w:r>
      <w:r w:rsidRPr="00135E06">
        <w:rPr>
          <w:rFonts w:eastAsia="Arial Unicode MS" w:cs="Arial Unicode MS"/>
          <w:lang w:val="fr-FR"/>
        </w:rPr>
        <w:t xml:space="preserve">(c’est-à-dire qu’au moins 2 personnes doivent </w:t>
      </w:r>
      <w:r>
        <w:rPr>
          <w:rFonts w:eastAsia="Arial Unicode MS" w:cs="Arial Unicode MS"/>
          <w:lang w:val="fr-FR"/>
        </w:rPr>
        <w:t>avoir la responsabilité</w:t>
      </w:r>
      <w:r w:rsidRPr="00135E06">
        <w:rPr>
          <w:rFonts w:eastAsia="Arial Unicode MS" w:cs="Arial Unicode MS"/>
          <w:lang w:val="fr-FR"/>
        </w:rPr>
        <w:t xml:space="preserve"> de </w:t>
      </w:r>
      <w:r>
        <w:rPr>
          <w:rFonts w:eastAsia="Arial Unicode MS" w:cs="Arial Unicode MS"/>
          <w:lang w:val="fr-FR"/>
        </w:rPr>
        <w:t>cet</w:t>
      </w:r>
      <w:r w:rsidRPr="00135E06">
        <w:rPr>
          <w:rFonts w:eastAsia="Arial Unicode MS" w:cs="Arial Unicode MS"/>
          <w:lang w:val="fr-FR"/>
        </w:rPr>
        <w:t xml:space="preserve"> </w:t>
      </w:r>
      <w:r>
        <w:rPr>
          <w:rFonts w:eastAsia="Arial Unicode MS" w:cs="Arial Unicode MS"/>
          <w:lang w:val="fr-FR"/>
        </w:rPr>
        <w:t>entrepôt</w:t>
      </w:r>
      <w:r w:rsidRPr="00135E06">
        <w:rPr>
          <w:rFonts w:eastAsia="Arial Unicode MS" w:cs="Arial Unicode MS"/>
          <w:lang w:val="fr-FR"/>
        </w:rPr>
        <w:t>).</w:t>
      </w:r>
    </w:p>
    <w:p w14:paraId="3A81BBA7" w14:textId="70D057A0" w:rsidR="00135E06" w:rsidRDefault="00135E06" w:rsidP="00117BEB">
      <w:pPr>
        <w:pStyle w:val="BodyB"/>
        <w:numPr>
          <w:ilvl w:val="0"/>
          <w:numId w:val="153"/>
        </w:numPr>
        <w:rPr>
          <w:rFonts w:eastAsia="Arial Unicode MS" w:cs="Arial Unicode MS"/>
          <w:lang w:val="fr-FR"/>
        </w:rPr>
      </w:pPr>
      <w:r w:rsidRPr="00135E06">
        <w:rPr>
          <w:rFonts w:eastAsia="Arial Unicode MS" w:cs="Arial Unicode MS"/>
          <w:lang w:val="fr-FR"/>
        </w:rPr>
        <w:t xml:space="preserve">Une fois nommés, le superviseur </w:t>
      </w:r>
      <w:r>
        <w:rPr>
          <w:rFonts w:eastAsia="Arial Unicode MS" w:cs="Arial Unicode MS"/>
          <w:lang w:val="fr-FR"/>
        </w:rPr>
        <w:t>d’entrepôt</w:t>
      </w:r>
      <w:r w:rsidRPr="00135E06">
        <w:rPr>
          <w:rFonts w:eastAsia="Arial Unicode MS" w:cs="Arial Unicode MS"/>
          <w:lang w:val="fr-FR"/>
        </w:rPr>
        <w:t xml:space="preserve"> et les responsables </w:t>
      </w:r>
      <w:r>
        <w:rPr>
          <w:rFonts w:eastAsia="Arial Unicode MS" w:cs="Arial Unicode MS"/>
          <w:lang w:val="fr-FR"/>
        </w:rPr>
        <w:t>d’entrepôt</w:t>
      </w:r>
      <w:r w:rsidRPr="00135E06">
        <w:rPr>
          <w:rFonts w:eastAsia="Arial Unicode MS" w:cs="Arial Unicode MS"/>
          <w:lang w:val="fr-FR"/>
        </w:rPr>
        <w:t xml:space="preserve"> doivent rester en poste pendant une période significative et </w:t>
      </w:r>
      <w:r>
        <w:rPr>
          <w:rFonts w:eastAsia="Arial Unicode MS" w:cs="Arial Unicode MS"/>
          <w:lang w:val="fr-FR"/>
        </w:rPr>
        <w:t xml:space="preserve">ils </w:t>
      </w:r>
      <w:r w:rsidRPr="00135E06">
        <w:rPr>
          <w:rFonts w:eastAsia="Arial Unicode MS" w:cs="Arial Unicode MS"/>
          <w:lang w:val="fr-FR"/>
        </w:rPr>
        <w:t>ne doivent pas quitter leurs fonctions, sauf en cas d</w:t>
      </w:r>
      <w:r>
        <w:rPr>
          <w:rFonts w:eastAsia="Arial Unicode MS" w:cs="Arial Unicode MS"/>
          <w:lang w:val="fr-FR"/>
        </w:rPr>
        <w:t>’</w:t>
      </w:r>
      <w:r w:rsidRPr="00135E06">
        <w:rPr>
          <w:rFonts w:eastAsia="Arial Unicode MS" w:cs="Arial Unicode MS"/>
          <w:lang w:val="fr-FR"/>
        </w:rPr>
        <w:t>urgence.</w:t>
      </w:r>
    </w:p>
    <w:p w14:paraId="03BE8812" w14:textId="461854F0" w:rsidR="00135E06" w:rsidRPr="003045C3" w:rsidRDefault="00135E06" w:rsidP="00117BEB">
      <w:pPr>
        <w:pStyle w:val="BodyB"/>
        <w:numPr>
          <w:ilvl w:val="0"/>
          <w:numId w:val="153"/>
        </w:numPr>
        <w:rPr>
          <w:rFonts w:eastAsia="Arial Unicode MS" w:cs="Arial Unicode MS"/>
          <w:lang w:val="fr-FR"/>
        </w:rPr>
      </w:pPr>
      <w:r w:rsidRPr="00135E06">
        <w:rPr>
          <w:rFonts w:eastAsia="Arial Unicode MS" w:cs="Arial Unicode MS"/>
          <w:lang w:val="fr-FR"/>
        </w:rPr>
        <w:t xml:space="preserve">Au </w:t>
      </w:r>
      <w:r w:rsidRPr="003045C3">
        <w:rPr>
          <w:rFonts w:eastAsia="Arial Unicode MS" w:cs="Arial Unicode MS"/>
          <w:lang w:val="fr-FR"/>
        </w:rPr>
        <w:t>moins un superviseur / responsable d’entrepôt doit rester présent chaque fois que l’entrepôt est ouvert.</w:t>
      </w:r>
    </w:p>
    <w:p w14:paraId="25790BB5" w14:textId="4C03E9DC" w:rsidR="00491DF2" w:rsidRPr="003045C3" w:rsidRDefault="00135E06">
      <w:pPr>
        <w:pStyle w:val="BodyB"/>
        <w:rPr>
          <w:rFonts w:eastAsia="Arial Unicode MS" w:cs="Arial Unicode MS"/>
          <w:lang w:val="fr-FR"/>
        </w:rPr>
      </w:pPr>
      <w:r w:rsidRPr="003045C3">
        <w:rPr>
          <w:rFonts w:eastAsia="Arial Unicode MS" w:cs="Arial Unicode MS"/>
          <w:lang w:val="fr-FR"/>
        </w:rPr>
        <w:t xml:space="preserve">Les annexes 4 et 5 présentent un résumé du rôle et des responsabilités du superviseur et du responsable </w:t>
      </w:r>
      <w:r w:rsidR="003045C3" w:rsidRPr="003045C3">
        <w:rPr>
          <w:rFonts w:eastAsia="Arial Unicode MS" w:cs="Arial Unicode MS"/>
          <w:lang w:val="fr-FR"/>
        </w:rPr>
        <w:t>d’entrepôt</w:t>
      </w:r>
      <w:r w:rsidRPr="003045C3">
        <w:rPr>
          <w:rFonts w:eastAsia="Arial Unicode MS" w:cs="Arial Unicode MS"/>
          <w:lang w:val="fr-FR"/>
        </w:rPr>
        <w:t>.</w:t>
      </w:r>
    </w:p>
    <w:p w14:paraId="3369FF52" w14:textId="77777777" w:rsidR="00642C77" w:rsidRPr="003045C3" w:rsidRDefault="00C636E9">
      <w:pPr>
        <w:pStyle w:val="BodyAA"/>
        <w:rPr>
          <w:lang w:val="fr-FR"/>
        </w:rPr>
      </w:pPr>
      <w:r w:rsidRPr="003045C3">
        <w:rPr>
          <w:noProof/>
        </w:rPr>
        <w:lastRenderedPageBreak/>
        <mc:AlternateContent>
          <mc:Choice Requires="wps">
            <w:drawing>
              <wp:inline distT="0" distB="0" distL="0" distR="0" wp14:anchorId="0022691D" wp14:editId="5F9B3E57">
                <wp:extent cx="5760000" cy="1341912"/>
                <wp:effectExtent l="0" t="0" r="12700" b="10795"/>
                <wp:docPr id="1073741862" name="officeArt object" descr="officeArt object"/>
                <wp:cNvGraphicFramePr/>
                <a:graphic xmlns:a="http://schemas.openxmlformats.org/drawingml/2006/main">
                  <a:graphicData uri="http://schemas.microsoft.com/office/word/2010/wordprocessingShape">
                    <wps:wsp>
                      <wps:cNvSpPr txBox="1"/>
                      <wps:spPr>
                        <a:xfrm>
                          <a:off x="0" y="0"/>
                          <a:ext cx="5760000" cy="1341912"/>
                        </a:xfrm>
                        <a:prstGeom prst="rect">
                          <a:avLst/>
                        </a:prstGeom>
                        <a:solidFill>
                          <a:schemeClr val="bg1">
                            <a:lumMod val="85000"/>
                          </a:schemeClr>
                        </a:solidFill>
                        <a:ln w="6350" cap="flat" cmpd="sng">
                          <a:solidFill>
                            <a:schemeClr val="tx1"/>
                          </a:solidFill>
                          <a:prstDash val="solid"/>
                          <a:miter lim="400000"/>
                        </a:ln>
                        <a:effectLst/>
                      </wps:spPr>
                      <wps:txbx>
                        <w:txbxContent>
                          <w:p w14:paraId="426208C9" w14:textId="7B585779" w:rsidR="003D3045" w:rsidRPr="003045C3" w:rsidRDefault="003D3045">
                            <w:pPr>
                              <w:pStyle w:val="BodyAA"/>
                              <w:rPr>
                                <w:sz w:val="20"/>
                                <w:szCs w:val="20"/>
                                <w:lang w:val="fr-FR"/>
                              </w:rPr>
                            </w:pPr>
                            <w:r w:rsidRPr="003045C3">
                              <w:rPr>
                                <w:rStyle w:val="None"/>
                                <w:b/>
                                <w:bCs/>
                                <w:sz w:val="20"/>
                                <w:szCs w:val="20"/>
                                <w:lang w:val="fr-FR"/>
                              </w:rPr>
                              <w:t>4.1.1</w:t>
                            </w:r>
                            <w:r w:rsidRPr="003045C3">
                              <w:rPr>
                                <w:rStyle w:val="None"/>
                                <w:b/>
                                <w:bCs/>
                                <w:sz w:val="20"/>
                                <w:szCs w:val="20"/>
                                <w:lang w:val="fr-FR"/>
                              </w:rPr>
                              <w:tab/>
                            </w:r>
                            <w:r>
                              <w:rPr>
                                <w:rStyle w:val="None"/>
                                <w:b/>
                                <w:bCs/>
                                <w:sz w:val="20"/>
                                <w:szCs w:val="20"/>
                                <w:lang w:val="fr-FR"/>
                              </w:rPr>
                              <w:t>Norme de référence</w:t>
                            </w:r>
                          </w:p>
                          <w:p w14:paraId="084B1E38" w14:textId="03FF7BAB" w:rsidR="003D3045" w:rsidRDefault="003D3045" w:rsidP="00EB06C9">
                            <w:pPr>
                              <w:pStyle w:val="ListParagraph"/>
                              <w:rPr>
                                <w:rStyle w:val="None"/>
                                <w:lang w:val="fr-FR"/>
                              </w:rPr>
                            </w:pPr>
                            <w:r w:rsidRPr="003045C3">
                              <w:rPr>
                                <w:rStyle w:val="None"/>
                                <w:lang w:val="fr-FR"/>
                              </w:rPr>
                              <w:t xml:space="preserve">Les superviseurs et les responsables </w:t>
                            </w:r>
                            <w:r>
                              <w:rPr>
                                <w:rStyle w:val="None"/>
                                <w:lang w:val="fr-FR"/>
                              </w:rPr>
                              <w:t>d’entrepôt</w:t>
                            </w:r>
                            <w:r w:rsidRPr="003045C3">
                              <w:rPr>
                                <w:rStyle w:val="None"/>
                                <w:lang w:val="fr-FR"/>
                              </w:rPr>
                              <w:t xml:space="preserve"> doivent rester en poste pendant au moins deux ans.</w:t>
                            </w:r>
                          </w:p>
                          <w:p w14:paraId="449166F5" w14:textId="7403B9F0" w:rsidR="003D3045" w:rsidRDefault="003D3045" w:rsidP="00EB06C9">
                            <w:pPr>
                              <w:pStyle w:val="ListParagraph"/>
                              <w:rPr>
                                <w:rStyle w:val="None"/>
                                <w:lang w:val="fr-FR"/>
                              </w:rPr>
                            </w:pPr>
                            <w:r w:rsidRPr="003045C3">
                              <w:rPr>
                                <w:rStyle w:val="None"/>
                                <w:lang w:val="fr-FR"/>
                              </w:rPr>
                              <w:t xml:space="preserve">Les superviseurs et les responsables </w:t>
                            </w:r>
                            <w:r>
                              <w:rPr>
                                <w:rStyle w:val="None"/>
                                <w:lang w:val="fr-FR"/>
                              </w:rPr>
                              <w:t>d’entrepôt</w:t>
                            </w:r>
                            <w:r w:rsidRPr="003045C3">
                              <w:rPr>
                                <w:rStyle w:val="None"/>
                                <w:lang w:val="fr-FR"/>
                              </w:rPr>
                              <w:t xml:space="preserve"> </w:t>
                            </w:r>
                            <w:r>
                              <w:rPr>
                                <w:rStyle w:val="None"/>
                                <w:lang w:val="fr-FR"/>
                              </w:rPr>
                              <w:t>doivent</w:t>
                            </w:r>
                            <w:r w:rsidRPr="003045C3">
                              <w:rPr>
                                <w:rStyle w:val="None"/>
                                <w:lang w:val="fr-FR"/>
                              </w:rPr>
                              <w:t xml:space="preserve"> se voir proposer une formation professionnelle adaptée à leurs rôles. Cela garantira </w:t>
                            </w:r>
                            <w:r>
                              <w:rPr>
                                <w:rStyle w:val="None"/>
                                <w:lang w:val="fr-FR"/>
                              </w:rPr>
                              <w:t>qu’ils soient reconnus</w:t>
                            </w:r>
                            <w:r w:rsidRPr="003045C3">
                              <w:rPr>
                                <w:rStyle w:val="None"/>
                                <w:lang w:val="fr-FR"/>
                              </w:rPr>
                              <w:t xml:space="preserve"> pour leurs compétences et valorisés.</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0022691D" id="_x0000_s1045" type="#_x0000_t202" alt="officeArt object" style="width:453.55pt;height:10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" fillcolor="#d8d8d8 [2732]" strokecolor="black [3213]" strokeweight=".5pt">
                <v:stroke miterlimit="4"/>
                <v:textbox inset="4pt,4pt,4pt,4pt">
                  <w:txbxContent>
                    <w:p w14:paraId="426208C9" w14:textId="7B585779" w:rsidR="003D3045" w:rsidRPr="003045C3" w:rsidRDefault="003D3045">
                      <w:pPr>
                        <w:pStyle w:val="BodyAA"/>
                        <w:rPr>
                          <w:sz w:val="20"/>
                          <w:szCs w:val="20"/>
                          <w:lang w:val="fr-FR"/>
                        </w:rPr>
                      </w:pPr>
                      <w:r w:rsidRPr="003045C3">
                        <w:rPr>
                          <w:rStyle w:val="None"/>
                          <w:b/>
                          <w:bCs/>
                          <w:sz w:val="20"/>
                          <w:szCs w:val="20"/>
                          <w:lang w:val="fr-FR"/>
                        </w:rPr>
                        <w:t>4.1.1</w:t>
                      </w:r>
                      <w:r w:rsidRPr="003045C3">
                        <w:rPr>
                          <w:rStyle w:val="None"/>
                          <w:b/>
                          <w:bCs/>
                          <w:sz w:val="20"/>
                          <w:szCs w:val="20"/>
                          <w:lang w:val="fr-FR"/>
                        </w:rPr>
                        <w:tab/>
                      </w:r>
                      <w:r>
                        <w:rPr>
                          <w:rStyle w:val="None"/>
                          <w:b/>
                          <w:bCs/>
                          <w:sz w:val="20"/>
                          <w:szCs w:val="20"/>
                          <w:lang w:val="fr-FR"/>
                        </w:rPr>
                        <w:t>Norme de référence</w:t>
                      </w:r>
                    </w:p>
                    <w:p w14:paraId="084B1E38" w14:textId="03FF7BAB" w:rsidR="003D3045" w:rsidRDefault="003D3045" w:rsidP="00EB06C9">
                      <w:pPr>
                        <w:pStyle w:val="ListParagraph"/>
                        <w:rPr>
                          <w:rStyle w:val="None"/>
                          <w:lang w:val="fr-FR"/>
                        </w:rPr>
                      </w:pPr>
                      <w:r w:rsidRPr="003045C3">
                        <w:rPr>
                          <w:rStyle w:val="None"/>
                          <w:lang w:val="fr-FR"/>
                        </w:rPr>
                        <w:t xml:space="preserve">Les superviseurs et les responsables </w:t>
                      </w:r>
                      <w:r>
                        <w:rPr>
                          <w:rStyle w:val="None"/>
                          <w:lang w:val="fr-FR"/>
                        </w:rPr>
                        <w:t>d’entrepôt</w:t>
                      </w:r>
                      <w:r w:rsidRPr="003045C3">
                        <w:rPr>
                          <w:rStyle w:val="None"/>
                          <w:lang w:val="fr-FR"/>
                        </w:rPr>
                        <w:t xml:space="preserve"> doivent rester en poste pendant au moins deux ans.</w:t>
                      </w:r>
                    </w:p>
                    <w:p w14:paraId="449166F5" w14:textId="7403B9F0" w:rsidR="003D3045" w:rsidRDefault="003D3045" w:rsidP="00EB06C9">
                      <w:pPr>
                        <w:pStyle w:val="ListParagraph"/>
                        <w:rPr>
                          <w:rStyle w:val="None"/>
                          <w:lang w:val="fr-FR"/>
                        </w:rPr>
                      </w:pPr>
                      <w:r w:rsidRPr="003045C3">
                        <w:rPr>
                          <w:rStyle w:val="None"/>
                          <w:lang w:val="fr-FR"/>
                        </w:rPr>
                        <w:t xml:space="preserve">Les superviseurs et les responsables </w:t>
                      </w:r>
                      <w:r>
                        <w:rPr>
                          <w:rStyle w:val="None"/>
                          <w:lang w:val="fr-FR"/>
                        </w:rPr>
                        <w:t>d’entrepôt</w:t>
                      </w:r>
                      <w:r w:rsidRPr="003045C3">
                        <w:rPr>
                          <w:rStyle w:val="None"/>
                          <w:lang w:val="fr-FR"/>
                        </w:rPr>
                        <w:t xml:space="preserve"> </w:t>
                      </w:r>
                      <w:r>
                        <w:rPr>
                          <w:rStyle w:val="None"/>
                          <w:lang w:val="fr-FR"/>
                        </w:rPr>
                        <w:t>doivent</w:t>
                      </w:r>
                      <w:r w:rsidRPr="003045C3">
                        <w:rPr>
                          <w:rStyle w:val="None"/>
                          <w:lang w:val="fr-FR"/>
                        </w:rPr>
                        <w:t xml:space="preserve"> se voir proposer une formation professionnelle adaptée à leurs rôles. Cela garantira </w:t>
                      </w:r>
                      <w:r>
                        <w:rPr>
                          <w:rStyle w:val="None"/>
                          <w:lang w:val="fr-FR"/>
                        </w:rPr>
                        <w:t>qu’ils soient reconnus</w:t>
                      </w:r>
                      <w:r w:rsidRPr="003045C3">
                        <w:rPr>
                          <w:rStyle w:val="None"/>
                          <w:lang w:val="fr-FR"/>
                        </w:rPr>
                        <w:t xml:space="preserve"> pour leurs compétences et valorisés.</w:t>
                      </w:r>
                    </w:p>
                  </w:txbxContent>
                </v:textbox>
                <w10:anchorlock/>
              </v:shape>
            </w:pict>
          </mc:Fallback>
        </mc:AlternateContent>
      </w:r>
    </w:p>
    <w:p w14:paraId="0474B373" w14:textId="77777777" w:rsidR="00642C77" w:rsidRPr="003045C3" w:rsidRDefault="00642C77">
      <w:pPr>
        <w:pStyle w:val="BodyAA"/>
        <w:rPr>
          <w:lang w:val="fr-FR"/>
        </w:rPr>
      </w:pPr>
    </w:p>
    <w:p w14:paraId="11264433" w14:textId="0A754119" w:rsidR="003045C3" w:rsidRDefault="00C636E9">
      <w:pPr>
        <w:pStyle w:val="BodyAA"/>
        <w:rPr>
          <w:rStyle w:val="None"/>
          <w:b/>
          <w:bCs/>
          <w:lang w:val="fr-FR"/>
        </w:rPr>
      </w:pPr>
      <w:r w:rsidRPr="003045C3">
        <w:rPr>
          <w:rStyle w:val="None"/>
          <w:b/>
          <w:bCs/>
          <w:lang w:val="fr-FR"/>
        </w:rPr>
        <w:t>4.1.2</w:t>
      </w:r>
      <w:r w:rsidRPr="003045C3">
        <w:rPr>
          <w:rStyle w:val="None"/>
          <w:b/>
          <w:bCs/>
          <w:lang w:val="fr-FR"/>
        </w:rPr>
        <w:tab/>
      </w:r>
      <w:r w:rsidR="003045C3" w:rsidRPr="003045C3">
        <w:rPr>
          <w:rStyle w:val="None"/>
          <w:b/>
          <w:bCs/>
          <w:lang w:val="fr-FR"/>
        </w:rPr>
        <w:t>Structure de gestion hiérarchique et gestion nationale</w:t>
      </w:r>
    </w:p>
    <w:p w14:paraId="30C3AA53" w14:textId="6A0738AD" w:rsidR="003045C3" w:rsidRPr="003045C3" w:rsidRDefault="003045C3" w:rsidP="00EB06C9">
      <w:pPr>
        <w:pStyle w:val="ListParagraph"/>
        <w:rPr>
          <w:rStyle w:val="None"/>
          <w:lang w:val="fr-FR"/>
        </w:rPr>
      </w:pPr>
      <w:r w:rsidRPr="003045C3">
        <w:rPr>
          <w:rStyle w:val="None"/>
          <w:lang w:val="fr-FR"/>
        </w:rPr>
        <w:t xml:space="preserve">Une structure de gestion hiérarchique claire sera établie entre les </w:t>
      </w:r>
      <w:r>
        <w:rPr>
          <w:rStyle w:val="None"/>
          <w:lang w:val="fr-FR"/>
        </w:rPr>
        <w:t>entrepôts</w:t>
      </w:r>
      <w:r w:rsidRPr="003045C3">
        <w:rPr>
          <w:rStyle w:val="None"/>
          <w:lang w:val="fr-FR"/>
        </w:rPr>
        <w:t>, jusqu'</w:t>
      </w:r>
      <w:r>
        <w:rPr>
          <w:rStyle w:val="None"/>
          <w:lang w:val="fr-FR"/>
        </w:rPr>
        <w:t>au</w:t>
      </w:r>
      <w:r w:rsidRPr="003045C3">
        <w:rPr>
          <w:rStyle w:val="None"/>
          <w:lang w:val="fr-FR"/>
        </w:rPr>
        <w:t xml:space="preserve"> </w:t>
      </w:r>
      <w:r w:rsidRPr="003045C3">
        <w:rPr>
          <w:rStyle w:val="None"/>
          <w:b/>
          <w:bCs/>
          <w:lang w:val="fr-FR"/>
        </w:rPr>
        <w:t>superviseur national des entrepôts (SNE)</w:t>
      </w:r>
      <w:r w:rsidRPr="003045C3">
        <w:rPr>
          <w:rStyle w:val="None"/>
          <w:lang w:val="fr-FR"/>
        </w:rPr>
        <w:t xml:space="preserve">, chargé de veiller à ce que tous les </w:t>
      </w:r>
      <w:r>
        <w:rPr>
          <w:rStyle w:val="None"/>
          <w:lang w:val="fr-FR"/>
        </w:rPr>
        <w:t>entrepôts</w:t>
      </w:r>
      <w:r w:rsidRPr="003045C3">
        <w:rPr>
          <w:rStyle w:val="None"/>
          <w:lang w:val="fr-FR"/>
        </w:rPr>
        <w:t xml:space="preserve"> disposent des personnes appropriées nommées à des postes de direction et respectent les procédures </w:t>
      </w:r>
      <w:r>
        <w:rPr>
          <w:rStyle w:val="None"/>
          <w:lang w:val="fr-FR"/>
        </w:rPr>
        <w:t>opératoires</w:t>
      </w:r>
      <w:r w:rsidRPr="003045C3">
        <w:rPr>
          <w:rStyle w:val="None"/>
          <w:lang w:val="fr-FR"/>
        </w:rPr>
        <w:t xml:space="preserve"> normalisées.</w:t>
      </w:r>
    </w:p>
    <w:p w14:paraId="16D24BC4" w14:textId="620F1E53" w:rsidR="003045C3" w:rsidRDefault="00FE637B" w:rsidP="00EB06C9">
      <w:pPr>
        <w:pStyle w:val="ListParagraph"/>
        <w:rPr>
          <w:rStyle w:val="None"/>
          <w:lang w:val="fr-FR"/>
        </w:rPr>
      </w:pPr>
      <w:r>
        <w:rPr>
          <w:rStyle w:val="None"/>
          <w:lang w:val="fr-FR"/>
        </w:rPr>
        <w:t xml:space="preserve">Afin de s’assurer </w:t>
      </w:r>
      <w:r w:rsidR="003045C3" w:rsidRPr="003045C3">
        <w:rPr>
          <w:rStyle w:val="None"/>
          <w:lang w:val="fr-FR"/>
        </w:rPr>
        <w:t xml:space="preserve">que le </w:t>
      </w:r>
      <w:r w:rsidR="003045C3">
        <w:rPr>
          <w:rStyle w:val="None"/>
          <w:lang w:val="fr-FR"/>
        </w:rPr>
        <w:t>SNE</w:t>
      </w:r>
      <w:r w:rsidR="003045C3" w:rsidRPr="003045C3">
        <w:rPr>
          <w:rStyle w:val="None"/>
          <w:lang w:val="fr-FR"/>
        </w:rPr>
        <w:t xml:space="preserve"> puisse </w:t>
      </w:r>
      <w:r>
        <w:rPr>
          <w:rStyle w:val="None"/>
          <w:lang w:val="fr-FR"/>
        </w:rPr>
        <w:t>maintenir une surveillance d</w:t>
      </w:r>
      <w:r w:rsidR="003045C3" w:rsidRPr="003045C3">
        <w:rPr>
          <w:rStyle w:val="None"/>
          <w:lang w:val="fr-FR"/>
        </w:rPr>
        <w:t xml:space="preserve">es </w:t>
      </w:r>
      <w:r>
        <w:rPr>
          <w:rStyle w:val="None"/>
          <w:lang w:val="fr-FR"/>
        </w:rPr>
        <w:t>entrepôts</w:t>
      </w:r>
      <w:r w:rsidR="003045C3" w:rsidRPr="003045C3">
        <w:rPr>
          <w:rStyle w:val="None"/>
          <w:lang w:val="fr-FR"/>
        </w:rPr>
        <w:t>, une communication régulière est nécessaire.</w:t>
      </w:r>
    </w:p>
    <w:p w14:paraId="30B4F78C" w14:textId="3DD92543" w:rsidR="00FE637B" w:rsidRDefault="00FE637B" w:rsidP="00EB06C9">
      <w:pPr>
        <w:pStyle w:val="ListParagraph"/>
        <w:rPr>
          <w:rStyle w:val="None"/>
          <w:lang w:val="fr-FR"/>
        </w:rPr>
      </w:pPr>
      <w:r w:rsidRPr="00FE637B">
        <w:rPr>
          <w:rStyle w:val="None"/>
          <w:lang w:val="fr-FR"/>
        </w:rPr>
        <w:t xml:space="preserve">Chaque superviseur </w:t>
      </w:r>
      <w:r>
        <w:rPr>
          <w:rStyle w:val="None"/>
          <w:lang w:val="fr-FR"/>
        </w:rPr>
        <w:t>d’entrepôt</w:t>
      </w:r>
      <w:r w:rsidRPr="00FE637B">
        <w:rPr>
          <w:rStyle w:val="None"/>
          <w:lang w:val="fr-FR"/>
        </w:rPr>
        <w:t xml:space="preserve"> enverra au </w:t>
      </w:r>
      <w:r>
        <w:rPr>
          <w:rStyle w:val="None"/>
          <w:lang w:val="fr-FR"/>
        </w:rPr>
        <w:t>SNE</w:t>
      </w:r>
      <w:r w:rsidRPr="00FE637B">
        <w:rPr>
          <w:rStyle w:val="None"/>
          <w:lang w:val="fr-FR"/>
        </w:rPr>
        <w:t xml:space="preserve"> un rapport trimestriel détaillant</w:t>
      </w:r>
      <w:r>
        <w:rPr>
          <w:rStyle w:val="None"/>
          <w:lang w:val="fr-FR"/>
        </w:rPr>
        <w:t> </w:t>
      </w:r>
      <w:r w:rsidRPr="00FE637B">
        <w:rPr>
          <w:rStyle w:val="None"/>
          <w:lang w:val="fr-FR"/>
        </w:rPr>
        <w:t>:</w:t>
      </w:r>
    </w:p>
    <w:p w14:paraId="743455DD" w14:textId="6E4C28AA" w:rsidR="00FE637B" w:rsidRDefault="00FE637B" w:rsidP="004639B6">
      <w:pPr>
        <w:pStyle w:val="ListParagraph"/>
        <w:numPr>
          <w:ilvl w:val="1"/>
          <w:numId w:val="70"/>
        </w:numPr>
        <w:rPr>
          <w:lang w:val="fr-FR"/>
        </w:rPr>
      </w:pPr>
      <w:r w:rsidRPr="00FE637B">
        <w:rPr>
          <w:lang w:val="fr-FR"/>
        </w:rPr>
        <w:t>Quantité totale d</w:t>
      </w:r>
      <w:r>
        <w:rPr>
          <w:lang w:val="fr-FR"/>
        </w:rPr>
        <w:t>’</w:t>
      </w:r>
      <w:r w:rsidRPr="00FE637B">
        <w:rPr>
          <w:lang w:val="fr-FR"/>
        </w:rPr>
        <w:t>ivoire stockée (nombre de pièces et poids)</w:t>
      </w:r>
      <w:r>
        <w:rPr>
          <w:lang w:val="fr-FR"/>
        </w:rPr>
        <w:t>.</w:t>
      </w:r>
    </w:p>
    <w:p w14:paraId="706409E1" w14:textId="725AA7EE" w:rsidR="00FE637B" w:rsidRDefault="00FE637B" w:rsidP="004639B6">
      <w:pPr>
        <w:pStyle w:val="ListParagraph"/>
        <w:numPr>
          <w:ilvl w:val="1"/>
          <w:numId w:val="70"/>
        </w:numPr>
        <w:rPr>
          <w:lang w:val="fr-FR"/>
        </w:rPr>
      </w:pPr>
      <w:r w:rsidRPr="00FE637B">
        <w:rPr>
          <w:lang w:val="fr-FR"/>
        </w:rPr>
        <w:t>Capacité d</w:t>
      </w:r>
      <w:r>
        <w:rPr>
          <w:lang w:val="fr-FR"/>
        </w:rPr>
        <w:t xml:space="preserve">e l’entrepôt </w:t>
      </w:r>
      <w:r w:rsidRPr="00FE637B">
        <w:rPr>
          <w:lang w:val="fr-FR"/>
        </w:rPr>
        <w:t>et possibilité de problèmes de capacité dans un proche avenir</w:t>
      </w:r>
      <w:r>
        <w:rPr>
          <w:lang w:val="fr-FR"/>
        </w:rPr>
        <w:t>.</w:t>
      </w:r>
    </w:p>
    <w:p w14:paraId="1AE95C2F" w14:textId="43412D42" w:rsidR="00FE637B" w:rsidRDefault="00FE637B" w:rsidP="004639B6">
      <w:pPr>
        <w:pStyle w:val="ListParagraph"/>
        <w:numPr>
          <w:ilvl w:val="1"/>
          <w:numId w:val="70"/>
        </w:numPr>
        <w:rPr>
          <w:lang w:val="fr-FR"/>
        </w:rPr>
      </w:pPr>
      <w:r w:rsidRPr="00FE637B">
        <w:rPr>
          <w:lang w:val="fr-FR"/>
        </w:rPr>
        <w:t xml:space="preserve">Récapitulatif de toutes les entrées et sorties dans </w:t>
      </w:r>
      <w:r>
        <w:rPr>
          <w:lang w:val="fr-FR"/>
        </w:rPr>
        <w:t>l’entrepôt</w:t>
      </w:r>
      <w:r w:rsidRPr="00FE637B">
        <w:rPr>
          <w:lang w:val="fr-FR"/>
        </w:rPr>
        <w:t xml:space="preserve"> au cours du dernier trimestre</w:t>
      </w:r>
      <w:r>
        <w:rPr>
          <w:lang w:val="fr-FR"/>
        </w:rPr>
        <w:t>.</w:t>
      </w:r>
    </w:p>
    <w:p w14:paraId="36720343" w14:textId="018EF036" w:rsidR="00FE637B" w:rsidRPr="00FE637B" w:rsidRDefault="00FE637B" w:rsidP="004639B6">
      <w:pPr>
        <w:pStyle w:val="ListParagraph"/>
        <w:numPr>
          <w:ilvl w:val="1"/>
          <w:numId w:val="70"/>
        </w:numPr>
        <w:rPr>
          <w:lang w:val="fr-FR"/>
        </w:rPr>
      </w:pPr>
      <w:r w:rsidRPr="00FE637B">
        <w:rPr>
          <w:lang w:val="fr-FR"/>
        </w:rPr>
        <w:t>Détails de tous les incidents de sécurité survenus</w:t>
      </w:r>
      <w:r>
        <w:rPr>
          <w:lang w:val="fr-FR"/>
        </w:rPr>
        <w:t>.</w:t>
      </w:r>
    </w:p>
    <w:p w14:paraId="798A1C01" w14:textId="32C59822" w:rsidR="00FE637B" w:rsidRPr="006455B8" w:rsidRDefault="00FE637B" w:rsidP="004639B6">
      <w:pPr>
        <w:pStyle w:val="ListParagraph"/>
        <w:numPr>
          <w:ilvl w:val="1"/>
          <w:numId w:val="70"/>
        </w:numPr>
        <w:rPr>
          <w:lang w:val="fr-FR"/>
        </w:rPr>
      </w:pPr>
      <w:r w:rsidRPr="00FE637B">
        <w:rPr>
          <w:lang w:val="fr-FR"/>
        </w:rPr>
        <w:t xml:space="preserve">Tout problème avec </w:t>
      </w:r>
      <w:r w:rsidR="006455B8">
        <w:rPr>
          <w:lang w:val="fr-FR"/>
        </w:rPr>
        <w:t>l’entrepôt</w:t>
      </w:r>
      <w:r w:rsidRPr="00FE637B">
        <w:rPr>
          <w:lang w:val="fr-FR"/>
        </w:rPr>
        <w:t>, ou des exigences en matière de réparations, d</w:t>
      </w:r>
      <w:r w:rsidR="006455B8">
        <w:rPr>
          <w:lang w:val="fr-FR"/>
        </w:rPr>
        <w:t>’</w:t>
      </w:r>
      <w:r w:rsidRPr="00FE637B">
        <w:rPr>
          <w:lang w:val="fr-FR"/>
        </w:rPr>
        <w:t xml:space="preserve">infrastructure </w:t>
      </w:r>
      <w:r w:rsidRPr="006455B8">
        <w:rPr>
          <w:lang w:val="fr-FR"/>
        </w:rPr>
        <w:t>supplémentaire, etc.</w:t>
      </w:r>
    </w:p>
    <w:p w14:paraId="4F4FE35E" w14:textId="12AD4354" w:rsidR="00FE637B" w:rsidRPr="006455B8" w:rsidRDefault="006455B8" w:rsidP="004639B6">
      <w:pPr>
        <w:pStyle w:val="ListParagraph"/>
        <w:numPr>
          <w:ilvl w:val="1"/>
          <w:numId w:val="70"/>
        </w:numPr>
        <w:rPr>
          <w:lang w:val="fr-FR"/>
        </w:rPr>
      </w:pPr>
      <w:r w:rsidRPr="006455B8">
        <w:rPr>
          <w:lang w:val="fr-FR"/>
        </w:rPr>
        <w:t>Tout mouvement du personnel de l’entrepôt arrivant / quittant leurs postes.</w:t>
      </w:r>
    </w:p>
    <w:p w14:paraId="48510412" w14:textId="1DB8C902" w:rsidR="006455B8" w:rsidRPr="006455B8" w:rsidRDefault="006455B8" w:rsidP="00EB06C9">
      <w:pPr>
        <w:pStyle w:val="ListParagraph"/>
        <w:rPr>
          <w:rStyle w:val="None"/>
          <w:lang w:val="fr-FR"/>
        </w:rPr>
      </w:pPr>
      <w:r w:rsidRPr="006455B8">
        <w:rPr>
          <w:rStyle w:val="None"/>
          <w:lang w:val="fr-FR"/>
        </w:rPr>
        <w:t>Toute demande de mouvement d</w:t>
      </w:r>
      <w:r>
        <w:rPr>
          <w:rStyle w:val="None"/>
          <w:lang w:val="fr-FR"/>
        </w:rPr>
        <w:t>’</w:t>
      </w:r>
      <w:r w:rsidRPr="006455B8">
        <w:rPr>
          <w:rStyle w:val="None"/>
          <w:lang w:val="fr-FR"/>
        </w:rPr>
        <w:t xml:space="preserve">ivoire en raison de problèmes de capacité doit être mise en évidence dans la chaîne de gestion, </w:t>
      </w:r>
      <w:r>
        <w:rPr>
          <w:rStyle w:val="None"/>
          <w:lang w:val="fr-FR"/>
        </w:rPr>
        <w:t>avec copie pour</w:t>
      </w:r>
      <w:r w:rsidRPr="006455B8">
        <w:rPr>
          <w:rStyle w:val="None"/>
          <w:lang w:val="fr-FR"/>
        </w:rPr>
        <w:t xml:space="preserve"> le </w:t>
      </w:r>
      <w:r>
        <w:rPr>
          <w:rStyle w:val="None"/>
          <w:lang w:val="fr-FR"/>
        </w:rPr>
        <w:t>SNE</w:t>
      </w:r>
      <w:r w:rsidRPr="006455B8">
        <w:rPr>
          <w:rStyle w:val="None"/>
          <w:lang w:val="fr-FR"/>
        </w:rPr>
        <w:t>.</w:t>
      </w:r>
    </w:p>
    <w:p w14:paraId="5E74F529" w14:textId="15DFB1E0" w:rsidR="00642C77" w:rsidRPr="006455B8" w:rsidRDefault="008C4C6B" w:rsidP="008C4C6B">
      <w:pPr>
        <w:pStyle w:val="Heading2"/>
        <w:rPr>
          <w:rStyle w:val="None"/>
          <w:lang w:val="fr-FR"/>
        </w:rPr>
      </w:pPr>
      <w:bookmarkStart w:id="22" w:name="_Toc433361131"/>
      <w:r w:rsidRPr="006455B8">
        <w:rPr>
          <w:lang w:val="fr-FR"/>
        </w:rPr>
        <w:t>4.</w:t>
      </w:r>
      <w:r w:rsidR="00AB4C8D" w:rsidRPr="006455B8">
        <w:rPr>
          <w:lang w:val="fr-FR"/>
        </w:rPr>
        <w:t>2</w:t>
      </w:r>
      <w:r w:rsidR="00C636E9" w:rsidRPr="006455B8">
        <w:rPr>
          <w:lang w:val="fr-FR"/>
        </w:rPr>
        <w:tab/>
      </w:r>
      <w:r w:rsidR="008072E2">
        <w:rPr>
          <w:lang w:val="fr-FR"/>
        </w:rPr>
        <w:t>Contrôle des clés</w:t>
      </w:r>
      <w:bookmarkEnd w:id="22"/>
    </w:p>
    <w:p w14:paraId="3ADBE470" w14:textId="23F8FA07" w:rsidR="008072E2" w:rsidRDefault="008072E2" w:rsidP="008C4C6B">
      <w:pPr>
        <w:pStyle w:val="BodyAA"/>
        <w:rPr>
          <w:rStyle w:val="None"/>
          <w:bCs/>
          <w:sz w:val="20"/>
          <w:lang w:val="fr-FR"/>
        </w:rPr>
      </w:pPr>
      <w:r w:rsidRPr="008072E2">
        <w:rPr>
          <w:rStyle w:val="None"/>
          <w:bCs/>
          <w:sz w:val="20"/>
          <w:lang w:val="fr-FR"/>
        </w:rPr>
        <w:t xml:space="preserve">Comme indiqué à la section 3, il </w:t>
      </w:r>
      <w:r>
        <w:rPr>
          <w:rStyle w:val="None"/>
          <w:bCs/>
          <w:sz w:val="20"/>
          <w:lang w:val="fr-FR"/>
        </w:rPr>
        <w:t>doit</w:t>
      </w:r>
      <w:r w:rsidRPr="008072E2">
        <w:rPr>
          <w:rStyle w:val="None"/>
          <w:bCs/>
          <w:sz w:val="20"/>
          <w:lang w:val="fr-FR"/>
        </w:rPr>
        <w:t xml:space="preserve"> y avoir un minimum de 2 </w:t>
      </w:r>
      <w:r>
        <w:rPr>
          <w:rStyle w:val="None"/>
          <w:bCs/>
          <w:sz w:val="20"/>
          <w:lang w:val="fr-FR"/>
        </w:rPr>
        <w:t>verrous</w:t>
      </w:r>
      <w:r w:rsidRPr="008072E2">
        <w:rPr>
          <w:rStyle w:val="None"/>
          <w:bCs/>
          <w:sz w:val="20"/>
          <w:lang w:val="fr-FR"/>
        </w:rPr>
        <w:t xml:space="preserve"> à la porte </w:t>
      </w:r>
      <w:r>
        <w:rPr>
          <w:rStyle w:val="None"/>
          <w:bCs/>
          <w:sz w:val="20"/>
          <w:lang w:val="fr-FR"/>
        </w:rPr>
        <w:t>de l’entrepôt</w:t>
      </w:r>
      <w:r w:rsidRPr="008072E2">
        <w:rPr>
          <w:rStyle w:val="None"/>
          <w:bCs/>
          <w:sz w:val="20"/>
          <w:lang w:val="fr-FR"/>
        </w:rPr>
        <w:t>.</w:t>
      </w:r>
    </w:p>
    <w:p w14:paraId="05AD6046" w14:textId="142C7075" w:rsidR="008072E2" w:rsidRPr="008072E2" w:rsidRDefault="008072E2" w:rsidP="004639B6">
      <w:pPr>
        <w:pStyle w:val="ListParagraph"/>
        <w:numPr>
          <w:ilvl w:val="0"/>
          <w:numId w:val="71"/>
        </w:numPr>
        <w:rPr>
          <w:lang w:val="fr-FR"/>
        </w:rPr>
      </w:pPr>
      <w:r w:rsidRPr="008072E2">
        <w:rPr>
          <w:lang w:val="fr-FR"/>
        </w:rPr>
        <w:t xml:space="preserve">Toutes les clés de </w:t>
      </w:r>
      <w:r>
        <w:rPr>
          <w:lang w:val="fr-FR"/>
        </w:rPr>
        <w:t>l’entrepôt</w:t>
      </w:r>
      <w:r w:rsidRPr="008072E2">
        <w:rPr>
          <w:lang w:val="fr-FR"/>
        </w:rPr>
        <w:t xml:space="preserve"> doivent être numérotées individuellement avec une gravure ou un tampon sur le métal de la clé elle-même, et les personnes nommées doivent être tenues responsables de chaque clé.</w:t>
      </w:r>
    </w:p>
    <w:p w14:paraId="58163392" w14:textId="23183414" w:rsidR="008072E2" w:rsidRPr="008072E2" w:rsidRDefault="008072E2" w:rsidP="004639B6">
      <w:pPr>
        <w:pStyle w:val="ListParagraph"/>
        <w:numPr>
          <w:ilvl w:val="0"/>
          <w:numId w:val="71"/>
        </w:numPr>
        <w:rPr>
          <w:lang w:val="fr-FR"/>
        </w:rPr>
      </w:pPr>
      <w:r w:rsidRPr="008072E2">
        <w:rPr>
          <w:lang w:val="fr-FR"/>
        </w:rPr>
        <w:t xml:space="preserve">Une liste principale des numéros de clés et des détenteurs de clés associés pour tous les </w:t>
      </w:r>
      <w:r>
        <w:rPr>
          <w:lang w:val="fr-FR"/>
        </w:rPr>
        <w:t>entrepôts</w:t>
      </w:r>
      <w:r w:rsidRPr="008072E2">
        <w:rPr>
          <w:lang w:val="fr-FR"/>
        </w:rPr>
        <w:t xml:space="preserve"> </w:t>
      </w:r>
      <w:r>
        <w:rPr>
          <w:lang w:val="fr-FR"/>
        </w:rPr>
        <w:t>doit</w:t>
      </w:r>
      <w:r w:rsidRPr="008072E2">
        <w:rPr>
          <w:lang w:val="fr-FR"/>
        </w:rPr>
        <w:t xml:space="preserve"> être gérée par le superviseur national des </w:t>
      </w:r>
      <w:r>
        <w:rPr>
          <w:lang w:val="fr-FR"/>
        </w:rPr>
        <w:t>entrepôts</w:t>
      </w:r>
      <w:r w:rsidRPr="008072E2">
        <w:rPr>
          <w:lang w:val="fr-FR"/>
        </w:rPr>
        <w:t>.</w:t>
      </w:r>
      <w:r>
        <w:rPr>
          <w:lang w:val="fr-FR"/>
        </w:rPr>
        <w:t xml:space="preserve"> </w:t>
      </w:r>
      <w:r w:rsidRPr="008072E2">
        <w:rPr>
          <w:lang w:val="fr-FR"/>
        </w:rPr>
        <w:t xml:space="preserve">Les superviseurs </w:t>
      </w:r>
      <w:r>
        <w:rPr>
          <w:lang w:val="fr-FR"/>
        </w:rPr>
        <w:t>d’entrepôt</w:t>
      </w:r>
      <w:r w:rsidRPr="008072E2">
        <w:rPr>
          <w:lang w:val="fr-FR"/>
        </w:rPr>
        <w:t xml:space="preserve"> doivent avoir une liste des détenteurs de clés pour leur </w:t>
      </w:r>
      <w:r>
        <w:rPr>
          <w:lang w:val="fr-FR"/>
        </w:rPr>
        <w:t>entrepôt</w:t>
      </w:r>
      <w:r w:rsidRPr="008072E2">
        <w:rPr>
          <w:lang w:val="fr-FR"/>
        </w:rPr>
        <w:t xml:space="preserve"> individuel.</w:t>
      </w:r>
    </w:p>
    <w:p w14:paraId="02E3B748" w14:textId="54E1FC0F" w:rsidR="008072E2" w:rsidRDefault="008072E2" w:rsidP="004639B6">
      <w:pPr>
        <w:pStyle w:val="ListParagraph"/>
        <w:numPr>
          <w:ilvl w:val="0"/>
          <w:numId w:val="71"/>
        </w:numPr>
        <w:rPr>
          <w:lang w:val="fr-FR"/>
        </w:rPr>
      </w:pPr>
      <w:r w:rsidRPr="008072E2">
        <w:rPr>
          <w:lang w:val="fr-FR"/>
        </w:rPr>
        <w:t>À l</w:t>
      </w:r>
      <w:r>
        <w:rPr>
          <w:lang w:val="fr-FR"/>
        </w:rPr>
        <w:t>’</w:t>
      </w:r>
      <w:r w:rsidRPr="008072E2">
        <w:rPr>
          <w:lang w:val="fr-FR"/>
        </w:rPr>
        <w:t>exception des clés remises aux détenteurs de clés autorisés, aucune clé en double n</w:t>
      </w:r>
      <w:r>
        <w:rPr>
          <w:lang w:val="fr-FR"/>
        </w:rPr>
        <w:t>’</w:t>
      </w:r>
      <w:r w:rsidRPr="008072E2">
        <w:rPr>
          <w:lang w:val="fr-FR"/>
        </w:rPr>
        <w:t>est autorisée.</w:t>
      </w:r>
    </w:p>
    <w:p w14:paraId="02E56954" w14:textId="55BB8007" w:rsidR="008072E2" w:rsidRPr="008072E2" w:rsidRDefault="008072E2" w:rsidP="004639B6">
      <w:pPr>
        <w:pStyle w:val="ListParagraph"/>
        <w:numPr>
          <w:ilvl w:val="0"/>
          <w:numId w:val="71"/>
        </w:numPr>
        <w:rPr>
          <w:lang w:val="fr-FR"/>
        </w:rPr>
      </w:pPr>
      <w:r w:rsidRPr="008072E2">
        <w:rPr>
          <w:lang w:val="fr-FR"/>
        </w:rPr>
        <w:t xml:space="preserve">Si une clé est perdue, elle doit être immédiatement signalée au responsable </w:t>
      </w:r>
      <w:r>
        <w:rPr>
          <w:lang w:val="fr-FR"/>
        </w:rPr>
        <w:t>de l’entrepôt</w:t>
      </w:r>
      <w:r w:rsidRPr="008072E2">
        <w:rPr>
          <w:lang w:val="fr-FR"/>
        </w:rPr>
        <w:t xml:space="preserve"> (ou au superviseur). Le responsable </w:t>
      </w:r>
      <w:r>
        <w:rPr>
          <w:lang w:val="fr-FR"/>
        </w:rPr>
        <w:t>de l’entrepôt</w:t>
      </w:r>
      <w:r w:rsidRPr="008072E2">
        <w:rPr>
          <w:lang w:val="fr-FR"/>
        </w:rPr>
        <w:t xml:space="preserve"> doit mener une enquête complète et un rapport d</w:t>
      </w:r>
      <w:r w:rsidR="00AE5113">
        <w:rPr>
          <w:lang w:val="fr-FR"/>
        </w:rPr>
        <w:t>’</w:t>
      </w:r>
      <w:r w:rsidRPr="008072E2">
        <w:rPr>
          <w:lang w:val="fr-FR"/>
        </w:rPr>
        <w:t>incident de sécurité (voir ci-dessous) doit être rempli.</w:t>
      </w:r>
      <w:r w:rsidR="00AE5113">
        <w:rPr>
          <w:lang w:val="fr-FR"/>
        </w:rPr>
        <w:t xml:space="preserve"> Le verrou</w:t>
      </w:r>
      <w:r w:rsidR="00AE5113" w:rsidRPr="00AE5113">
        <w:rPr>
          <w:lang w:val="fr-FR"/>
        </w:rPr>
        <w:t xml:space="preserve"> doit également être changé à la première occasion et au moins dans les 24 heures suivant la perte rapportée </w:t>
      </w:r>
      <w:r w:rsidR="00AE5113">
        <w:rPr>
          <w:lang w:val="fr-FR"/>
        </w:rPr>
        <w:t>–</w:t>
      </w:r>
      <w:r w:rsidR="00AE5113" w:rsidRPr="00AE5113">
        <w:rPr>
          <w:lang w:val="fr-FR"/>
        </w:rPr>
        <w:t xml:space="preserve"> les clés en double ne doivent pas être créées.</w:t>
      </w:r>
    </w:p>
    <w:p w14:paraId="199BE51C" w14:textId="703B781B" w:rsidR="008072E2" w:rsidRDefault="00AE5113" w:rsidP="004639B6">
      <w:pPr>
        <w:pStyle w:val="ListParagraph"/>
        <w:numPr>
          <w:ilvl w:val="0"/>
          <w:numId w:val="71"/>
        </w:numPr>
        <w:rPr>
          <w:lang w:val="fr-FR"/>
        </w:rPr>
      </w:pPr>
      <w:r w:rsidRPr="00AE5113">
        <w:rPr>
          <w:lang w:val="fr-FR"/>
        </w:rPr>
        <w:lastRenderedPageBreak/>
        <w:t xml:space="preserve">Les clés peuvent être soit portées à tout moment sur les détenteurs désignés, soit </w:t>
      </w:r>
      <w:r>
        <w:rPr>
          <w:lang w:val="fr-FR"/>
        </w:rPr>
        <w:t>rangées</w:t>
      </w:r>
      <w:r w:rsidRPr="00AE5113">
        <w:rPr>
          <w:lang w:val="fr-FR"/>
        </w:rPr>
        <w:t xml:space="preserve"> dans des coffres-forts </w:t>
      </w:r>
      <w:r>
        <w:rPr>
          <w:lang w:val="fr-FR"/>
        </w:rPr>
        <w:t>à combinaison</w:t>
      </w:r>
      <w:r w:rsidRPr="00AE5113">
        <w:rPr>
          <w:lang w:val="fr-FR"/>
        </w:rPr>
        <w:t xml:space="preserve"> séparés situés dans une zone </w:t>
      </w:r>
      <w:r>
        <w:rPr>
          <w:lang w:val="fr-FR"/>
        </w:rPr>
        <w:t>à accès restreint</w:t>
      </w:r>
      <w:r w:rsidRPr="00AE5113">
        <w:rPr>
          <w:lang w:val="fr-FR"/>
        </w:rPr>
        <w:t xml:space="preserve"> (il ne doit pas y avoir deux clés dans le même coffre-fort).</w:t>
      </w:r>
    </w:p>
    <w:p w14:paraId="39E1C4CD" w14:textId="77CD1F5E" w:rsidR="00AE5113" w:rsidRDefault="00AE5113" w:rsidP="004639B6">
      <w:pPr>
        <w:pStyle w:val="ListParagraph"/>
        <w:numPr>
          <w:ilvl w:val="0"/>
          <w:numId w:val="71"/>
        </w:numPr>
        <w:rPr>
          <w:lang w:val="fr-FR"/>
        </w:rPr>
      </w:pPr>
      <w:r>
        <w:rPr>
          <w:lang w:val="fr-FR"/>
        </w:rPr>
        <w:t>Pour</w:t>
      </w:r>
      <w:r w:rsidRPr="00AE5113">
        <w:rPr>
          <w:lang w:val="fr-FR"/>
        </w:rPr>
        <w:t xml:space="preserve"> les clés </w:t>
      </w:r>
      <w:r>
        <w:rPr>
          <w:lang w:val="fr-FR"/>
        </w:rPr>
        <w:t>rangées</w:t>
      </w:r>
      <w:r w:rsidRPr="00AE5113">
        <w:rPr>
          <w:lang w:val="fr-FR"/>
        </w:rPr>
        <w:t>, les normes suivantes doivent être suivies</w:t>
      </w:r>
      <w:r>
        <w:rPr>
          <w:lang w:val="fr-FR"/>
        </w:rPr>
        <w:t> </w:t>
      </w:r>
      <w:r w:rsidRPr="00AE5113">
        <w:rPr>
          <w:lang w:val="fr-FR"/>
        </w:rPr>
        <w:t>:</w:t>
      </w:r>
    </w:p>
    <w:p w14:paraId="6158D92B" w14:textId="64429731" w:rsidR="00AE5113" w:rsidRPr="00AE5113" w:rsidRDefault="00AE5113" w:rsidP="00117BEB">
      <w:pPr>
        <w:pStyle w:val="ListParagraph"/>
        <w:numPr>
          <w:ilvl w:val="1"/>
          <w:numId w:val="99"/>
        </w:numPr>
        <w:rPr>
          <w:lang w:val="fr-FR"/>
        </w:rPr>
      </w:pPr>
      <w:r w:rsidRPr="00AE5113">
        <w:rPr>
          <w:lang w:val="fr-FR"/>
        </w:rPr>
        <w:t>La combinaison d</w:t>
      </w:r>
      <w:r w:rsidR="001B7560">
        <w:rPr>
          <w:lang w:val="fr-FR"/>
        </w:rPr>
        <w:t>u</w:t>
      </w:r>
      <w:r w:rsidRPr="00AE5113">
        <w:rPr>
          <w:lang w:val="fr-FR"/>
        </w:rPr>
        <w:t xml:space="preserve"> coffre-fort ne doit être </w:t>
      </w:r>
      <w:r>
        <w:rPr>
          <w:lang w:val="fr-FR"/>
        </w:rPr>
        <w:t>partagée</w:t>
      </w:r>
      <w:r w:rsidRPr="00AE5113">
        <w:rPr>
          <w:lang w:val="fr-FR"/>
        </w:rPr>
        <w:t xml:space="preserve"> qu</w:t>
      </w:r>
      <w:r>
        <w:rPr>
          <w:lang w:val="fr-FR"/>
        </w:rPr>
        <w:t>’</w:t>
      </w:r>
      <w:r w:rsidRPr="00AE5113">
        <w:rPr>
          <w:lang w:val="fr-FR"/>
        </w:rPr>
        <w:t>a</w:t>
      </w:r>
      <w:r>
        <w:rPr>
          <w:lang w:val="fr-FR"/>
        </w:rPr>
        <w:t>vec les</w:t>
      </w:r>
      <w:r w:rsidRPr="00AE5113">
        <w:rPr>
          <w:lang w:val="fr-FR"/>
        </w:rPr>
        <w:t xml:space="preserve"> détenteurs de clés autorisés</w:t>
      </w:r>
      <w:r>
        <w:rPr>
          <w:lang w:val="fr-FR"/>
        </w:rPr>
        <w:t>, le superviseur et le responsable de l’entrepôt</w:t>
      </w:r>
      <w:r w:rsidRPr="00AE5113">
        <w:rPr>
          <w:lang w:val="fr-FR"/>
        </w:rPr>
        <w:t xml:space="preserve">, et non </w:t>
      </w:r>
      <w:r>
        <w:rPr>
          <w:lang w:val="fr-FR"/>
        </w:rPr>
        <w:t>avec les</w:t>
      </w:r>
      <w:r w:rsidRPr="00AE5113">
        <w:rPr>
          <w:lang w:val="fr-FR"/>
        </w:rPr>
        <w:t xml:space="preserve"> gardes </w:t>
      </w:r>
      <w:r>
        <w:rPr>
          <w:lang w:val="fr-FR"/>
        </w:rPr>
        <w:t>en charge de la surveillance</w:t>
      </w:r>
      <w:r w:rsidRPr="00AE5113">
        <w:rPr>
          <w:lang w:val="fr-FR"/>
        </w:rPr>
        <w:t xml:space="preserve"> </w:t>
      </w:r>
      <w:r>
        <w:rPr>
          <w:lang w:val="fr-FR"/>
        </w:rPr>
        <w:t>du site où se trouve le</w:t>
      </w:r>
      <w:r w:rsidRPr="00AE5113">
        <w:rPr>
          <w:lang w:val="fr-FR"/>
        </w:rPr>
        <w:t xml:space="preserve"> coffre-fort.</w:t>
      </w:r>
      <w:r>
        <w:rPr>
          <w:lang w:val="fr-FR"/>
        </w:rPr>
        <w:t xml:space="preserve"> </w:t>
      </w:r>
      <w:r w:rsidR="001B7560" w:rsidRPr="001B7560">
        <w:rPr>
          <w:lang w:val="fr-FR"/>
        </w:rPr>
        <w:t>La combinaison doit être modifiée chaque fois qu</w:t>
      </w:r>
      <w:r w:rsidR="001B7560">
        <w:rPr>
          <w:lang w:val="fr-FR"/>
        </w:rPr>
        <w:t>’</w:t>
      </w:r>
      <w:r w:rsidR="001B7560" w:rsidRPr="001B7560">
        <w:rPr>
          <w:lang w:val="fr-FR"/>
        </w:rPr>
        <w:t>une personne autorisée quitte son rôle ou au moins une fois par an.</w:t>
      </w:r>
    </w:p>
    <w:p w14:paraId="695A003E" w14:textId="49B69C69" w:rsidR="00AE5113" w:rsidRDefault="00A33907" w:rsidP="00117BEB">
      <w:pPr>
        <w:pStyle w:val="ListParagraph"/>
        <w:numPr>
          <w:ilvl w:val="1"/>
          <w:numId w:val="99"/>
        </w:numPr>
        <w:rPr>
          <w:lang w:val="fr-FR"/>
        </w:rPr>
      </w:pPr>
      <w:r w:rsidRPr="00A33907">
        <w:rPr>
          <w:lang w:val="fr-FR"/>
        </w:rPr>
        <w:t xml:space="preserve">Lors de la collecte ou du dépôt des clés </w:t>
      </w:r>
      <w:r>
        <w:rPr>
          <w:lang w:val="fr-FR"/>
        </w:rPr>
        <w:t>dans</w:t>
      </w:r>
      <w:r w:rsidRPr="00A33907">
        <w:rPr>
          <w:lang w:val="fr-FR"/>
        </w:rPr>
        <w:t xml:space="preserve"> le coffre-fort, les entrées doivent être enregistrées dans un registre pour confirmer qui a pris la clé, avec la date et l</w:t>
      </w:r>
      <w:r>
        <w:rPr>
          <w:lang w:val="fr-FR"/>
        </w:rPr>
        <w:t>’</w:t>
      </w:r>
      <w:r w:rsidRPr="00A33907">
        <w:rPr>
          <w:lang w:val="fr-FR"/>
        </w:rPr>
        <w:t>heure.</w:t>
      </w:r>
      <w:r>
        <w:rPr>
          <w:lang w:val="fr-FR"/>
        </w:rPr>
        <w:t xml:space="preserve"> </w:t>
      </w:r>
      <w:r w:rsidRPr="00A33907">
        <w:rPr>
          <w:lang w:val="fr-FR"/>
        </w:rPr>
        <w:t>Le registre doit être contre-signé par un gard</w:t>
      </w:r>
      <w:r>
        <w:rPr>
          <w:lang w:val="fr-FR"/>
        </w:rPr>
        <w:t>e</w:t>
      </w:r>
      <w:r w:rsidRPr="00A33907">
        <w:rPr>
          <w:lang w:val="fr-FR"/>
        </w:rPr>
        <w:t xml:space="preserve"> </w:t>
      </w:r>
      <w:r>
        <w:rPr>
          <w:lang w:val="fr-FR"/>
        </w:rPr>
        <w:t>afin de</w:t>
      </w:r>
      <w:r w:rsidRPr="00A33907">
        <w:rPr>
          <w:lang w:val="fr-FR"/>
        </w:rPr>
        <w:t xml:space="preserve"> confirmer que tous les détails entrés sont corrects et que le détenteur de la clé a pris une clé qui lui est </w:t>
      </w:r>
      <w:r>
        <w:rPr>
          <w:lang w:val="fr-FR"/>
        </w:rPr>
        <w:t>attribuée</w:t>
      </w:r>
      <w:r w:rsidRPr="00A33907">
        <w:rPr>
          <w:lang w:val="fr-FR"/>
        </w:rPr>
        <w:t>.</w:t>
      </w:r>
      <w:r>
        <w:rPr>
          <w:lang w:val="fr-FR"/>
        </w:rPr>
        <w:t xml:space="preserve"> </w:t>
      </w:r>
      <w:r w:rsidRPr="00A33907">
        <w:rPr>
          <w:lang w:val="fr-FR"/>
        </w:rPr>
        <w:t xml:space="preserve">Le </w:t>
      </w:r>
      <w:r>
        <w:rPr>
          <w:lang w:val="fr-FR"/>
        </w:rPr>
        <w:t>garde</w:t>
      </w:r>
      <w:r w:rsidRPr="00A33907">
        <w:rPr>
          <w:lang w:val="fr-FR"/>
        </w:rPr>
        <w:t xml:space="preserve"> doit également vérifier visuellement toutes les autres clés d</w:t>
      </w:r>
      <w:r>
        <w:rPr>
          <w:lang w:val="fr-FR"/>
        </w:rPr>
        <w:t xml:space="preserve">e l’entrepôt </w:t>
      </w:r>
      <w:r w:rsidRPr="00A33907">
        <w:rPr>
          <w:lang w:val="fr-FR"/>
        </w:rPr>
        <w:t>pour confirmer qu</w:t>
      </w:r>
      <w:r>
        <w:rPr>
          <w:lang w:val="fr-FR"/>
        </w:rPr>
        <w:t>’</w:t>
      </w:r>
      <w:r w:rsidRPr="00A33907">
        <w:rPr>
          <w:lang w:val="fr-FR"/>
        </w:rPr>
        <w:t>elles sont toujours en place.</w:t>
      </w:r>
      <w:r>
        <w:rPr>
          <w:lang w:val="fr-FR"/>
        </w:rPr>
        <w:t xml:space="preserve"> </w:t>
      </w:r>
      <w:r w:rsidRPr="00A33907">
        <w:rPr>
          <w:lang w:val="fr-FR"/>
        </w:rPr>
        <w:t xml:space="preserve">Le responsable de </w:t>
      </w:r>
      <w:r>
        <w:rPr>
          <w:lang w:val="fr-FR"/>
        </w:rPr>
        <w:t>l’entrepôt</w:t>
      </w:r>
      <w:r w:rsidRPr="00A33907">
        <w:rPr>
          <w:lang w:val="fr-FR"/>
        </w:rPr>
        <w:t xml:space="preserve"> doit consulter ce registre chaque jour d</w:t>
      </w:r>
      <w:r>
        <w:rPr>
          <w:lang w:val="fr-FR"/>
        </w:rPr>
        <w:t>’</w:t>
      </w:r>
      <w:r w:rsidRPr="00A33907">
        <w:rPr>
          <w:lang w:val="fr-FR"/>
        </w:rPr>
        <w:t>ouverture d</w:t>
      </w:r>
      <w:r>
        <w:rPr>
          <w:lang w:val="fr-FR"/>
        </w:rPr>
        <w:t xml:space="preserve">e l’entrepôt </w:t>
      </w:r>
      <w:r w:rsidRPr="00A33907">
        <w:rPr>
          <w:lang w:val="fr-FR"/>
        </w:rPr>
        <w:t>pour confirmer que toutes les clés sont prises en compte.</w:t>
      </w:r>
    </w:p>
    <w:p w14:paraId="4908692A" w14:textId="3D096159" w:rsidR="00A33907" w:rsidRPr="00A33907" w:rsidRDefault="00A33907" w:rsidP="004639B6">
      <w:pPr>
        <w:pStyle w:val="ListParagraph"/>
        <w:numPr>
          <w:ilvl w:val="0"/>
          <w:numId w:val="71"/>
        </w:numPr>
        <w:rPr>
          <w:lang w:val="fr-FR"/>
        </w:rPr>
      </w:pPr>
      <w:r w:rsidRPr="00A33907">
        <w:rPr>
          <w:lang w:val="fr-FR"/>
        </w:rPr>
        <w:t>Le contrôle des clés doit être tel qu</w:t>
      </w:r>
      <w:r>
        <w:rPr>
          <w:lang w:val="fr-FR"/>
        </w:rPr>
        <w:t>’</w:t>
      </w:r>
      <w:r w:rsidRPr="00A33907">
        <w:rPr>
          <w:lang w:val="fr-FR"/>
        </w:rPr>
        <w:t>aucun individu ne puisse accéder à l</w:t>
      </w:r>
      <w:r>
        <w:rPr>
          <w:lang w:val="fr-FR"/>
        </w:rPr>
        <w:t xml:space="preserve">’entrepôt </w:t>
      </w:r>
      <w:r w:rsidRPr="00A33907">
        <w:rPr>
          <w:lang w:val="fr-FR"/>
        </w:rPr>
        <w:t>(sauf dans le cas où un verrou biométrique est utilisé, car il permettra d</w:t>
      </w:r>
      <w:r>
        <w:rPr>
          <w:lang w:val="fr-FR"/>
        </w:rPr>
        <w:t>’</w:t>
      </w:r>
      <w:r w:rsidRPr="00A33907">
        <w:rPr>
          <w:lang w:val="fr-FR"/>
        </w:rPr>
        <w:t>identifier clairement qui a accédé à l</w:t>
      </w:r>
      <w:r>
        <w:rPr>
          <w:lang w:val="fr-FR"/>
        </w:rPr>
        <w:t xml:space="preserve">’entrepôt </w:t>
      </w:r>
      <w:r w:rsidRPr="00A33907">
        <w:rPr>
          <w:lang w:val="fr-FR"/>
        </w:rPr>
        <w:t>à tout moment).</w:t>
      </w:r>
      <w:r>
        <w:rPr>
          <w:lang w:val="fr-FR"/>
        </w:rPr>
        <w:t xml:space="preserve"> </w:t>
      </w:r>
      <w:r w:rsidRPr="00A33907">
        <w:rPr>
          <w:lang w:val="fr-FR"/>
        </w:rPr>
        <w:t>Par exemple</w:t>
      </w:r>
      <w:r>
        <w:rPr>
          <w:lang w:val="fr-FR"/>
        </w:rPr>
        <w:t>,</w:t>
      </w:r>
      <w:r w:rsidRPr="00A33907">
        <w:rPr>
          <w:lang w:val="fr-FR"/>
        </w:rPr>
        <w:t xml:space="preserve"> différentes personnes sont les détenteurs de clés pour différents cadenas sur la porte principale </w:t>
      </w:r>
      <w:r>
        <w:rPr>
          <w:lang w:val="fr-FR"/>
        </w:rPr>
        <w:t>de l’entrepôt</w:t>
      </w:r>
      <w:r w:rsidRPr="00A33907">
        <w:rPr>
          <w:lang w:val="fr-FR"/>
        </w:rPr>
        <w:t xml:space="preserve"> d</w:t>
      </w:r>
      <w:r>
        <w:rPr>
          <w:lang w:val="fr-FR"/>
        </w:rPr>
        <w:t>’</w:t>
      </w:r>
      <w:r w:rsidRPr="00A33907">
        <w:rPr>
          <w:lang w:val="fr-FR"/>
        </w:rPr>
        <w:t>ivoire.</w:t>
      </w:r>
    </w:p>
    <w:p w14:paraId="0A5EB9C3" w14:textId="63ADBB3D" w:rsidR="00A33907" w:rsidRPr="00A33907" w:rsidRDefault="00A33907" w:rsidP="004639B6">
      <w:pPr>
        <w:pStyle w:val="ListParagraph"/>
        <w:numPr>
          <w:ilvl w:val="0"/>
          <w:numId w:val="71"/>
        </w:numPr>
        <w:rPr>
          <w:lang w:val="fr-FR"/>
        </w:rPr>
      </w:pPr>
      <w:r w:rsidRPr="00A33907">
        <w:rPr>
          <w:lang w:val="fr-FR"/>
        </w:rPr>
        <w:t xml:space="preserve">Aucune personne ne </w:t>
      </w:r>
      <w:r>
        <w:rPr>
          <w:lang w:val="fr-FR"/>
        </w:rPr>
        <w:t>doit</w:t>
      </w:r>
      <w:r w:rsidRPr="00A33907">
        <w:rPr>
          <w:lang w:val="fr-FR"/>
        </w:rPr>
        <w:t xml:space="preserve"> </w:t>
      </w:r>
      <w:r>
        <w:rPr>
          <w:lang w:val="fr-FR"/>
        </w:rPr>
        <w:t>avoir la</w:t>
      </w:r>
      <w:r w:rsidRPr="00A33907">
        <w:rPr>
          <w:lang w:val="fr-FR"/>
        </w:rPr>
        <w:t xml:space="preserve"> responsable </w:t>
      </w:r>
      <w:r w:rsidR="0024111F">
        <w:rPr>
          <w:lang w:val="fr-FR"/>
        </w:rPr>
        <w:t>permanente</w:t>
      </w:r>
      <w:r>
        <w:rPr>
          <w:lang w:val="fr-FR"/>
        </w:rPr>
        <w:t xml:space="preserve"> d’une clé </w:t>
      </w:r>
      <w:r w:rsidRPr="00A33907">
        <w:rPr>
          <w:lang w:val="fr-FR"/>
        </w:rPr>
        <w:t>:</w:t>
      </w:r>
      <w:r>
        <w:rPr>
          <w:lang w:val="fr-FR"/>
        </w:rPr>
        <w:t xml:space="preserve"> </w:t>
      </w:r>
      <w:r w:rsidRPr="00A33907">
        <w:rPr>
          <w:lang w:val="fr-FR"/>
        </w:rPr>
        <w:t xml:space="preserve">un système de rotation </w:t>
      </w:r>
      <w:r w:rsidR="0024111F">
        <w:rPr>
          <w:lang w:val="fr-FR"/>
        </w:rPr>
        <w:t>doit</w:t>
      </w:r>
      <w:r w:rsidRPr="00A33907">
        <w:rPr>
          <w:lang w:val="fr-FR"/>
        </w:rPr>
        <w:t xml:space="preserve"> être mis en place pour permettre aux détenteurs de clés de </w:t>
      </w:r>
      <w:r w:rsidR="0024111F">
        <w:rPr>
          <w:lang w:val="fr-FR"/>
        </w:rPr>
        <w:t>faire</w:t>
      </w:r>
      <w:r w:rsidRPr="00A33907">
        <w:rPr>
          <w:lang w:val="fr-FR"/>
        </w:rPr>
        <w:t xml:space="preserve"> des pauses</w:t>
      </w:r>
      <w:r w:rsidR="0024111F">
        <w:rPr>
          <w:lang w:val="fr-FR"/>
        </w:rPr>
        <w:t xml:space="preserve"> dans l’exercice de leurs responsabilités</w:t>
      </w:r>
      <w:r w:rsidRPr="00A33907">
        <w:rPr>
          <w:lang w:val="fr-FR"/>
        </w:rPr>
        <w:t>, y compris les périodes de congé, pour assurer leur bien-être physique et psychologique.</w:t>
      </w:r>
    </w:p>
    <w:p w14:paraId="5531C4AA" w14:textId="44CB7570" w:rsidR="00A33907" w:rsidRDefault="0024111F" w:rsidP="004639B6">
      <w:pPr>
        <w:pStyle w:val="ListParagraph"/>
        <w:numPr>
          <w:ilvl w:val="0"/>
          <w:numId w:val="71"/>
        </w:numPr>
        <w:rPr>
          <w:lang w:val="fr-FR"/>
        </w:rPr>
      </w:pPr>
      <w:r w:rsidRPr="0024111F">
        <w:rPr>
          <w:lang w:val="fr-FR"/>
        </w:rPr>
        <w:t>La rotation des détenteurs de clés doit être gérée de manière à ce que l</w:t>
      </w:r>
      <w:r>
        <w:rPr>
          <w:lang w:val="fr-FR"/>
        </w:rPr>
        <w:t xml:space="preserve">’entrepôt </w:t>
      </w:r>
      <w:r w:rsidRPr="0024111F">
        <w:rPr>
          <w:lang w:val="fr-FR"/>
        </w:rPr>
        <w:t xml:space="preserve">d’ivoire soit toujours accessible pendant les heures de travail et qu’il ne soit pas nécessaire d’utiliser une autre zone comme </w:t>
      </w:r>
      <w:r>
        <w:rPr>
          <w:lang w:val="fr-FR"/>
        </w:rPr>
        <w:t>entrepôt</w:t>
      </w:r>
      <w:r w:rsidRPr="0024111F">
        <w:rPr>
          <w:lang w:val="fr-FR"/>
        </w:rPr>
        <w:t xml:space="preserve"> </w:t>
      </w:r>
      <w:r>
        <w:rPr>
          <w:lang w:val="fr-FR"/>
        </w:rPr>
        <w:t>« </w:t>
      </w:r>
      <w:r w:rsidRPr="0024111F">
        <w:rPr>
          <w:lang w:val="fr-FR"/>
        </w:rPr>
        <w:t>temporaire</w:t>
      </w:r>
      <w:r>
        <w:rPr>
          <w:lang w:val="fr-FR"/>
        </w:rPr>
        <w:t> »</w:t>
      </w:r>
      <w:r w:rsidRPr="0024111F">
        <w:rPr>
          <w:lang w:val="fr-FR"/>
        </w:rPr>
        <w:t>.</w:t>
      </w:r>
    </w:p>
    <w:p w14:paraId="2D68CF8F" w14:textId="13118ABF" w:rsidR="0024111F" w:rsidRPr="00A33907" w:rsidRDefault="0024111F" w:rsidP="004639B6">
      <w:pPr>
        <w:pStyle w:val="ListParagraph"/>
        <w:numPr>
          <w:ilvl w:val="0"/>
          <w:numId w:val="71"/>
        </w:numPr>
        <w:rPr>
          <w:lang w:val="fr-FR"/>
        </w:rPr>
      </w:pPr>
      <w:r w:rsidRPr="0024111F">
        <w:rPr>
          <w:lang w:val="fr-FR"/>
        </w:rPr>
        <w:t xml:space="preserve">Il faut reconnaître que le fait d’être un détenteur de </w:t>
      </w:r>
      <w:r>
        <w:rPr>
          <w:lang w:val="fr-FR"/>
        </w:rPr>
        <w:t>clés</w:t>
      </w:r>
      <w:r w:rsidRPr="0024111F">
        <w:rPr>
          <w:lang w:val="fr-FR"/>
        </w:rPr>
        <w:t xml:space="preserve"> implique une responsabilité importante et une pression psychologique.</w:t>
      </w:r>
      <w:r>
        <w:rPr>
          <w:lang w:val="fr-FR"/>
        </w:rPr>
        <w:t xml:space="preserve"> </w:t>
      </w:r>
      <w:r w:rsidRPr="0024111F">
        <w:rPr>
          <w:lang w:val="fr-FR"/>
        </w:rPr>
        <w:t xml:space="preserve">Le superviseur </w:t>
      </w:r>
      <w:r>
        <w:rPr>
          <w:lang w:val="fr-FR"/>
        </w:rPr>
        <w:t>d’entrepôt</w:t>
      </w:r>
      <w:r w:rsidRPr="0024111F">
        <w:rPr>
          <w:lang w:val="fr-FR"/>
        </w:rPr>
        <w:t xml:space="preserve"> doit s</w:t>
      </w:r>
      <w:r>
        <w:rPr>
          <w:lang w:val="fr-FR"/>
        </w:rPr>
        <w:t>’</w:t>
      </w:r>
      <w:r w:rsidRPr="0024111F">
        <w:rPr>
          <w:lang w:val="fr-FR"/>
        </w:rPr>
        <w:t>assurer que tous les détenteurs de clés conviennent à ce rôle, sont traités équitablement et ne sont pas soumis à des pressions indues.</w:t>
      </w:r>
    </w:p>
    <w:p w14:paraId="00D567FE" w14:textId="0E5CB104" w:rsidR="0024111F" w:rsidRPr="0024111F" w:rsidRDefault="0024111F" w:rsidP="004B3E8E">
      <w:pPr>
        <w:pStyle w:val="ListParagraph"/>
        <w:numPr>
          <w:ilvl w:val="0"/>
          <w:numId w:val="0"/>
        </w:numPr>
        <w:ind w:left="720"/>
        <w:jc w:val="center"/>
        <w:rPr>
          <w:sz w:val="18"/>
          <w:lang w:val="fr-FR"/>
        </w:rPr>
      </w:pPr>
      <w:r w:rsidRPr="0024111F">
        <w:rPr>
          <w:noProof/>
        </w:rPr>
        <w:lastRenderedPageBreak/>
        <mc:AlternateContent>
          <mc:Choice Requires="wpg">
            <w:drawing>
              <wp:inline distT="0" distB="0" distL="0" distR="0" wp14:anchorId="14FFA3E6" wp14:editId="61B36B3E">
                <wp:extent cx="2436318" cy="2879285"/>
                <wp:effectExtent l="0" t="0" r="27940" b="16510"/>
                <wp:docPr id="1073742011" name="officeArt object" descr="officeArt object"/>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436318" cy="2879285"/>
                          <a:chOff x="-1" y="-1"/>
                          <a:chExt cx="2710705" cy="3147703"/>
                        </a:xfrm>
                      </wpg:grpSpPr>
                      <wpg:grpSp>
                        <wpg:cNvPr id="1073742012" name="Group 1073741898"/>
                        <wpg:cNvGrpSpPr/>
                        <wpg:grpSpPr>
                          <a:xfrm>
                            <a:off x="157451" y="163909"/>
                            <a:ext cx="2395790" cy="2848441"/>
                            <a:chOff x="-5" y="-1"/>
                            <a:chExt cx="2395789" cy="2848440"/>
                          </a:xfrm>
                        </wpg:grpSpPr>
                        <wpg:grpSp>
                          <wpg:cNvPr id="1073742013" name="Shape 1073741880"/>
                          <wpg:cNvGrpSpPr/>
                          <wpg:grpSpPr>
                            <a:xfrm>
                              <a:off x="-6" y="-2"/>
                              <a:ext cx="381793" cy="1030162"/>
                              <a:chOff x="-4" y="-1"/>
                              <a:chExt cx="381792" cy="1030160"/>
                            </a:xfrm>
                          </wpg:grpSpPr>
                          <wps:wsp>
                            <wps:cNvPr id="1073742014" name="Shape 1073741886"/>
                            <wps:cNvSpPr/>
                            <wps:spPr>
                              <a:xfrm>
                                <a:off x="-5" y="-1"/>
                                <a:ext cx="381791" cy="1030161"/>
                              </a:xfrm>
                              <a:custGeom>
                                <a:avLst/>
                                <a:gdLst/>
                                <a:ahLst/>
                                <a:cxnLst>
                                  <a:cxn ang="0">
                                    <a:pos x="wd2" y="hd2"/>
                                  </a:cxn>
                                  <a:cxn ang="5400000">
                                    <a:pos x="wd2" y="hd2"/>
                                  </a:cxn>
                                  <a:cxn ang="10800000">
                                    <a:pos x="wd2" y="hd2"/>
                                  </a:cxn>
                                  <a:cxn ang="16200000">
                                    <a:pos x="wd2" y="hd2"/>
                                  </a:cxn>
                                </a:cxnLst>
                                <a:rect l="0" t="0" r="r" b="b"/>
                                <a:pathLst>
                                  <a:path w="21546" h="21600" extrusionOk="0">
                                    <a:moveTo>
                                      <a:pt x="10777" y="0"/>
                                    </a:moveTo>
                                    <a:cubicBezTo>
                                      <a:pt x="9509" y="0"/>
                                      <a:pt x="8239" y="180"/>
                                      <a:pt x="7271" y="540"/>
                                    </a:cubicBezTo>
                                    <a:cubicBezTo>
                                      <a:pt x="5335" y="1259"/>
                                      <a:pt x="5335" y="2425"/>
                                      <a:pt x="7271" y="3144"/>
                                    </a:cubicBezTo>
                                    <a:cubicBezTo>
                                      <a:pt x="9206" y="3863"/>
                                      <a:pt x="12348" y="3863"/>
                                      <a:pt x="14284" y="3144"/>
                                    </a:cubicBezTo>
                                    <a:cubicBezTo>
                                      <a:pt x="16220" y="2425"/>
                                      <a:pt x="16220" y="1259"/>
                                      <a:pt x="14284" y="540"/>
                                    </a:cubicBezTo>
                                    <a:cubicBezTo>
                                      <a:pt x="13316" y="180"/>
                                      <a:pt x="12046" y="0"/>
                                      <a:pt x="10777" y="0"/>
                                    </a:cubicBezTo>
                                    <a:close/>
                                    <a:moveTo>
                                      <a:pt x="4845" y="4060"/>
                                    </a:moveTo>
                                    <a:cubicBezTo>
                                      <a:pt x="2970" y="4060"/>
                                      <a:pt x="1445" y="4331"/>
                                      <a:pt x="907" y="4563"/>
                                    </a:cubicBezTo>
                                    <a:cubicBezTo>
                                      <a:pt x="-23" y="4963"/>
                                      <a:pt x="-21" y="5438"/>
                                      <a:pt x="8" y="5606"/>
                                    </a:cubicBezTo>
                                    <a:lnTo>
                                      <a:pt x="8" y="12393"/>
                                    </a:lnTo>
                                    <a:cubicBezTo>
                                      <a:pt x="8" y="12733"/>
                                      <a:pt x="732" y="13004"/>
                                      <a:pt x="1648" y="13004"/>
                                    </a:cubicBezTo>
                                    <a:cubicBezTo>
                                      <a:pt x="2563" y="13004"/>
                                      <a:pt x="3292" y="12728"/>
                                      <a:pt x="3292" y="12393"/>
                                    </a:cubicBezTo>
                                    <a:lnTo>
                                      <a:pt x="3292" y="6777"/>
                                    </a:lnTo>
                                    <a:lnTo>
                                      <a:pt x="4791" y="6777"/>
                                    </a:lnTo>
                                    <a:lnTo>
                                      <a:pt x="4791" y="12641"/>
                                    </a:lnTo>
                                    <a:lnTo>
                                      <a:pt x="4804" y="12641"/>
                                    </a:lnTo>
                                    <a:lnTo>
                                      <a:pt x="4804" y="20628"/>
                                    </a:lnTo>
                                    <a:cubicBezTo>
                                      <a:pt x="4804" y="21163"/>
                                      <a:pt x="5982" y="21600"/>
                                      <a:pt x="7421" y="21600"/>
                                    </a:cubicBezTo>
                                    <a:cubicBezTo>
                                      <a:pt x="8860" y="21600"/>
                                      <a:pt x="10037" y="21163"/>
                                      <a:pt x="10037" y="20628"/>
                                    </a:cubicBezTo>
                                    <a:lnTo>
                                      <a:pt x="10037" y="12641"/>
                                    </a:lnTo>
                                    <a:lnTo>
                                      <a:pt x="11504" y="12641"/>
                                    </a:lnTo>
                                    <a:lnTo>
                                      <a:pt x="11504" y="20628"/>
                                    </a:lnTo>
                                    <a:cubicBezTo>
                                      <a:pt x="11504" y="21163"/>
                                      <a:pt x="12682" y="21600"/>
                                      <a:pt x="14121" y="21600"/>
                                    </a:cubicBezTo>
                                    <a:cubicBezTo>
                                      <a:pt x="15559" y="21600"/>
                                      <a:pt x="16737" y="21163"/>
                                      <a:pt x="16737" y="20628"/>
                                    </a:cubicBezTo>
                                    <a:lnTo>
                                      <a:pt x="16737" y="12636"/>
                                    </a:lnTo>
                                    <a:lnTo>
                                      <a:pt x="16750" y="12636"/>
                                    </a:lnTo>
                                    <a:lnTo>
                                      <a:pt x="16750" y="6772"/>
                                    </a:lnTo>
                                    <a:lnTo>
                                      <a:pt x="18249" y="6772"/>
                                    </a:lnTo>
                                    <a:lnTo>
                                      <a:pt x="18249" y="12388"/>
                                    </a:lnTo>
                                    <a:cubicBezTo>
                                      <a:pt x="18249" y="12728"/>
                                      <a:pt x="18973" y="12997"/>
                                      <a:pt x="19889" y="12997"/>
                                    </a:cubicBezTo>
                                    <a:cubicBezTo>
                                      <a:pt x="20805" y="12997"/>
                                      <a:pt x="21533" y="12723"/>
                                      <a:pt x="21533" y="12388"/>
                                    </a:cubicBezTo>
                                    <a:lnTo>
                                      <a:pt x="21533" y="5606"/>
                                    </a:lnTo>
                                    <a:cubicBezTo>
                                      <a:pt x="21577" y="5438"/>
                                      <a:pt x="21564" y="4957"/>
                                      <a:pt x="20634" y="4563"/>
                                    </a:cubicBezTo>
                                    <a:cubicBezTo>
                                      <a:pt x="20096" y="4336"/>
                                      <a:pt x="18566" y="4060"/>
                                      <a:pt x="16691" y="4060"/>
                                    </a:cubicBezTo>
                                    <a:lnTo>
                                      <a:pt x="4845" y="4060"/>
                                    </a:lnTo>
                                    <a:close/>
                                  </a:path>
                                </a:pathLst>
                              </a:custGeom>
                              <a:solidFill>
                                <a:schemeClr val="accent1"/>
                              </a:solidFill>
                              <a:ln w="12700" cap="flat">
                                <a:noFill/>
                                <a:miter lim="400000"/>
                              </a:ln>
                              <a:effectLst/>
                            </wps:spPr>
                            <wps:bodyPr/>
                          </wps:wsp>
                          <wps:wsp>
                            <wps:cNvPr id="1073742015" name="Shape 1073741887"/>
                            <wps:cNvSpPr txBox="1"/>
                            <wps:spPr>
                              <a:xfrm>
                                <a:off x="6" y="-2"/>
                                <a:ext cx="381783" cy="1030161"/>
                              </a:xfrm>
                              <a:prstGeom prst="rect">
                                <a:avLst/>
                              </a:prstGeom>
                              <a:noFill/>
                              <a:ln w="12700" cap="flat">
                                <a:noFill/>
                                <a:miter lim="400000"/>
                              </a:ln>
                              <a:effectLst/>
                            </wps:spPr>
                            <wps:txbx>
                              <w:txbxContent>
                                <w:p w14:paraId="754730BC" w14:textId="77777777" w:rsidR="003D3045" w:rsidRDefault="003D3045" w:rsidP="0024111F">
                                  <w:pPr>
                                    <w:pStyle w:val="LabelA"/>
                                  </w:pPr>
                                  <w:r>
                                    <w:rPr>
                                      <w:b/>
                                      <w:bCs/>
                                    </w:rPr>
                                    <w:t>1</w:t>
                                  </w:r>
                                </w:p>
                              </w:txbxContent>
                            </wps:txbx>
                            <wps:bodyPr wrap="square" lIns="101600" tIns="101600" rIns="101600" bIns="101600" numCol="1" anchor="ctr">
                              <a:noAutofit/>
                            </wps:bodyPr>
                          </wps:wsp>
                        </wpg:grpSp>
                        <wpg:grpSp>
                          <wpg:cNvPr id="1073742016" name="Shape 1073741881"/>
                          <wpg:cNvGrpSpPr/>
                          <wpg:grpSpPr>
                            <a:xfrm>
                              <a:off x="673608" y="-2"/>
                              <a:ext cx="381790" cy="1030162"/>
                              <a:chOff x="-4" y="-1"/>
                              <a:chExt cx="381789" cy="1030160"/>
                            </a:xfrm>
                          </wpg:grpSpPr>
                          <wps:wsp>
                            <wps:cNvPr id="1073742017" name="Shape 1073741889"/>
                            <wps:cNvSpPr/>
                            <wps:spPr>
                              <a:xfrm>
                                <a:off x="-5" y="-1"/>
                                <a:ext cx="381790" cy="1030161"/>
                              </a:xfrm>
                              <a:custGeom>
                                <a:avLst/>
                                <a:gdLst/>
                                <a:ahLst/>
                                <a:cxnLst>
                                  <a:cxn ang="0">
                                    <a:pos x="wd2" y="hd2"/>
                                  </a:cxn>
                                  <a:cxn ang="5400000">
                                    <a:pos x="wd2" y="hd2"/>
                                  </a:cxn>
                                  <a:cxn ang="10800000">
                                    <a:pos x="wd2" y="hd2"/>
                                  </a:cxn>
                                  <a:cxn ang="16200000">
                                    <a:pos x="wd2" y="hd2"/>
                                  </a:cxn>
                                </a:cxnLst>
                                <a:rect l="0" t="0" r="r" b="b"/>
                                <a:pathLst>
                                  <a:path w="21546" h="21600" extrusionOk="0">
                                    <a:moveTo>
                                      <a:pt x="10777" y="0"/>
                                    </a:moveTo>
                                    <a:cubicBezTo>
                                      <a:pt x="9509" y="0"/>
                                      <a:pt x="8239" y="180"/>
                                      <a:pt x="7271" y="540"/>
                                    </a:cubicBezTo>
                                    <a:cubicBezTo>
                                      <a:pt x="5335" y="1259"/>
                                      <a:pt x="5335" y="2425"/>
                                      <a:pt x="7271" y="3144"/>
                                    </a:cubicBezTo>
                                    <a:cubicBezTo>
                                      <a:pt x="9206" y="3863"/>
                                      <a:pt x="12348" y="3863"/>
                                      <a:pt x="14284" y="3144"/>
                                    </a:cubicBezTo>
                                    <a:cubicBezTo>
                                      <a:pt x="16220" y="2425"/>
                                      <a:pt x="16220" y="1259"/>
                                      <a:pt x="14284" y="540"/>
                                    </a:cubicBezTo>
                                    <a:cubicBezTo>
                                      <a:pt x="13316" y="180"/>
                                      <a:pt x="12046" y="0"/>
                                      <a:pt x="10777" y="0"/>
                                    </a:cubicBezTo>
                                    <a:close/>
                                    <a:moveTo>
                                      <a:pt x="4845" y="4060"/>
                                    </a:moveTo>
                                    <a:cubicBezTo>
                                      <a:pt x="2970" y="4060"/>
                                      <a:pt x="1445" y="4331"/>
                                      <a:pt x="907" y="4563"/>
                                    </a:cubicBezTo>
                                    <a:cubicBezTo>
                                      <a:pt x="-23" y="4963"/>
                                      <a:pt x="-21" y="5438"/>
                                      <a:pt x="8" y="5606"/>
                                    </a:cubicBezTo>
                                    <a:lnTo>
                                      <a:pt x="8" y="12393"/>
                                    </a:lnTo>
                                    <a:cubicBezTo>
                                      <a:pt x="8" y="12733"/>
                                      <a:pt x="732" y="13004"/>
                                      <a:pt x="1648" y="13004"/>
                                    </a:cubicBezTo>
                                    <a:cubicBezTo>
                                      <a:pt x="2563" y="13004"/>
                                      <a:pt x="3292" y="12728"/>
                                      <a:pt x="3292" y="12393"/>
                                    </a:cubicBezTo>
                                    <a:lnTo>
                                      <a:pt x="3292" y="6777"/>
                                    </a:lnTo>
                                    <a:lnTo>
                                      <a:pt x="4791" y="6777"/>
                                    </a:lnTo>
                                    <a:lnTo>
                                      <a:pt x="4791" y="12641"/>
                                    </a:lnTo>
                                    <a:lnTo>
                                      <a:pt x="4804" y="12641"/>
                                    </a:lnTo>
                                    <a:lnTo>
                                      <a:pt x="4804" y="20628"/>
                                    </a:lnTo>
                                    <a:cubicBezTo>
                                      <a:pt x="4804" y="21163"/>
                                      <a:pt x="5982" y="21600"/>
                                      <a:pt x="7421" y="21600"/>
                                    </a:cubicBezTo>
                                    <a:cubicBezTo>
                                      <a:pt x="8860" y="21600"/>
                                      <a:pt x="10037" y="21163"/>
                                      <a:pt x="10037" y="20628"/>
                                    </a:cubicBezTo>
                                    <a:lnTo>
                                      <a:pt x="10037" y="12641"/>
                                    </a:lnTo>
                                    <a:lnTo>
                                      <a:pt x="11504" y="12641"/>
                                    </a:lnTo>
                                    <a:lnTo>
                                      <a:pt x="11504" y="20628"/>
                                    </a:lnTo>
                                    <a:cubicBezTo>
                                      <a:pt x="11504" y="21163"/>
                                      <a:pt x="12682" y="21600"/>
                                      <a:pt x="14121" y="21600"/>
                                    </a:cubicBezTo>
                                    <a:cubicBezTo>
                                      <a:pt x="15559" y="21600"/>
                                      <a:pt x="16737" y="21163"/>
                                      <a:pt x="16737" y="20628"/>
                                    </a:cubicBezTo>
                                    <a:lnTo>
                                      <a:pt x="16737" y="12636"/>
                                    </a:lnTo>
                                    <a:lnTo>
                                      <a:pt x="16750" y="12636"/>
                                    </a:lnTo>
                                    <a:lnTo>
                                      <a:pt x="16750" y="6772"/>
                                    </a:lnTo>
                                    <a:lnTo>
                                      <a:pt x="18249" y="6772"/>
                                    </a:lnTo>
                                    <a:lnTo>
                                      <a:pt x="18249" y="12388"/>
                                    </a:lnTo>
                                    <a:cubicBezTo>
                                      <a:pt x="18249" y="12728"/>
                                      <a:pt x="18973" y="12997"/>
                                      <a:pt x="19889" y="12997"/>
                                    </a:cubicBezTo>
                                    <a:cubicBezTo>
                                      <a:pt x="20805" y="12997"/>
                                      <a:pt x="21533" y="12723"/>
                                      <a:pt x="21533" y="12388"/>
                                    </a:cubicBezTo>
                                    <a:lnTo>
                                      <a:pt x="21533" y="5606"/>
                                    </a:lnTo>
                                    <a:cubicBezTo>
                                      <a:pt x="21577" y="5438"/>
                                      <a:pt x="21564" y="4957"/>
                                      <a:pt x="20634" y="4563"/>
                                    </a:cubicBezTo>
                                    <a:cubicBezTo>
                                      <a:pt x="20096" y="4336"/>
                                      <a:pt x="18566" y="4060"/>
                                      <a:pt x="16691" y="4060"/>
                                    </a:cubicBezTo>
                                    <a:lnTo>
                                      <a:pt x="4845" y="4060"/>
                                    </a:lnTo>
                                    <a:close/>
                                  </a:path>
                                </a:pathLst>
                              </a:custGeom>
                              <a:solidFill>
                                <a:schemeClr val="accent1"/>
                              </a:solidFill>
                              <a:ln w="12700" cap="flat">
                                <a:noFill/>
                                <a:miter lim="400000"/>
                              </a:ln>
                              <a:effectLst/>
                            </wps:spPr>
                            <wps:bodyPr/>
                          </wps:wsp>
                          <wps:wsp>
                            <wps:cNvPr id="1073742018" name="Shape 1073741890"/>
                            <wps:cNvSpPr txBox="1"/>
                            <wps:spPr>
                              <a:xfrm>
                                <a:off x="6" y="-2"/>
                                <a:ext cx="381780" cy="1030161"/>
                              </a:xfrm>
                              <a:prstGeom prst="rect">
                                <a:avLst/>
                              </a:prstGeom>
                              <a:noFill/>
                              <a:ln w="12700" cap="flat">
                                <a:noFill/>
                                <a:miter lim="400000"/>
                              </a:ln>
                              <a:effectLst/>
                            </wps:spPr>
                            <wps:txbx>
                              <w:txbxContent>
                                <w:p w14:paraId="4725A4F7" w14:textId="77777777" w:rsidR="003D3045" w:rsidRDefault="003D3045" w:rsidP="0024111F">
                                  <w:pPr>
                                    <w:pStyle w:val="LabelA"/>
                                  </w:pPr>
                                  <w:r>
                                    <w:rPr>
                                      <w:b/>
                                      <w:bCs/>
                                    </w:rPr>
                                    <w:t>2</w:t>
                                  </w:r>
                                </w:p>
                              </w:txbxContent>
                            </wps:txbx>
                            <wps:bodyPr wrap="square" lIns="101600" tIns="101600" rIns="101600" bIns="101600" numCol="1" anchor="ctr">
                              <a:noAutofit/>
                            </wps:bodyPr>
                          </wps:wsp>
                        </wpg:grpSp>
                        <wpg:grpSp>
                          <wpg:cNvPr id="1073742019" name="Shape 1073741882"/>
                          <wpg:cNvGrpSpPr/>
                          <wpg:grpSpPr>
                            <a:xfrm>
                              <a:off x="1340382" y="-2"/>
                              <a:ext cx="381790" cy="1030162"/>
                              <a:chOff x="-4" y="-1"/>
                              <a:chExt cx="381789" cy="1030160"/>
                            </a:xfrm>
                          </wpg:grpSpPr>
                          <wps:wsp>
                            <wps:cNvPr id="1073742020" name="Shape 1073741892"/>
                            <wps:cNvSpPr/>
                            <wps:spPr>
                              <a:xfrm>
                                <a:off x="-5" y="-1"/>
                                <a:ext cx="381790" cy="1030161"/>
                              </a:xfrm>
                              <a:custGeom>
                                <a:avLst/>
                                <a:gdLst/>
                                <a:ahLst/>
                                <a:cxnLst>
                                  <a:cxn ang="0">
                                    <a:pos x="wd2" y="hd2"/>
                                  </a:cxn>
                                  <a:cxn ang="5400000">
                                    <a:pos x="wd2" y="hd2"/>
                                  </a:cxn>
                                  <a:cxn ang="10800000">
                                    <a:pos x="wd2" y="hd2"/>
                                  </a:cxn>
                                  <a:cxn ang="16200000">
                                    <a:pos x="wd2" y="hd2"/>
                                  </a:cxn>
                                </a:cxnLst>
                                <a:rect l="0" t="0" r="r" b="b"/>
                                <a:pathLst>
                                  <a:path w="21546" h="21600" extrusionOk="0">
                                    <a:moveTo>
                                      <a:pt x="10777" y="0"/>
                                    </a:moveTo>
                                    <a:cubicBezTo>
                                      <a:pt x="9509" y="0"/>
                                      <a:pt x="8239" y="180"/>
                                      <a:pt x="7271" y="540"/>
                                    </a:cubicBezTo>
                                    <a:cubicBezTo>
                                      <a:pt x="5335" y="1259"/>
                                      <a:pt x="5335" y="2425"/>
                                      <a:pt x="7271" y="3144"/>
                                    </a:cubicBezTo>
                                    <a:cubicBezTo>
                                      <a:pt x="9206" y="3863"/>
                                      <a:pt x="12348" y="3863"/>
                                      <a:pt x="14284" y="3144"/>
                                    </a:cubicBezTo>
                                    <a:cubicBezTo>
                                      <a:pt x="16220" y="2425"/>
                                      <a:pt x="16220" y="1259"/>
                                      <a:pt x="14284" y="540"/>
                                    </a:cubicBezTo>
                                    <a:cubicBezTo>
                                      <a:pt x="13316" y="180"/>
                                      <a:pt x="12046" y="0"/>
                                      <a:pt x="10777" y="0"/>
                                    </a:cubicBezTo>
                                    <a:close/>
                                    <a:moveTo>
                                      <a:pt x="4845" y="4060"/>
                                    </a:moveTo>
                                    <a:cubicBezTo>
                                      <a:pt x="2970" y="4060"/>
                                      <a:pt x="1445" y="4331"/>
                                      <a:pt x="907" y="4563"/>
                                    </a:cubicBezTo>
                                    <a:cubicBezTo>
                                      <a:pt x="-23" y="4963"/>
                                      <a:pt x="-21" y="5438"/>
                                      <a:pt x="8" y="5606"/>
                                    </a:cubicBezTo>
                                    <a:lnTo>
                                      <a:pt x="8" y="12393"/>
                                    </a:lnTo>
                                    <a:cubicBezTo>
                                      <a:pt x="8" y="12733"/>
                                      <a:pt x="732" y="13004"/>
                                      <a:pt x="1648" y="13004"/>
                                    </a:cubicBezTo>
                                    <a:cubicBezTo>
                                      <a:pt x="2563" y="13004"/>
                                      <a:pt x="3292" y="12728"/>
                                      <a:pt x="3292" y="12393"/>
                                    </a:cubicBezTo>
                                    <a:lnTo>
                                      <a:pt x="3292" y="6777"/>
                                    </a:lnTo>
                                    <a:lnTo>
                                      <a:pt x="4791" y="6777"/>
                                    </a:lnTo>
                                    <a:lnTo>
                                      <a:pt x="4791" y="12641"/>
                                    </a:lnTo>
                                    <a:lnTo>
                                      <a:pt x="4804" y="12641"/>
                                    </a:lnTo>
                                    <a:lnTo>
                                      <a:pt x="4804" y="20628"/>
                                    </a:lnTo>
                                    <a:cubicBezTo>
                                      <a:pt x="4804" y="21163"/>
                                      <a:pt x="5982" y="21600"/>
                                      <a:pt x="7421" y="21600"/>
                                    </a:cubicBezTo>
                                    <a:cubicBezTo>
                                      <a:pt x="8860" y="21600"/>
                                      <a:pt x="10037" y="21163"/>
                                      <a:pt x="10037" y="20628"/>
                                    </a:cubicBezTo>
                                    <a:lnTo>
                                      <a:pt x="10037" y="12641"/>
                                    </a:lnTo>
                                    <a:lnTo>
                                      <a:pt x="11504" y="12641"/>
                                    </a:lnTo>
                                    <a:lnTo>
                                      <a:pt x="11504" y="20628"/>
                                    </a:lnTo>
                                    <a:cubicBezTo>
                                      <a:pt x="11504" y="21163"/>
                                      <a:pt x="12682" y="21600"/>
                                      <a:pt x="14121" y="21600"/>
                                    </a:cubicBezTo>
                                    <a:cubicBezTo>
                                      <a:pt x="15559" y="21600"/>
                                      <a:pt x="16737" y="21163"/>
                                      <a:pt x="16737" y="20628"/>
                                    </a:cubicBezTo>
                                    <a:lnTo>
                                      <a:pt x="16737" y="12636"/>
                                    </a:lnTo>
                                    <a:lnTo>
                                      <a:pt x="16750" y="12636"/>
                                    </a:lnTo>
                                    <a:lnTo>
                                      <a:pt x="16750" y="6772"/>
                                    </a:lnTo>
                                    <a:lnTo>
                                      <a:pt x="18249" y="6772"/>
                                    </a:lnTo>
                                    <a:lnTo>
                                      <a:pt x="18249" y="12388"/>
                                    </a:lnTo>
                                    <a:cubicBezTo>
                                      <a:pt x="18249" y="12728"/>
                                      <a:pt x="18973" y="12997"/>
                                      <a:pt x="19889" y="12997"/>
                                    </a:cubicBezTo>
                                    <a:cubicBezTo>
                                      <a:pt x="20805" y="12997"/>
                                      <a:pt x="21533" y="12723"/>
                                      <a:pt x="21533" y="12388"/>
                                    </a:cubicBezTo>
                                    <a:lnTo>
                                      <a:pt x="21533" y="5606"/>
                                    </a:lnTo>
                                    <a:cubicBezTo>
                                      <a:pt x="21577" y="5438"/>
                                      <a:pt x="21564" y="4957"/>
                                      <a:pt x="20634" y="4563"/>
                                    </a:cubicBezTo>
                                    <a:cubicBezTo>
                                      <a:pt x="20096" y="4336"/>
                                      <a:pt x="18566" y="4060"/>
                                      <a:pt x="16691" y="4060"/>
                                    </a:cubicBezTo>
                                    <a:lnTo>
                                      <a:pt x="4845" y="4060"/>
                                    </a:lnTo>
                                    <a:close/>
                                  </a:path>
                                </a:pathLst>
                              </a:custGeom>
                              <a:solidFill>
                                <a:schemeClr val="accent1"/>
                              </a:solidFill>
                              <a:ln w="12700" cap="flat">
                                <a:noFill/>
                                <a:miter lim="400000"/>
                              </a:ln>
                              <a:effectLst/>
                            </wps:spPr>
                            <wps:bodyPr/>
                          </wps:wsp>
                          <wps:wsp>
                            <wps:cNvPr id="1073742021" name="Shape 1073741893"/>
                            <wps:cNvSpPr txBox="1"/>
                            <wps:spPr>
                              <a:xfrm>
                                <a:off x="6" y="-2"/>
                                <a:ext cx="381780" cy="1030161"/>
                              </a:xfrm>
                              <a:prstGeom prst="rect">
                                <a:avLst/>
                              </a:prstGeom>
                              <a:noFill/>
                              <a:ln w="12700" cap="flat">
                                <a:noFill/>
                                <a:miter lim="400000"/>
                              </a:ln>
                              <a:effectLst/>
                            </wps:spPr>
                            <wps:txbx>
                              <w:txbxContent>
                                <w:p w14:paraId="0A367D90" w14:textId="77777777" w:rsidR="003D3045" w:rsidRDefault="003D3045" w:rsidP="0024111F">
                                  <w:pPr>
                                    <w:pStyle w:val="LabelA"/>
                                  </w:pPr>
                                  <w:r>
                                    <w:rPr>
                                      <w:b/>
                                      <w:bCs/>
                                    </w:rPr>
                                    <w:t>3</w:t>
                                  </w:r>
                                </w:p>
                              </w:txbxContent>
                            </wps:txbx>
                            <wps:bodyPr wrap="square" lIns="101600" tIns="101600" rIns="101600" bIns="101600" numCol="1" anchor="ctr">
                              <a:noAutofit/>
                            </wps:bodyPr>
                          </wps:wsp>
                        </wpg:grpSp>
                        <wpg:grpSp>
                          <wpg:cNvPr id="1073742022" name="Shape 1073741883"/>
                          <wpg:cNvGrpSpPr/>
                          <wpg:grpSpPr>
                            <a:xfrm>
                              <a:off x="2013995" y="-2"/>
                              <a:ext cx="381790" cy="1030162"/>
                              <a:chOff x="-4" y="-1"/>
                              <a:chExt cx="381789" cy="1030160"/>
                            </a:xfrm>
                          </wpg:grpSpPr>
                          <wps:wsp>
                            <wps:cNvPr id="1073742023" name="Shape 1073741895"/>
                            <wps:cNvSpPr/>
                            <wps:spPr>
                              <a:xfrm>
                                <a:off x="-5" y="-1"/>
                                <a:ext cx="381790" cy="1030161"/>
                              </a:xfrm>
                              <a:custGeom>
                                <a:avLst/>
                                <a:gdLst/>
                                <a:ahLst/>
                                <a:cxnLst>
                                  <a:cxn ang="0">
                                    <a:pos x="wd2" y="hd2"/>
                                  </a:cxn>
                                  <a:cxn ang="5400000">
                                    <a:pos x="wd2" y="hd2"/>
                                  </a:cxn>
                                  <a:cxn ang="10800000">
                                    <a:pos x="wd2" y="hd2"/>
                                  </a:cxn>
                                  <a:cxn ang="16200000">
                                    <a:pos x="wd2" y="hd2"/>
                                  </a:cxn>
                                </a:cxnLst>
                                <a:rect l="0" t="0" r="r" b="b"/>
                                <a:pathLst>
                                  <a:path w="21546" h="21600" extrusionOk="0">
                                    <a:moveTo>
                                      <a:pt x="10777" y="0"/>
                                    </a:moveTo>
                                    <a:cubicBezTo>
                                      <a:pt x="9509" y="0"/>
                                      <a:pt x="8239" y="180"/>
                                      <a:pt x="7271" y="540"/>
                                    </a:cubicBezTo>
                                    <a:cubicBezTo>
                                      <a:pt x="5335" y="1259"/>
                                      <a:pt x="5335" y="2425"/>
                                      <a:pt x="7271" y="3144"/>
                                    </a:cubicBezTo>
                                    <a:cubicBezTo>
                                      <a:pt x="9206" y="3863"/>
                                      <a:pt x="12348" y="3863"/>
                                      <a:pt x="14284" y="3144"/>
                                    </a:cubicBezTo>
                                    <a:cubicBezTo>
                                      <a:pt x="16220" y="2425"/>
                                      <a:pt x="16220" y="1259"/>
                                      <a:pt x="14284" y="540"/>
                                    </a:cubicBezTo>
                                    <a:cubicBezTo>
                                      <a:pt x="13316" y="180"/>
                                      <a:pt x="12046" y="0"/>
                                      <a:pt x="10777" y="0"/>
                                    </a:cubicBezTo>
                                    <a:close/>
                                    <a:moveTo>
                                      <a:pt x="4845" y="4060"/>
                                    </a:moveTo>
                                    <a:cubicBezTo>
                                      <a:pt x="2970" y="4060"/>
                                      <a:pt x="1445" y="4331"/>
                                      <a:pt x="907" y="4563"/>
                                    </a:cubicBezTo>
                                    <a:cubicBezTo>
                                      <a:pt x="-23" y="4963"/>
                                      <a:pt x="-21" y="5438"/>
                                      <a:pt x="8" y="5606"/>
                                    </a:cubicBezTo>
                                    <a:lnTo>
                                      <a:pt x="8" y="12393"/>
                                    </a:lnTo>
                                    <a:cubicBezTo>
                                      <a:pt x="8" y="12733"/>
                                      <a:pt x="732" y="13004"/>
                                      <a:pt x="1648" y="13004"/>
                                    </a:cubicBezTo>
                                    <a:cubicBezTo>
                                      <a:pt x="2563" y="13004"/>
                                      <a:pt x="3292" y="12728"/>
                                      <a:pt x="3292" y="12393"/>
                                    </a:cubicBezTo>
                                    <a:lnTo>
                                      <a:pt x="3292" y="6777"/>
                                    </a:lnTo>
                                    <a:lnTo>
                                      <a:pt x="4791" y="6777"/>
                                    </a:lnTo>
                                    <a:lnTo>
                                      <a:pt x="4791" y="12641"/>
                                    </a:lnTo>
                                    <a:lnTo>
                                      <a:pt x="4804" y="12641"/>
                                    </a:lnTo>
                                    <a:lnTo>
                                      <a:pt x="4804" y="20628"/>
                                    </a:lnTo>
                                    <a:cubicBezTo>
                                      <a:pt x="4804" y="21163"/>
                                      <a:pt x="5982" y="21600"/>
                                      <a:pt x="7421" y="21600"/>
                                    </a:cubicBezTo>
                                    <a:cubicBezTo>
                                      <a:pt x="8860" y="21600"/>
                                      <a:pt x="10037" y="21163"/>
                                      <a:pt x="10037" y="20628"/>
                                    </a:cubicBezTo>
                                    <a:lnTo>
                                      <a:pt x="10037" y="12641"/>
                                    </a:lnTo>
                                    <a:lnTo>
                                      <a:pt x="11504" y="12641"/>
                                    </a:lnTo>
                                    <a:lnTo>
                                      <a:pt x="11504" y="20628"/>
                                    </a:lnTo>
                                    <a:cubicBezTo>
                                      <a:pt x="11504" y="21163"/>
                                      <a:pt x="12682" y="21600"/>
                                      <a:pt x="14121" y="21600"/>
                                    </a:cubicBezTo>
                                    <a:cubicBezTo>
                                      <a:pt x="15559" y="21600"/>
                                      <a:pt x="16737" y="21163"/>
                                      <a:pt x="16737" y="20628"/>
                                    </a:cubicBezTo>
                                    <a:lnTo>
                                      <a:pt x="16737" y="12636"/>
                                    </a:lnTo>
                                    <a:lnTo>
                                      <a:pt x="16750" y="12636"/>
                                    </a:lnTo>
                                    <a:lnTo>
                                      <a:pt x="16750" y="6772"/>
                                    </a:lnTo>
                                    <a:lnTo>
                                      <a:pt x="18249" y="6772"/>
                                    </a:lnTo>
                                    <a:lnTo>
                                      <a:pt x="18249" y="12388"/>
                                    </a:lnTo>
                                    <a:cubicBezTo>
                                      <a:pt x="18249" y="12728"/>
                                      <a:pt x="18973" y="12997"/>
                                      <a:pt x="19889" y="12997"/>
                                    </a:cubicBezTo>
                                    <a:cubicBezTo>
                                      <a:pt x="20805" y="12997"/>
                                      <a:pt x="21533" y="12723"/>
                                      <a:pt x="21533" y="12388"/>
                                    </a:cubicBezTo>
                                    <a:lnTo>
                                      <a:pt x="21533" y="5606"/>
                                    </a:lnTo>
                                    <a:cubicBezTo>
                                      <a:pt x="21577" y="5438"/>
                                      <a:pt x="21564" y="4957"/>
                                      <a:pt x="20634" y="4563"/>
                                    </a:cubicBezTo>
                                    <a:cubicBezTo>
                                      <a:pt x="20096" y="4336"/>
                                      <a:pt x="18566" y="4060"/>
                                      <a:pt x="16691" y="4060"/>
                                    </a:cubicBezTo>
                                    <a:lnTo>
                                      <a:pt x="4845" y="4060"/>
                                    </a:lnTo>
                                    <a:close/>
                                  </a:path>
                                </a:pathLst>
                              </a:custGeom>
                              <a:solidFill>
                                <a:schemeClr val="accent1"/>
                              </a:solidFill>
                              <a:ln w="12700" cap="flat">
                                <a:noFill/>
                                <a:miter lim="400000"/>
                              </a:ln>
                              <a:effectLst/>
                            </wps:spPr>
                            <wps:bodyPr/>
                          </wps:wsp>
                          <wps:wsp>
                            <wps:cNvPr id="1073742024" name="Shape 1073741896"/>
                            <wps:cNvSpPr txBox="1"/>
                            <wps:spPr>
                              <a:xfrm>
                                <a:off x="6" y="-2"/>
                                <a:ext cx="381780" cy="1030161"/>
                              </a:xfrm>
                              <a:prstGeom prst="rect">
                                <a:avLst/>
                              </a:prstGeom>
                              <a:noFill/>
                              <a:ln w="12700" cap="flat">
                                <a:noFill/>
                                <a:miter lim="400000"/>
                              </a:ln>
                              <a:effectLst/>
                            </wps:spPr>
                            <wps:txbx>
                              <w:txbxContent>
                                <w:p w14:paraId="677BAB04" w14:textId="77777777" w:rsidR="003D3045" w:rsidRDefault="003D3045" w:rsidP="0024111F">
                                  <w:pPr>
                                    <w:pStyle w:val="LabelA"/>
                                  </w:pPr>
                                  <w:r>
                                    <w:rPr>
                                      <w:b/>
                                      <w:bCs/>
                                    </w:rPr>
                                    <w:t>4</w:t>
                                  </w:r>
                                </w:p>
                              </w:txbxContent>
                            </wps:txbx>
                            <wps:bodyPr wrap="square" lIns="101600" tIns="101600" rIns="101600" bIns="101600" numCol="1" anchor="ctr">
                              <a:noAutofit/>
                            </wps:bodyPr>
                          </wps:wsp>
                        </wpg:grpSp>
                        <wps:wsp>
                          <wps:cNvPr id="1073742025" name="Shape 1073741884"/>
                          <wps:cNvSpPr/>
                          <wps:spPr>
                            <a:xfrm>
                              <a:off x="79953" y="1394633"/>
                              <a:ext cx="221890" cy="515832"/>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chemeClr val="accent1"/>
                            </a:solidFill>
                            <a:ln w="12700" cap="flat">
                              <a:noFill/>
                              <a:miter lim="400000"/>
                            </a:ln>
                            <a:effectLst/>
                          </wps:spPr>
                          <wps:bodyPr/>
                        </wps:wsp>
                        <wps:wsp>
                          <wps:cNvPr id="1073742026" name="Shape 1073741885"/>
                          <wps:cNvSpPr/>
                          <wps:spPr>
                            <a:xfrm>
                              <a:off x="2093951" y="1394633"/>
                              <a:ext cx="221890" cy="515832"/>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rgbClr val="B51600"/>
                            </a:solidFill>
                            <a:ln w="12700" cap="flat">
                              <a:noFill/>
                              <a:miter lim="400000"/>
                            </a:ln>
                            <a:effectLst/>
                          </wps:spPr>
                          <wps:bodyPr/>
                        </wps:wsp>
                        <wps:wsp>
                          <wps:cNvPr id="1073742027" name="Shape 1073741886"/>
                          <wps:cNvSpPr/>
                          <wps:spPr>
                            <a:xfrm>
                              <a:off x="1420337" y="1394633"/>
                              <a:ext cx="221891" cy="515832"/>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chemeClr val="accent1"/>
                            </a:solidFill>
                            <a:ln w="12700" cap="flat">
                              <a:noFill/>
                              <a:miter lim="400000"/>
                            </a:ln>
                            <a:effectLst/>
                          </wps:spPr>
                          <wps:bodyPr/>
                        </wps:wsp>
                        <wps:wsp>
                          <wps:cNvPr id="1073742028" name="Shape 1073741887"/>
                          <wps:cNvSpPr/>
                          <wps:spPr>
                            <a:xfrm>
                              <a:off x="753563" y="1394633"/>
                              <a:ext cx="221894" cy="515832"/>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rgbClr val="B51600"/>
                            </a:solidFill>
                            <a:ln w="12700" cap="flat">
                              <a:noFill/>
                              <a:miter lim="400000"/>
                            </a:ln>
                            <a:effectLst/>
                          </wps:spPr>
                          <wps:bodyPr/>
                        </wps:wsp>
                        <wps:wsp>
                          <wps:cNvPr id="1073742029" name="Shape 1073741888"/>
                          <wps:cNvCnPr/>
                          <wps:spPr>
                            <a:xfrm flipH="1">
                              <a:off x="190896" y="1064348"/>
                              <a:ext cx="4" cy="306681"/>
                            </a:xfrm>
                            <a:prstGeom prst="line">
                              <a:avLst/>
                            </a:prstGeom>
                            <a:noFill/>
                            <a:ln w="25400" cap="flat">
                              <a:solidFill>
                                <a:srgbClr val="000000"/>
                              </a:solidFill>
                              <a:prstDash val="solid"/>
                              <a:miter lim="400000"/>
                              <a:tailEnd type="triangle" w="med" len="med"/>
                            </a:ln>
                            <a:effectLst/>
                          </wps:spPr>
                          <wps:bodyPr/>
                        </wps:wsp>
                        <wps:wsp>
                          <wps:cNvPr id="1073742030" name="Shape 1073741889"/>
                          <wps:cNvCnPr/>
                          <wps:spPr>
                            <a:xfrm>
                              <a:off x="864508" y="1064348"/>
                              <a:ext cx="4" cy="306681"/>
                            </a:xfrm>
                            <a:prstGeom prst="line">
                              <a:avLst/>
                            </a:prstGeom>
                            <a:noFill/>
                            <a:ln w="25400" cap="flat">
                              <a:solidFill>
                                <a:srgbClr val="000000"/>
                              </a:solidFill>
                              <a:prstDash val="solid"/>
                              <a:miter lim="400000"/>
                              <a:tailEnd type="triangle" w="med" len="med"/>
                            </a:ln>
                            <a:effectLst/>
                          </wps:spPr>
                          <wps:bodyPr/>
                        </wps:wsp>
                        <wps:wsp>
                          <wps:cNvPr id="1073742031" name="Shape 1073741890"/>
                          <wps:cNvCnPr/>
                          <wps:spPr>
                            <a:xfrm>
                              <a:off x="1531281" y="1064348"/>
                              <a:ext cx="4" cy="306681"/>
                            </a:xfrm>
                            <a:prstGeom prst="line">
                              <a:avLst/>
                            </a:prstGeom>
                            <a:noFill/>
                            <a:ln w="25400" cap="flat">
                              <a:solidFill>
                                <a:srgbClr val="000000"/>
                              </a:solidFill>
                              <a:prstDash val="solid"/>
                              <a:miter lim="400000"/>
                              <a:tailEnd type="triangle" w="med" len="med"/>
                            </a:ln>
                            <a:effectLst/>
                          </wps:spPr>
                          <wps:bodyPr/>
                        </wps:wsp>
                        <wps:wsp>
                          <wps:cNvPr id="1073742032" name="Shape 1073741891"/>
                          <wps:cNvCnPr/>
                          <wps:spPr>
                            <a:xfrm>
                              <a:off x="2204894" y="1064348"/>
                              <a:ext cx="4" cy="306681"/>
                            </a:xfrm>
                            <a:prstGeom prst="line">
                              <a:avLst/>
                            </a:prstGeom>
                            <a:noFill/>
                            <a:ln w="25400" cap="flat">
                              <a:solidFill>
                                <a:srgbClr val="000000"/>
                              </a:solidFill>
                              <a:prstDash val="solid"/>
                              <a:miter lim="400000"/>
                              <a:tailEnd type="triangle" w="med" len="med"/>
                            </a:ln>
                            <a:effectLst/>
                          </wps:spPr>
                          <wps:bodyPr/>
                        </wps:wsp>
                        <wps:wsp>
                          <wps:cNvPr id="1073742033" name="Shape 1073741892"/>
                          <wps:cNvSpPr/>
                          <wps:spPr>
                            <a:xfrm>
                              <a:off x="673619" y="2354029"/>
                              <a:ext cx="325754" cy="494410"/>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6292" y="0"/>
                                    <a:pt x="2626" y="2414"/>
                                    <a:pt x="2626" y="5384"/>
                                  </a:cubicBezTo>
                                  <a:lnTo>
                                    <a:pt x="2626" y="9831"/>
                                  </a:lnTo>
                                  <a:cubicBezTo>
                                    <a:pt x="989" y="11082"/>
                                    <a:pt x="0" y="12705"/>
                                    <a:pt x="0" y="14484"/>
                                  </a:cubicBezTo>
                                  <a:cubicBezTo>
                                    <a:pt x="0" y="18414"/>
                                    <a:pt x="4835" y="21600"/>
                                    <a:pt x="10800" y="21600"/>
                                  </a:cubicBezTo>
                                  <a:cubicBezTo>
                                    <a:pt x="16765" y="21600"/>
                                    <a:pt x="21600" y="18414"/>
                                    <a:pt x="21600" y="14484"/>
                                  </a:cubicBezTo>
                                  <a:cubicBezTo>
                                    <a:pt x="21600" y="12705"/>
                                    <a:pt x="20611" y="11082"/>
                                    <a:pt x="18974" y="9831"/>
                                  </a:cubicBezTo>
                                  <a:lnTo>
                                    <a:pt x="18974" y="5384"/>
                                  </a:lnTo>
                                  <a:cubicBezTo>
                                    <a:pt x="18974" y="2414"/>
                                    <a:pt x="15308" y="0"/>
                                    <a:pt x="10800" y="0"/>
                                  </a:cubicBezTo>
                                  <a:close/>
                                  <a:moveTo>
                                    <a:pt x="10800" y="2700"/>
                                  </a:moveTo>
                                  <a:cubicBezTo>
                                    <a:pt x="13050" y="2700"/>
                                    <a:pt x="14883" y="3908"/>
                                    <a:pt x="14883" y="5391"/>
                                  </a:cubicBezTo>
                                  <a:lnTo>
                                    <a:pt x="14883" y="7897"/>
                                  </a:lnTo>
                                  <a:cubicBezTo>
                                    <a:pt x="13623" y="7558"/>
                                    <a:pt x="12248" y="7368"/>
                                    <a:pt x="10800" y="7368"/>
                                  </a:cubicBezTo>
                                  <a:cubicBezTo>
                                    <a:pt x="9352" y="7368"/>
                                    <a:pt x="7977" y="7558"/>
                                    <a:pt x="6717" y="7897"/>
                                  </a:cubicBezTo>
                                  <a:lnTo>
                                    <a:pt x="6717" y="5391"/>
                                  </a:lnTo>
                                  <a:cubicBezTo>
                                    <a:pt x="6717" y="3908"/>
                                    <a:pt x="8550" y="2700"/>
                                    <a:pt x="10800" y="2700"/>
                                  </a:cubicBezTo>
                                  <a:close/>
                                  <a:moveTo>
                                    <a:pt x="10800" y="10711"/>
                                  </a:moveTo>
                                  <a:cubicBezTo>
                                    <a:pt x="13966" y="10711"/>
                                    <a:pt x="16527" y="12398"/>
                                    <a:pt x="16527" y="14484"/>
                                  </a:cubicBezTo>
                                  <a:cubicBezTo>
                                    <a:pt x="16527" y="16570"/>
                                    <a:pt x="13966" y="18258"/>
                                    <a:pt x="10800" y="18258"/>
                                  </a:cubicBezTo>
                                  <a:cubicBezTo>
                                    <a:pt x="7634" y="18258"/>
                                    <a:pt x="5073" y="16570"/>
                                    <a:pt x="5073" y="14484"/>
                                  </a:cubicBezTo>
                                  <a:cubicBezTo>
                                    <a:pt x="5073" y="12398"/>
                                    <a:pt x="7634" y="10711"/>
                                    <a:pt x="10800" y="10711"/>
                                  </a:cubicBezTo>
                                  <a:close/>
                                  <a:moveTo>
                                    <a:pt x="10800" y="11336"/>
                                  </a:moveTo>
                                  <a:cubicBezTo>
                                    <a:pt x="9577" y="11336"/>
                                    <a:pt x="8355" y="11644"/>
                                    <a:pt x="7422" y="12259"/>
                                  </a:cubicBezTo>
                                  <a:cubicBezTo>
                                    <a:pt x="5556" y="13488"/>
                                    <a:pt x="5556" y="15480"/>
                                    <a:pt x="7422" y="16710"/>
                                  </a:cubicBezTo>
                                  <a:cubicBezTo>
                                    <a:pt x="9288" y="17939"/>
                                    <a:pt x="12312" y="17939"/>
                                    <a:pt x="14178" y="16710"/>
                                  </a:cubicBezTo>
                                  <a:cubicBezTo>
                                    <a:pt x="16044" y="15480"/>
                                    <a:pt x="16044" y="13488"/>
                                    <a:pt x="14178" y="12259"/>
                                  </a:cubicBezTo>
                                  <a:cubicBezTo>
                                    <a:pt x="13245" y="11644"/>
                                    <a:pt x="12023" y="11336"/>
                                    <a:pt x="10800" y="11336"/>
                                  </a:cubicBezTo>
                                  <a:close/>
                                </a:path>
                              </a:pathLst>
                            </a:custGeom>
                            <a:solidFill>
                              <a:schemeClr val="accent1"/>
                            </a:solidFill>
                            <a:ln w="12700" cap="flat">
                              <a:noFill/>
                              <a:miter lim="400000"/>
                            </a:ln>
                            <a:effectLst/>
                          </wps:spPr>
                          <wps:bodyPr/>
                        </wps:wsp>
                        <wps:wsp>
                          <wps:cNvPr id="1073742034" name="Shape 1073741893"/>
                          <wps:cNvSpPr/>
                          <wps:spPr>
                            <a:xfrm>
                              <a:off x="1396421" y="2354029"/>
                              <a:ext cx="325753" cy="494410"/>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6292" y="0"/>
                                    <a:pt x="2626" y="2414"/>
                                    <a:pt x="2626" y="5384"/>
                                  </a:cubicBezTo>
                                  <a:lnTo>
                                    <a:pt x="2626" y="9831"/>
                                  </a:lnTo>
                                  <a:cubicBezTo>
                                    <a:pt x="989" y="11082"/>
                                    <a:pt x="0" y="12705"/>
                                    <a:pt x="0" y="14484"/>
                                  </a:cubicBezTo>
                                  <a:cubicBezTo>
                                    <a:pt x="0" y="18414"/>
                                    <a:pt x="4835" y="21600"/>
                                    <a:pt x="10800" y="21600"/>
                                  </a:cubicBezTo>
                                  <a:cubicBezTo>
                                    <a:pt x="16765" y="21600"/>
                                    <a:pt x="21600" y="18414"/>
                                    <a:pt x="21600" y="14484"/>
                                  </a:cubicBezTo>
                                  <a:cubicBezTo>
                                    <a:pt x="21600" y="12705"/>
                                    <a:pt x="20611" y="11082"/>
                                    <a:pt x="18974" y="9831"/>
                                  </a:cubicBezTo>
                                  <a:lnTo>
                                    <a:pt x="18974" y="5384"/>
                                  </a:lnTo>
                                  <a:cubicBezTo>
                                    <a:pt x="18974" y="2414"/>
                                    <a:pt x="15308" y="0"/>
                                    <a:pt x="10800" y="0"/>
                                  </a:cubicBezTo>
                                  <a:close/>
                                  <a:moveTo>
                                    <a:pt x="10800" y="2700"/>
                                  </a:moveTo>
                                  <a:cubicBezTo>
                                    <a:pt x="13050" y="2700"/>
                                    <a:pt x="14883" y="3908"/>
                                    <a:pt x="14883" y="5391"/>
                                  </a:cubicBezTo>
                                  <a:lnTo>
                                    <a:pt x="14883" y="7897"/>
                                  </a:lnTo>
                                  <a:cubicBezTo>
                                    <a:pt x="13623" y="7558"/>
                                    <a:pt x="12248" y="7368"/>
                                    <a:pt x="10800" y="7368"/>
                                  </a:cubicBezTo>
                                  <a:cubicBezTo>
                                    <a:pt x="9352" y="7368"/>
                                    <a:pt x="7977" y="7558"/>
                                    <a:pt x="6717" y="7897"/>
                                  </a:cubicBezTo>
                                  <a:lnTo>
                                    <a:pt x="6717" y="5391"/>
                                  </a:lnTo>
                                  <a:cubicBezTo>
                                    <a:pt x="6717" y="3908"/>
                                    <a:pt x="8550" y="2700"/>
                                    <a:pt x="10800" y="2700"/>
                                  </a:cubicBezTo>
                                  <a:close/>
                                  <a:moveTo>
                                    <a:pt x="10800" y="10711"/>
                                  </a:moveTo>
                                  <a:cubicBezTo>
                                    <a:pt x="13966" y="10711"/>
                                    <a:pt x="16527" y="12398"/>
                                    <a:pt x="16527" y="14484"/>
                                  </a:cubicBezTo>
                                  <a:cubicBezTo>
                                    <a:pt x="16527" y="16570"/>
                                    <a:pt x="13966" y="18258"/>
                                    <a:pt x="10800" y="18258"/>
                                  </a:cubicBezTo>
                                  <a:cubicBezTo>
                                    <a:pt x="7634" y="18258"/>
                                    <a:pt x="5073" y="16570"/>
                                    <a:pt x="5073" y="14484"/>
                                  </a:cubicBezTo>
                                  <a:cubicBezTo>
                                    <a:pt x="5073" y="12398"/>
                                    <a:pt x="7634" y="10711"/>
                                    <a:pt x="10800" y="10711"/>
                                  </a:cubicBezTo>
                                  <a:close/>
                                  <a:moveTo>
                                    <a:pt x="10800" y="11336"/>
                                  </a:moveTo>
                                  <a:cubicBezTo>
                                    <a:pt x="9577" y="11336"/>
                                    <a:pt x="8355" y="11644"/>
                                    <a:pt x="7422" y="12259"/>
                                  </a:cubicBezTo>
                                  <a:cubicBezTo>
                                    <a:pt x="5556" y="13488"/>
                                    <a:pt x="5556" y="15480"/>
                                    <a:pt x="7422" y="16710"/>
                                  </a:cubicBezTo>
                                  <a:cubicBezTo>
                                    <a:pt x="9288" y="17939"/>
                                    <a:pt x="12312" y="17939"/>
                                    <a:pt x="14178" y="16710"/>
                                  </a:cubicBezTo>
                                  <a:cubicBezTo>
                                    <a:pt x="16044" y="15480"/>
                                    <a:pt x="16044" y="13488"/>
                                    <a:pt x="14178" y="12259"/>
                                  </a:cubicBezTo>
                                  <a:cubicBezTo>
                                    <a:pt x="13245" y="11644"/>
                                    <a:pt x="12023" y="11336"/>
                                    <a:pt x="10800" y="11336"/>
                                  </a:cubicBezTo>
                                  <a:close/>
                                </a:path>
                              </a:pathLst>
                            </a:custGeom>
                            <a:solidFill>
                              <a:srgbClr val="B51600"/>
                            </a:solidFill>
                            <a:ln w="12700" cap="flat">
                              <a:noFill/>
                              <a:miter lim="400000"/>
                            </a:ln>
                            <a:effectLst/>
                          </wps:spPr>
                          <wps:bodyPr/>
                        </wps:wsp>
                        <wps:wsp>
                          <wps:cNvPr id="1073742035" name="Shape 1073741894"/>
                          <wps:cNvCnPr/>
                          <wps:spPr>
                            <a:xfrm>
                              <a:off x="190896" y="1946539"/>
                              <a:ext cx="562671" cy="407271"/>
                            </a:xfrm>
                            <a:prstGeom prst="line">
                              <a:avLst/>
                            </a:prstGeom>
                            <a:noFill/>
                            <a:ln w="25400" cap="flat">
                              <a:solidFill>
                                <a:srgbClr val="000000"/>
                              </a:solidFill>
                              <a:prstDash val="solid"/>
                              <a:miter lim="400000"/>
                              <a:tailEnd type="triangle" w="med" len="med"/>
                            </a:ln>
                            <a:effectLst/>
                          </wps:spPr>
                          <wps:bodyPr/>
                        </wps:wsp>
                        <wps:wsp>
                          <wps:cNvPr id="1073742036" name="Shape 1073741895"/>
                          <wps:cNvCnPr/>
                          <wps:spPr>
                            <a:xfrm flipH="1">
                              <a:off x="905541" y="1946540"/>
                              <a:ext cx="613541" cy="407534"/>
                            </a:xfrm>
                            <a:prstGeom prst="line">
                              <a:avLst/>
                            </a:prstGeom>
                            <a:noFill/>
                            <a:ln w="25400" cap="flat">
                              <a:solidFill>
                                <a:srgbClr val="000000"/>
                              </a:solidFill>
                              <a:prstDash val="solid"/>
                              <a:miter lim="400000"/>
                              <a:tailEnd type="triangle" w="med" len="med"/>
                            </a:ln>
                            <a:effectLst/>
                          </wps:spPr>
                          <wps:bodyPr/>
                        </wps:wsp>
                        <wps:wsp>
                          <wps:cNvPr id="1073742037" name="Shape 1073741896"/>
                          <wps:cNvCnPr/>
                          <wps:spPr>
                            <a:xfrm>
                              <a:off x="910553" y="1917386"/>
                              <a:ext cx="562672" cy="407271"/>
                            </a:xfrm>
                            <a:prstGeom prst="line">
                              <a:avLst/>
                            </a:prstGeom>
                            <a:noFill/>
                            <a:ln w="25400" cap="flat">
                              <a:solidFill>
                                <a:srgbClr val="000000"/>
                              </a:solidFill>
                              <a:prstDash val="solid"/>
                              <a:miter lim="400000"/>
                              <a:tailEnd type="triangle" w="med" len="med"/>
                            </a:ln>
                            <a:effectLst/>
                          </wps:spPr>
                          <wps:bodyPr/>
                        </wps:wsp>
                        <wps:wsp>
                          <wps:cNvPr id="1073742038" name="Shape 1073741897"/>
                          <wps:cNvCnPr/>
                          <wps:spPr>
                            <a:xfrm flipH="1">
                              <a:off x="1616732" y="1946399"/>
                              <a:ext cx="583269" cy="407633"/>
                            </a:xfrm>
                            <a:prstGeom prst="line">
                              <a:avLst/>
                            </a:prstGeom>
                            <a:noFill/>
                            <a:ln w="25400" cap="flat">
                              <a:solidFill>
                                <a:srgbClr val="000000"/>
                              </a:solidFill>
                              <a:prstDash val="solid"/>
                              <a:miter lim="400000"/>
                              <a:tailEnd type="triangle" w="med" len="med"/>
                            </a:ln>
                            <a:effectLst/>
                          </wps:spPr>
                          <wps:bodyPr/>
                        </wps:wsp>
                      </wpg:grpSp>
                      <wps:wsp>
                        <wps:cNvPr id="1073742039" name="Shape 1073741899"/>
                        <wps:cNvSpPr/>
                        <wps:spPr>
                          <a:xfrm>
                            <a:off x="-2" y="-2"/>
                            <a:ext cx="2710707" cy="3147705"/>
                          </a:xfrm>
                          <a:prstGeom prst="rect">
                            <a:avLst/>
                          </a:prstGeom>
                          <a:noFill/>
                          <a:ln w="25400" cap="flat">
                            <a:solidFill>
                              <a:srgbClr val="000000"/>
                            </a:solidFill>
                            <a:prstDash val="solid"/>
                            <a:miter lim="400000"/>
                          </a:ln>
                          <a:effectLst/>
                        </wps:spPr>
                        <wps:bodyPr/>
                      </wps:wsp>
                    </wpg:wgp>
                  </a:graphicData>
                </a:graphic>
              </wp:inline>
            </w:drawing>
          </mc:Choice>
          <mc:Fallback xmlns:w16cex="http://schemas.microsoft.com/office/word/2018/wordml/cex" xmlns:w16="http://schemas.microsoft.com/office/word/2018/wordml" xmlns:mv="urn:schemas-microsoft-com:mac:vml" xmlns:mo="http://schemas.microsoft.com/office/mac/office/2008/main">
            <w:pict>
              <v:group w14:anchorId="14FFA3E6" id="_x0000_s1046" alt="officeArt object" style="width:191.85pt;height:226.7pt;mso-position-horizontal-relative:char;mso-position-vertical-relative:line" coordorigin="" coordsize="27107,31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">
                <o:lock v:ext="edit" aspectratio="t"/>
                <v:group id="Group 1073741898" o:spid="_x0000_s1047" style="position:absolute;left:1574;top:1639;width:23958;height:28484" coordorigin="" coordsize="23957,28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">
                  <v:group id="Shape 1073741880" o:spid="_x0000_s1048" style="position:absolute;width:3817;height:10301" coordorigin="" coordsize="3817,1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">
                    <v:shape id="Shape 1073741886" o:spid="_x0000_s1049" style="position:absolute;width:3817;height:10301;visibility:visible;mso-wrap-style:square;v-text-anchor:top" coordsize="21546,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" path="m10777,c9509,,8239,180,7271,540v-1936,719,-1936,1885,,2604c9206,3863,12348,3863,14284,3144v1936,-719,1936,-1885,,-2604c13316,180,12046,,10777,xm4845,4060v-1875,,-3400,271,-3938,503c-23,4963,-21,5438,8,5606r,6787c8,12733,732,13004,1648,13004v915,,1644,-276,1644,-611l3292,6777r1499,l4791,12641r13,l4804,20628v,535,1178,972,2617,972c8860,21600,10037,21163,10037,20628r,-7987l11504,12641r,7987c11504,21163,12682,21600,14121,21600v1438,,2616,-437,2616,-972l16737,12636r13,l16750,6772r1499,l18249,12388v,340,724,609,1640,609c20805,12997,21533,12723,21533,12388r,-6782c21577,5438,21564,4957,20634,4563v-538,-227,-2068,-503,-3943,-503l4845,4060xe" fillcolor="#00a2ff [3204]" stroked="f" strokeweight="1pt">
                      <v:stroke miterlimit="4" joinstyle="miter"/>
                      <v:path arrowok="t" o:extrusionok="f" o:connecttype="custom" o:connectlocs="190896,515081;190896,515081;190896,515081;190896,515081" o:connectangles="0,90,180,270"/>
                    </v:shape>
                    <v:shape id="Shape 1073741887" o:spid="_x0000_s1050" type="#_x0000_t202" style="position:absolute;width:3817;height:103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" filled="f" stroked="f" strokeweight="1pt">
                      <v:stroke miterlimit="4"/>
                      <v:textbox inset="8pt,8pt,8pt,8pt">
                        <w:txbxContent>
                          <w:p w14:paraId="754730BC" w14:textId="77777777" w:rsidR="003D3045" w:rsidRDefault="003D3045" w:rsidP="0024111F">
                            <w:pPr>
                              <w:pStyle w:val="LabelA"/>
                            </w:pPr>
                            <w:r>
                              <w:rPr>
                                <w:b/>
                                <w:bCs/>
                              </w:rPr>
                              <w:t>1</w:t>
                            </w:r>
                          </w:p>
                        </w:txbxContent>
                      </v:textbox>
                    </v:shape>
                  </v:group>
                  <v:group id="Shape 1073741881" o:spid="_x0000_s1051" style="position:absolute;left:6736;width:3817;height:10301" coordorigin="" coordsize="3817,1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">
                    <v:shape id="Shape 1073741889" o:spid="_x0000_s1052" style="position:absolute;width:3817;height:10301;visibility:visible;mso-wrap-style:square;v-text-anchor:top" coordsize="21546,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" path="m10777,c9509,,8239,180,7271,540v-1936,719,-1936,1885,,2604c9206,3863,12348,3863,14284,3144v1936,-719,1936,-1885,,-2604c13316,180,12046,,10777,xm4845,4060v-1875,,-3400,271,-3938,503c-23,4963,-21,5438,8,5606r,6787c8,12733,732,13004,1648,13004v915,,1644,-276,1644,-611l3292,6777r1499,l4791,12641r13,l4804,20628v,535,1178,972,2617,972c8860,21600,10037,21163,10037,20628r,-7987l11504,12641r,7987c11504,21163,12682,21600,14121,21600v1438,,2616,-437,2616,-972l16737,12636r13,l16750,6772r1499,l18249,12388v,340,724,609,1640,609c20805,12997,21533,12723,21533,12388r,-6782c21577,5438,21564,4957,20634,4563v-538,-227,-2068,-503,-3943,-503l4845,4060xe" fillcolor="#00a2ff [3204]" stroked="f" strokeweight="1pt">
                      <v:stroke miterlimit="4" joinstyle="miter"/>
                      <v:path arrowok="t" o:extrusionok="f" o:connecttype="custom" o:connectlocs="190895,515081;190895,515081;190895,515081;190895,515081" o:connectangles="0,90,180,270"/>
                    </v:shape>
                    <v:shape id="Shape 1073741890" o:spid="_x0000_s1053" type="#_x0000_t202" style="position:absolute;width:3817;height:103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" filled="f" stroked="f" strokeweight="1pt">
                      <v:stroke miterlimit="4"/>
                      <v:textbox inset="8pt,8pt,8pt,8pt">
                        <w:txbxContent>
                          <w:p w14:paraId="4725A4F7" w14:textId="77777777" w:rsidR="003D3045" w:rsidRDefault="003D3045" w:rsidP="0024111F">
                            <w:pPr>
                              <w:pStyle w:val="LabelA"/>
                            </w:pPr>
                            <w:r>
                              <w:rPr>
                                <w:b/>
                                <w:bCs/>
                              </w:rPr>
                              <w:t>2</w:t>
                            </w:r>
                          </w:p>
                        </w:txbxContent>
                      </v:textbox>
                    </v:shape>
                  </v:group>
                  <v:group id="Shape 1073741882" o:spid="_x0000_s1054" style="position:absolute;left:13403;width:3818;height:10301" coordorigin="" coordsize="3817,1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">
                    <v:shape id="Shape 1073741892" o:spid="_x0000_s1055" style="position:absolute;width:3817;height:10301;visibility:visible;mso-wrap-style:square;v-text-anchor:top" coordsize="21546,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" path="m10777,c9509,,8239,180,7271,540v-1936,719,-1936,1885,,2604c9206,3863,12348,3863,14284,3144v1936,-719,1936,-1885,,-2604c13316,180,12046,,10777,xm4845,4060v-1875,,-3400,271,-3938,503c-23,4963,-21,5438,8,5606r,6787c8,12733,732,13004,1648,13004v915,,1644,-276,1644,-611l3292,6777r1499,l4791,12641r13,l4804,20628v,535,1178,972,2617,972c8860,21600,10037,21163,10037,20628r,-7987l11504,12641r,7987c11504,21163,12682,21600,14121,21600v1438,,2616,-437,2616,-972l16737,12636r13,l16750,6772r1499,l18249,12388v,340,724,609,1640,609c20805,12997,21533,12723,21533,12388r,-6782c21577,5438,21564,4957,20634,4563v-538,-227,-2068,-503,-3943,-503l4845,4060xe" fillcolor="#00a2ff [3204]" stroked="f" strokeweight="1pt">
                      <v:stroke miterlimit="4" joinstyle="miter"/>
                      <v:path arrowok="t" o:extrusionok="f" o:connecttype="custom" o:connectlocs="190895,515081;190895,515081;190895,515081;190895,515081" o:connectangles="0,90,180,270"/>
                    </v:shape>
                    <v:shape id="Shape 1073741893" o:spid="_x0000_s1056" type="#_x0000_t202" style="position:absolute;width:3817;height:103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" filled="f" stroked="f" strokeweight="1pt">
                      <v:stroke miterlimit="4"/>
                      <v:textbox inset="8pt,8pt,8pt,8pt">
                        <w:txbxContent>
                          <w:p w14:paraId="0A367D90" w14:textId="77777777" w:rsidR="003D3045" w:rsidRDefault="003D3045" w:rsidP="0024111F">
                            <w:pPr>
                              <w:pStyle w:val="LabelA"/>
                            </w:pPr>
                            <w:r>
                              <w:rPr>
                                <w:b/>
                                <w:bCs/>
                              </w:rPr>
                              <w:t>3</w:t>
                            </w:r>
                          </w:p>
                        </w:txbxContent>
                      </v:textbox>
                    </v:shape>
                  </v:group>
                  <v:group id="Shape 1073741883" o:spid="_x0000_s1057" style="position:absolute;left:20139;width:3818;height:10301" coordorigin="" coordsize="3817,1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">
                    <v:shape id="Shape 1073741895" o:spid="_x0000_s1058" style="position:absolute;width:3817;height:10301;visibility:visible;mso-wrap-style:square;v-text-anchor:top" coordsize="21546,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" path="m10777,c9509,,8239,180,7271,540v-1936,719,-1936,1885,,2604c9206,3863,12348,3863,14284,3144v1936,-719,1936,-1885,,-2604c13316,180,12046,,10777,xm4845,4060v-1875,,-3400,271,-3938,503c-23,4963,-21,5438,8,5606r,6787c8,12733,732,13004,1648,13004v915,,1644,-276,1644,-611l3292,6777r1499,l4791,12641r13,l4804,20628v,535,1178,972,2617,972c8860,21600,10037,21163,10037,20628r,-7987l11504,12641r,7987c11504,21163,12682,21600,14121,21600v1438,,2616,-437,2616,-972l16737,12636r13,l16750,6772r1499,l18249,12388v,340,724,609,1640,609c20805,12997,21533,12723,21533,12388r,-6782c21577,5438,21564,4957,20634,4563v-538,-227,-2068,-503,-3943,-503l4845,4060xe" fillcolor="#00a2ff [3204]" stroked="f" strokeweight="1pt">
                      <v:stroke miterlimit="4" joinstyle="miter"/>
                      <v:path arrowok="t" o:extrusionok="f" o:connecttype="custom" o:connectlocs="190895,515081;190895,515081;190895,515081;190895,515081" o:connectangles="0,90,180,270"/>
                    </v:shape>
                    <v:shape id="Shape 1073741896" o:spid="_x0000_s1059" type="#_x0000_t202" style="position:absolute;width:3817;height:103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" filled="f" stroked="f" strokeweight="1pt">
                      <v:stroke miterlimit="4"/>
                      <v:textbox inset="8pt,8pt,8pt,8pt">
                        <w:txbxContent>
                          <w:p w14:paraId="677BAB04" w14:textId="77777777" w:rsidR="003D3045" w:rsidRDefault="003D3045" w:rsidP="0024111F">
                            <w:pPr>
                              <w:pStyle w:val="LabelA"/>
                            </w:pPr>
                            <w:r>
                              <w:rPr>
                                <w:b/>
                                <w:bCs/>
                              </w:rPr>
                              <w:t>4</w:t>
                            </w:r>
                          </w:p>
                        </w:txbxContent>
                      </v:textbox>
                    </v:shape>
                  </v:group>
                  <v:shape id="Shape 1073741884" o:spid="_x0000_s1060" style="position:absolute;left:799;top:13946;width:2219;height:5158;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00a2ff [3204]" stroked="f" strokeweight="1pt">
                    <v:stroke miterlimit="4" joinstyle="miter"/>
                    <v:path arrowok="t" o:extrusionok="f" o:connecttype="custom" o:connectlocs="110945,257916;110945,257916;110945,257916;110945,257916" o:connectangles="0,90,180,270"/>
                  </v:shape>
                  <v:shape id="Shape 1073741885" o:spid="_x0000_s1061" style="position:absolute;left:20939;top:13946;width:2219;height:5158;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b51600" stroked="f" strokeweight="1pt">
                    <v:stroke miterlimit="4" joinstyle="miter"/>
                    <v:path arrowok="t" o:extrusionok="f" o:connecttype="custom" o:connectlocs="110945,257916;110945,257916;110945,257916;110945,257916" o:connectangles="0,90,180,270"/>
                  </v:shape>
                  <v:shape id="Shape 1073741886" o:spid="_x0000_s1062" style="position:absolute;left:14203;top:13946;width:2219;height:5158;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00a2ff [3204]" stroked="f" strokeweight="1pt">
                    <v:stroke miterlimit="4" joinstyle="miter"/>
                    <v:path arrowok="t" o:extrusionok="f" o:connecttype="custom" o:connectlocs="110946,257916;110946,257916;110946,257916;110946,257916" o:connectangles="0,90,180,270"/>
                  </v:shape>
                  <v:shape id="Shape 1073741887" o:spid="_x0000_s1063" style="position:absolute;left:7535;top:13946;width:2219;height:5158;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b51600" stroked="f" strokeweight="1pt">
                    <v:stroke miterlimit="4" joinstyle="miter"/>
                    <v:path arrowok="t" o:extrusionok="f" o:connecttype="custom" o:connectlocs="110947,257916;110947,257916;110947,257916;110947,257916" o:connectangles="0,90,180,270"/>
                  </v:shape>
                  <v:line id="Shape 1073741888" o:spid="_x0000_s1064" style="position:absolute;flip:x;visibility:visible;mso-wrap-style:square" from="1908,10643" to="1909,13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" strokeweight="2pt">
                    <v:stroke endarrow="block" miterlimit="4" joinstyle="miter"/>
                  </v:line>
                  <v:line id="Shape 1073741889" o:spid="_x0000_s1065" style="position:absolute;visibility:visible;mso-wrap-style:square" from="8645,10643" to="8645,13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" strokeweight="2pt">
                    <v:stroke endarrow="block" miterlimit="4" joinstyle="miter"/>
                  </v:line>
                  <v:line id="Shape 1073741890" o:spid="_x0000_s1066" style="position:absolute;visibility:visible;mso-wrap-style:square" from="15312,10643" to="15312,13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" strokeweight="2pt">
                    <v:stroke endarrow="block" miterlimit="4" joinstyle="miter"/>
                  </v:line>
                  <v:line id="Shape 1073741891" o:spid="_x0000_s1067" style="position:absolute;visibility:visible;mso-wrap-style:square" from="22048,10643" to="22048,13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" strokeweight="2pt">
                    <v:stroke endarrow="block" miterlimit="4" joinstyle="miter"/>
                  </v:line>
                  <v:shape id="Shape 1073741892" o:spid="_x0000_s1068" style="position:absolute;left:6736;top:23540;width:3257;height:4944;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" path="m10800,c6292,,2626,2414,2626,5384r,4447c989,11082,,12705,,14484v,3930,4835,7116,10800,7116c16765,21600,21600,18414,21600,14484v,-1779,-989,-3402,-2626,-4653l18974,5384c18974,2414,15308,,10800,xm10800,2700v2250,,4083,1208,4083,2691l14883,7897c13623,7558,12248,7368,10800,7368v-1448,,-2823,190,-4083,529l6717,5391v,-1483,1833,-2691,4083,-2691xm10800,10711v3166,,5727,1687,5727,3773c16527,16570,13966,18258,10800,18258v-3166,,-5727,-1688,-5727,-3774c5073,12398,7634,10711,10800,10711xm10800,11336v-1223,,-2445,308,-3378,923c5556,13488,5556,15480,7422,16710v1866,1229,4890,1229,6756,c16044,15480,16044,13488,14178,12259v-933,-615,-2155,-923,-3378,-923xe" fillcolor="#00a2ff [3204]" stroked="f" strokeweight="1pt">
                    <v:stroke miterlimit="4" joinstyle="miter"/>
                    <v:path arrowok="t" o:extrusionok="f" o:connecttype="custom" o:connectlocs="162877,247205;162877,247205;162877,247205;162877,247205" o:connectangles="0,90,180,270"/>
                  </v:shape>
                  <v:shape id="Shape 1073741893" o:spid="_x0000_s1069" style="position:absolute;left:13964;top:23540;width:3257;height:4944;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" path="m10800,c6292,,2626,2414,2626,5384r,4447c989,11082,,12705,,14484v,3930,4835,7116,10800,7116c16765,21600,21600,18414,21600,14484v,-1779,-989,-3402,-2626,-4653l18974,5384c18974,2414,15308,,10800,xm10800,2700v2250,,4083,1208,4083,2691l14883,7897c13623,7558,12248,7368,10800,7368v-1448,,-2823,190,-4083,529l6717,5391v,-1483,1833,-2691,4083,-2691xm10800,10711v3166,,5727,1687,5727,3773c16527,16570,13966,18258,10800,18258v-3166,,-5727,-1688,-5727,-3774c5073,12398,7634,10711,10800,10711xm10800,11336v-1223,,-2445,308,-3378,923c5556,13488,5556,15480,7422,16710v1866,1229,4890,1229,6756,c16044,15480,16044,13488,14178,12259v-933,-615,-2155,-923,-3378,-923xe" fillcolor="#b51600" stroked="f" strokeweight="1pt">
                    <v:stroke miterlimit="4" joinstyle="miter"/>
                    <v:path arrowok="t" o:extrusionok="f" o:connecttype="custom" o:connectlocs="162877,247205;162877,247205;162877,247205;162877,247205" o:connectangles="0,90,180,270"/>
                  </v:shape>
                  <v:line id="Shape 1073741894" o:spid="_x0000_s1070" style="position:absolute;visibility:visible;mso-wrap-style:square" from="1908,19465" to="7535,23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" strokeweight="2pt">
                    <v:stroke endarrow="block" miterlimit="4" joinstyle="miter"/>
                  </v:line>
                  <v:line id="Shape 1073741895" o:spid="_x0000_s1071" style="position:absolute;flip:x;visibility:visible;mso-wrap-style:square" from="9055,19465" to="15190,23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" strokeweight="2pt">
                    <v:stroke endarrow="block" miterlimit="4" joinstyle="miter"/>
                  </v:line>
                  <v:line id="Shape 1073741896" o:spid="_x0000_s1072" style="position:absolute;visibility:visible;mso-wrap-style:square" from="9105,19173" to="14732,23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" strokeweight="2pt">
                    <v:stroke endarrow="block" miterlimit="4" joinstyle="miter"/>
                  </v:line>
                  <v:line id="Shape 1073741897" o:spid="_x0000_s1073" style="position:absolute;flip:x;visibility:visible;mso-wrap-style:square" from="16167,19463" to="22000,23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" strokeweight="2pt">
                    <v:stroke endarrow="block" miterlimit="4" joinstyle="miter"/>
                  </v:line>
                </v:group>
                <v:rect id="Shape 1073741899" o:spid="_x0000_s1074" style="position:absolute;width:27107;height:31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" filled="f" strokeweight="2pt">
                  <v:stroke miterlimit="4"/>
                </v:rect>
                <w10:anchorlock/>
              </v:group>
            </w:pict>
          </mc:Fallback>
        </mc:AlternateContent>
      </w:r>
    </w:p>
    <w:p w14:paraId="57F1B78D" w14:textId="2E27D157" w:rsidR="0024111F" w:rsidRPr="0024111F" w:rsidRDefault="008562D7" w:rsidP="0024111F">
      <w:pPr>
        <w:pStyle w:val="BodyAA"/>
        <w:rPr>
          <w:rStyle w:val="None"/>
          <w:bCs/>
          <w:sz w:val="20"/>
          <w:lang w:val="fr-FR"/>
        </w:rPr>
      </w:pPr>
      <w:r w:rsidRPr="008562D7">
        <w:rPr>
          <w:rStyle w:val="None"/>
          <w:bCs/>
          <w:sz w:val="20"/>
          <w:lang w:val="fr-FR"/>
        </w:rPr>
        <w:t>Exemple 1</w:t>
      </w:r>
      <w:r>
        <w:rPr>
          <w:rStyle w:val="None"/>
          <w:bCs/>
          <w:sz w:val="20"/>
          <w:lang w:val="fr-FR"/>
        </w:rPr>
        <w:t> </w:t>
      </w:r>
      <w:r w:rsidRPr="008562D7">
        <w:rPr>
          <w:rStyle w:val="None"/>
          <w:bCs/>
          <w:sz w:val="20"/>
          <w:lang w:val="fr-FR"/>
        </w:rPr>
        <w:t xml:space="preserve">: dans le cas de 2 </w:t>
      </w:r>
      <w:r>
        <w:rPr>
          <w:rStyle w:val="None"/>
          <w:bCs/>
          <w:sz w:val="20"/>
          <w:lang w:val="fr-FR"/>
        </w:rPr>
        <w:t>verrous</w:t>
      </w:r>
      <w:r w:rsidRPr="008562D7">
        <w:rPr>
          <w:rStyle w:val="None"/>
          <w:bCs/>
          <w:sz w:val="20"/>
          <w:lang w:val="fr-FR"/>
        </w:rPr>
        <w:t xml:space="preserve">, chaque détenteur de clé autorisé </w:t>
      </w:r>
      <w:r>
        <w:rPr>
          <w:rStyle w:val="None"/>
          <w:bCs/>
          <w:sz w:val="20"/>
          <w:lang w:val="fr-FR"/>
        </w:rPr>
        <w:t>doit</w:t>
      </w:r>
      <w:r w:rsidRPr="008562D7">
        <w:rPr>
          <w:rStyle w:val="None"/>
          <w:bCs/>
          <w:sz w:val="20"/>
          <w:lang w:val="fr-FR"/>
        </w:rPr>
        <w:t xml:space="preserve"> avoir une seule clé, de sorte que 2 personnes doivent être pré</w:t>
      </w:r>
      <w:r>
        <w:rPr>
          <w:rStyle w:val="None"/>
          <w:bCs/>
          <w:sz w:val="20"/>
          <w:lang w:val="fr-FR"/>
        </w:rPr>
        <w:t>sentes</w:t>
      </w:r>
      <w:r w:rsidRPr="008562D7">
        <w:rPr>
          <w:rStyle w:val="None"/>
          <w:bCs/>
          <w:sz w:val="20"/>
          <w:lang w:val="fr-FR"/>
        </w:rPr>
        <w:t xml:space="preserve"> pour ouvrir la porte.</w:t>
      </w:r>
      <w:r>
        <w:rPr>
          <w:rStyle w:val="None"/>
          <w:bCs/>
          <w:sz w:val="20"/>
          <w:lang w:val="fr-FR"/>
        </w:rPr>
        <w:t xml:space="preserve"> </w:t>
      </w:r>
      <w:r w:rsidRPr="008562D7">
        <w:rPr>
          <w:rStyle w:val="None"/>
          <w:bCs/>
          <w:sz w:val="20"/>
          <w:lang w:val="fr-FR"/>
        </w:rPr>
        <w:t xml:space="preserve">Il doit y avoir un minimum de 4 détenteurs de clés autorisés au total (2 personnes avec une clé pour </w:t>
      </w:r>
      <w:r>
        <w:rPr>
          <w:rStyle w:val="None"/>
          <w:bCs/>
          <w:sz w:val="20"/>
          <w:lang w:val="fr-FR"/>
        </w:rPr>
        <w:t>le verrou</w:t>
      </w:r>
      <w:r w:rsidRPr="008562D7">
        <w:rPr>
          <w:rStyle w:val="None"/>
          <w:bCs/>
          <w:sz w:val="20"/>
          <w:lang w:val="fr-FR"/>
        </w:rPr>
        <w:t xml:space="preserve"> 1 et 2 </w:t>
      </w:r>
      <w:r w:rsidR="008148B5">
        <w:rPr>
          <w:rStyle w:val="None"/>
          <w:bCs/>
          <w:sz w:val="20"/>
          <w:lang w:val="fr-FR"/>
        </w:rPr>
        <w:t xml:space="preserve">autres </w:t>
      </w:r>
      <w:r w:rsidRPr="008562D7">
        <w:rPr>
          <w:rStyle w:val="None"/>
          <w:bCs/>
          <w:sz w:val="20"/>
          <w:lang w:val="fr-FR"/>
        </w:rPr>
        <w:t xml:space="preserve">avec une clé pour </w:t>
      </w:r>
      <w:r w:rsidR="008148B5">
        <w:rPr>
          <w:rStyle w:val="None"/>
          <w:bCs/>
          <w:sz w:val="20"/>
          <w:lang w:val="fr-FR"/>
        </w:rPr>
        <w:t>le verrou</w:t>
      </w:r>
      <w:r w:rsidRPr="008562D7">
        <w:rPr>
          <w:rStyle w:val="None"/>
          <w:bCs/>
          <w:sz w:val="20"/>
          <w:lang w:val="fr-FR"/>
        </w:rPr>
        <w:t xml:space="preserve"> 2) et un</w:t>
      </w:r>
      <w:r w:rsidR="008148B5">
        <w:rPr>
          <w:rStyle w:val="None"/>
          <w:bCs/>
          <w:sz w:val="20"/>
          <w:lang w:val="fr-FR"/>
        </w:rPr>
        <w:t>e</w:t>
      </w:r>
      <w:r w:rsidRPr="008562D7">
        <w:rPr>
          <w:rStyle w:val="None"/>
          <w:bCs/>
          <w:sz w:val="20"/>
          <w:lang w:val="fr-FR"/>
        </w:rPr>
        <w:t xml:space="preserve"> </w:t>
      </w:r>
      <w:r w:rsidR="008148B5">
        <w:rPr>
          <w:rStyle w:val="None"/>
          <w:bCs/>
          <w:sz w:val="20"/>
          <w:lang w:val="fr-FR"/>
        </w:rPr>
        <w:t>rotation</w:t>
      </w:r>
      <w:r w:rsidRPr="008562D7">
        <w:rPr>
          <w:rStyle w:val="None"/>
          <w:bCs/>
          <w:sz w:val="20"/>
          <w:lang w:val="fr-FR"/>
        </w:rPr>
        <w:t xml:space="preserve"> travail / congé élaboré</w:t>
      </w:r>
      <w:r w:rsidR="008148B5">
        <w:rPr>
          <w:rStyle w:val="None"/>
          <w:bCs/>
          <w:sz w:val="20"/>
          <w:lang w:val="fr-FR"/>
        </w:rPr>
        <w:t>e</w:t>
      </w:r>
      <w:r w:rsidRPr="008562D7">
        <w:rPr>
          <w:rStyle w:val="None"/>
          <w:bCs/>
          <w:sz w:val="20"/>
          <w:lang w:val="fr-FR"/>
        </w:rPr>
        <w:t xml:space="preserve"> afin que l</w:t>
      </w:r>
      <w:r w:rsidR="008148B5">
        <w:rPr>
          <w:rStyle w:val="None"/>
          <w:bCs/>
          <w:sz w:val="20"/>
          <w:lang w:val="fr-FR"/>
        </w:rPr>
        <w:t xml:space="preserve">’entrepôt </w:t>
      </w:r>
      <w:r w:rsidRPr="008562D7">
        <w:rPr>
          <w:rStyle w:val="None"/>
          <w:bCs/>
          <w:sz w:val="20"/>
          <w:lang w:val="fr-FR"/>
        </w:rPr>
        <w:t>puisse être ouvert tous les jours.</w:t>
      </w:r>
    </w:p>
    <w:p w14:paraId="1B053C10" w14:textId="11CDA81F" w:rsidR="000744D4" w:rsidRPr="0024111F" w:rsidRDefault="000744D4" w:rsidP="0024111F">
      <w:pPr>
        <w:pStyle w:val="BodyAA"/>
        <w:rPr>
          <w:rStyle w:val="None"/>
          <w:bCs/>
          <w:sz w:val="20"/>
          <w:lang w:val="fr-FR"/>
        </w:rPr>
      </w:pPr>
    </w:p>
    <w:p w14:paraId="05281FC4" w14:textId="77777777" w:rsidR="000744D4" w:rsidRPr="006303C7" w:rsidRDefault="00A46DDB" w:rsidP="00CF3A0D">
      <w:pPr>
        <w:pStyle w:val="BodyA"/>
        <w:jc w:val="center"/>
        <w:rPr>
          <w:sz w:val="18"/>
          <w:lang w:val="en-GB"/>
        </w:rPr>
      </w:pPr>
      <w:r w:rsidRPr="006303C7">
        <w:rPr>
          <w:noProof/>
        </w:rPr>
        <mc:AlternateContent>
          <mc:Choice Requires="wpg">
            <w:drawing>
              <wp:inline distT="0" distB="0" distL="0" distR="0" wp14:anchorId="1E388420" wp14:editId="3B2608FC">
                <wp:extent cx="2600231" cy="2915480"/>
                <wp:effectExtent l="0" t="0" r="16510" b="31115"/>
                <wp:docPr id="1073741973" name="officeArt object" descr="officeArt object"/>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2600231" cy="2915480"/>
                          <a:chOff x="-1" y="0"/>
                          <a:chExt cx="2885008" cy="3108300"/>
                        </a:xfrm>
                      </wpg:grpSpPr>
                      <wps:wsp>
                        <wps:cNvPr id="1073741974" name="Shape 1073741848"/>
                        <wps:cNvSpPr/>
                        <wps:spPr>
                          <a:xfrm>
                            <a:off x="-2" y="-1"/>
                            <a:ext cx="2885010" cy="3108302"/>
                          </a:xfrm>
                          <a:prstGeom prst="rect">
                            <a:avLst/>
                          </a:prstGeom>
                          <a:noFill/>
                          <a:ln w="25400" cap="flat">
                            <a:solidFill>
                              <a:srgbClr val="000000"/>
                            </a:solidFill>
                            <a:prstDash val="solid"/>
                            <a:miter lim="400000"/>
                          </a:ln>
                          <a:effectLst/>
                        </wps:spPr>
                        <wps:bodyPr/>
                      </wps:wsp>
                      <wpg:grpSp>
                        <wpg:cNvPr id="1073741975" name="Group 1073741878"/>
                        <wpg:cNvGrpSpPr/>
                        <wpg:grpSpPr>
                          <a:xfrm>
                            <a:off x="181077" y="171231"/>
                            <a:ext cx="2522858" cy="2765831"/>
                            <a:chOff x="-4" y="-6"/>
                            <a:chExt cx="2522857" cy="2765830"/>
                          </a:xfrm>
                        </wpg:grpSpPr>
                        <wps:wsp>
                          <wps:cNvPr id="1073741976" name="Shape 1073741849"/>
                          <wps:cNvCnPr/>
                          <wps:spPr>
                            <a:xfrm>
                              <a:off x="441794" y="1877266"/>
                              <a:ext cx="726239" cy="416786"/>
                            </a:xfrm>
                            <a:prstGeom prst="line">
                              <a:avLst/>
                            </a:prstGeom>
                            <a:noFill/>
                            <a:ln w="25400" cap="flat">
                              <a:solidFill>
                                <a:srgbClr val="000000"/>
                              </a:solidFill>
                              <a:prstDash val="solid"/>
                              <a:miter lim="400000"/>
                              <a:tailEnd type="triangle" w="med" len="med"/>
                            </a:ln>
                            <a:effectLst/>
                          </wps:spPr>
                          <wps:bodyPr/>
                        </wps:wsp>
                        <wpg:grpSp>
                          <wpg:cNvPr id="1073741977" name="Group 1073741877"/>
                          <wpg:cNvGrpSpPr/>
                          <wpg:grpSpPr>
                            <a:xfrm>
                              <a:off x="-5" y="-7"/>
                              <a:ext cx="2522858" cy="2765832"/>
                              <a:chOff x="-3" y="-5"/>
                              <a:chExt cx="2522857" cy="2765830"/>
                            </a:xfrm>
                          </wpg:grpSpPr>
                          <wps:wsp>
                            <wps:cNvPr id="1073741978" name="Shape 1073741850"/>
                            <wps:cNvCnPr/>
                            <wps:spPr>
                              <a:xfrm>
                                <a:off x="1101420" y="1033479"/>
                                <a:ext cx="4" cy="297785"/>
                              </a:xfrm>
                              <a:prstGeom prst="line">
                                <a:avLst/>
                              </a:prstGeom>
                              <a:noFill/>
                              <a:ln w="25400" cap="flat">
                                <a:solidFill>
                                  <a:srgbClr val="000000"/>
                                </a:solidFill>
                                <a:prstDash val="solid"/>
                                <a:miter lim="400000"/>
                                <a:tailEnd type="triangle" w="med" len="med"/>
                              </a:ln>
                              <a:effectLst/>
                            </wps:spPr>
                            <wps:bodyPr/>
                          </wps:wsp>
                          <wps:wsp>
                            <wps:cNvPr id="1073741979" name="Shape 1073741851"/>
                            <wps:cNvCnPr/>
                            <wps:spPr>
                              <a:xfrm>
                                <a:off x="2082197" y="1033479"/>
                                <a:ext cx="4" cy="297785"/>
                              </a:xfrm>
                              <a:prstGeom prst="line">
                                <a:avLst/>
                              </a:prstGeom>
                              <a:noFill/>
                              <a:ln w="25400" cap="flat">
                                <a:solidFill>
                                  <a:srgbClr val="000000"/>
                                </a:solidFill>
                                <a:prstDash val="solid"/>
                                <a:miter lim="400000"/>
                                <a:tailEnd type="triangle" w="med" len="med"/>
                              </a:ln>
                              <a:effectLst/>
                            </wps:spPr>
                            <wps:bodyPr/>
                          </wps:wsp>
                          <wpg:grpSp>
                            <wpg:cNvPr id="1073741980" name="Group 1073741876"/>
                            <wpg:cNvGrpSpPr/>
                            <wpg:grpSpPr>
                              <a:xfrm>
                                <a:off x="-4" y="-6"/>
                                <a:ext cx="2522858" cy="2765832"/>
                                <a:chOff x="-2" y="-4"/>
                                <a:chExt cx="2522857" cy="2765830"/>
                              </a:xfrm>
                            </wpg:grpSpPr>
                            <wps:wsp>
                              <wps:cNvPr id="1073741981" name="Shape 1073741852"/>
                              <wps:cNvCnPr/>
                              <wps:spPr>
                                <a:xfrm>
                                  <a:off x="1434339" y="1033479"/>
                                  <a:ext cx="4" cy="297785"/>
                                </a:xfrm>
                                <a:prstGeom prst="line">
                                  <a:avLst/>
                                </a:prstGeom>
                                <a:noFill/>
                                <a:ln w="25400" cap="flat">
                                  <a:solidFill>
                                    <a:srgbClr val="000000"/>
                                  </a:solidFill>
                                  <a:prstDash val="solid"/>
                                  <a:miter lim="400000"/>
                                  <a:tailEnd type="triangle" w="med" len="med"/>
                                </a:ln>
                                <a:effectLst/>
                              </wps:spPr>
                              <wps:bodyPr/>
                            </wps:wsp>
                            <wps:wsp>
                              <wps:cNvPr id="1073741982" name="Shape 1073741853"/>
                              <wps:cNvCnPr/>
                              <wps:spPr>
                                <a:xfrm>
                                  <a:off x="2415119" y="1033479"/>
                                  <a:ext cx="4" cy="297785"/>
                                </a:xfrm>
                                <a:prstGeom prst="line">
                                  <a:avLst/>
                                </a:prstGeom>
                                <a:noFill/>
                                <a:ln w="25400" cap="flat">
                                  <a:solidFill>
                                    <a:srgbClr val="000000"/>
                                  </a:solidFill>
                                  <a:prstDash val="solid"/>
                                  <a:miter lim="400000"/>
                                  <a:tailEnd type="triangle" w="med" len="med"/>
                                </a:ln>
                                <a:effectLst/>
                              </wps:spPr>
                              <wps:bodyPr/>
                            </wps:wsp>
                            <wpg:grpSp>
                              <wpg:cNvPr id="1073741983" name="Group 1073741875"/>
                              <wpg:cNvGrpSpPr/>
                              <wpg:grpSpPr>
                                <a:xfrm>
                                  <a:off x="-3" y="-5"/>
                                  <a:ext cx="2522858" cy="2765832"/>
                                  <a:chOff x="-1" y="-3"/>
                                  <a:chExt cx="2522857" cy="2765830"/>
                                </a:xfrm>
                              </wpg:grpSpPr>
                              <wps:wsp>
                                <wps:cNvPr id="1073741984" name="Shape 1073741854"/>
                                <wps:cNvCnPr/>
                                <wps:spPr>
                                  <a:xfrm flipH="1">
                                    <a:off x="1434343" y="1873675"/>
                                    <a:ext cx="636631" cy="399331"/>
                                  </a:xfrm>
                                  <a:prstGeom prst="line">
                                    <a:avLst/>
                                  </a:prstGeom>
                                  <a:noFill/>
                                  <a:ln w="25400" cap="flat">
                                    <a:solidFill>
                                      <a:srgbClr val="000000"/>
                                    </a:solidFill>
                                    <a:prstDash val="solid"/>
                                    <a:miter lim="400000"/>
                                    <a:tailEnd type="triangle" w="med" len="med"/>
                                  </a:ln>
                                  <a:effectLst/>
                                </wps:spPr>
                                <wps:bodyPr/>
                              </wps:wsp>
                              <wps:wsp>
                                <wps:cNvPr id="1073741985" name="Shape 1073741855"/>
                                <wps:cNvCnPr/>
                                <wps:spPr>
                                  <a:xfrm>
                                    <a:off x="1435880" y="1882001"/>
                                    <a:ext cx="538600" cy="361145"/>
                                  </a:xfrm>
                                  <a:prstGeom prst="line">
                                    <a:avLst/>
                                  </a:prstGeom>
                                  <a:noFill/>
                                  <a:ln w="25400" cap="flat">
                                    <a:solidFill>
                                      <a:srgbClr val="000000"/>
                                    </a:solidFill>
                                    <a:prstDash val="solid"/>
                                    <a:miter lim="400000"/>
                                    <a:tailEnd type="triangle" w="med" len="med"/>
                                  </a:ln>
                                  <a:effectLst/>
                                </wps:spPr>
                                <wps:bodyPr/>
                              </wps:wsp>
                              <wps:wsp>
                                <wps:cNvPr id="1073741986" name="Shape 1073741856"/>
                                <wps:cNvCnPr/>
                                <wps:spPr>
                                  <a:xfrm flipH="1">
                                    <a:off x="2199367" y="1878285"/>
                                    <a:ext cx="208732" cy="356559"/>
                                  </a:xfrm>
                                  <a:prstGeom prst="line">
                                    <a:avLst/>
                                  </a:prstGeom>
                                  <a:noFill/>
                                  <a:ln w="25400" cap="flat">
                                    <a:solidFill>
                                      <a:srgbClr val="000000"/>
                                    </a:solidFill>
                                    <a:prstDash val="solid"/>
                                    <a:miter lim="400000"/>
                                    <a:tailEnd type="triangle" w="med" len="med"/>
                                  </a:ln>
                                  <a:effectLst/>
                                </wps:spPr>
                                <wps:bodyPr/>
                              </wps:wsp>
                              <wpg:grpSp>
                                <wpg:cNvPr id="1073741987" name="Group 1073741868"/>
                                <wpg:cNvGrpSpPr/>
                                <wpg:grpSpPr>
                                  <a:xfrm>
                                    <a:off x="-2" y="-4"/>
                                    <a:ext cx="2522858" cy="1855064"/>
                                    <a:chOff x="0" y="-2"/>
                                    <a:chExt cx="2522857" cy="1855062"/>
                                  </a:xfrm>
                                </wpg:grpSpPr>
                                <wpg:grpSp>
                                  <wpg:cNvPr id="1073741988" name="Shape 1073741857"/>
                                  <wpg:cNvGrpSpPr/>
                                  <wpg:grpSpPr>
                                    <a:xfrm>
                                      <a:off x="107714" y="-3"/>
                                      <a:ext cx="370719" cy="1000288"/>
                                      <a:chOff x="-4" y="-1"/>
                                      <a:chExt cx="370717" cy="1000286"/>
                                    </a:xfrm>
                                  </wpg:grpSpPr>
                                  <wps:wsp>
                                    <wps:cNvPr id="1073741989" name="Shape 1073741857"/>
                                    <wps:cNvSpPr/>
                                    <wps:spPr>
                                      <a:xfrm>
                                        <a:off x="-5" y="-2"/>
                                        <a:ext cx="370717" cy="1000288"/>
                                      </a:xfrm>
                                      <a:custGeom>
                                        <a:avLst/>
                                        <a:gdLst/>
                                        <a:ahLst/>
                                        <a:cxnLst>
                                          <a:cxn ang="0">
                                            <a:pos x="wd2" y="hd2"/>
                                          </a:cxn>
                                          <a:cxn ang="5400000">
                                            <a:pos x="wd2" y="hd2"/>
                                          </a:cxn>
                                          <a:cxn ang="10800000">
                                            <a:pos x="wd2" y="hd2"/>
                                          </a:cxn>
                                          <a:cxn ang="16200000">
                                            <a:pos x="wd2" y="hd2"/>
                                          </a:cxn>
                                        </a:cxnLst>
                                        <a:rect l="0" t="0" r="r" b="b"/>
                                        <a:pathLst>
                                          <a:path w="21546" h="21600" extrusionOk="0">
                                            <a:moveTo>
                                              <a:pt x="10777" y="0"/>
                                            </a:moveTo>
                                            <a:cubicBezTo>
                                              <a:pt x="9509" y="0"/>
                                              <a:pt x="8239" y="180"/>
                                              <a:pt x="7271" y="540"/>
                                            </a:cubicBezTo>
                                            <a:cubicBezTo>
                                              <a:pt x="5335" y="1259"/>
                                              <a:pt x="5335" y="2425"/>
                                              <a:pt x="7271" y="3144"/>
                                            </a:cubicBezTo>
                                            <a:cubicBezTo>
                                              <a:pt x="9206" y="3863"/>
                                              <a:pt x="12348" y="3863"/>
                                              <a:pt x="14284" y="3144"/>
                                            </a:cubicBezTo>
                                            <a:cubicBezTo>
                                              <a:pt x="16220" y="2425"/>
                                              <a:pt x="16220" y="1259"/>
                                              <a:pt x="14284" y="540"/>
                                            </a:cubicBezTo>
                                            <a:cubicBezTo>
                                              <a:pt x="13316" y="180"/>
                                              <a:pt x="12046" y="0"/>
                                              <a:pt x="10777" y="0"/>
                                            </a:cubicBezTo>
                                            <a:close/>
                                            <a:moveTo>
                                              <a:pt x="4845" y="4060"/>
                                            </a:moveTo>
                                            <a:cubicBezTo>
                                              <a:pt x="2970" y="4060"/>
                                              <a:pt x="1445" y="4331"/>
                                              <a:pt x="907" y="4563"/>
                                            </a:cubicBezTo>
                                            <a:cubicBezTo>
                                              <a:pt x="-23" y="4963"/>
                                              <a:pt x="-21" y="5438"/>
                                              <a:pt x="8" y="5606"/>
                                            </a:cubicBezTo>
                                            <a:lnTo>
                                              <a:pt x="8" y="12393"/>
                                            </a:lnTo>
                                            <a:cubicBezTo>
                                              <a:pt x="8" y="12733"/>
                                              <a:pt x="732" y="13004"/>
                                              <a:pt x="1648" y="13004"/>
                                            </a:cubicBezTo>
                                            <a:cubicBezTo>
                                              <a:pt x="2563" y="13004"/>
                                              <a:pt x="3292" y="12728"/>
                                              <a:pt x="3292" y="12393"/>
                                            </a:cubicBezTo>
                                            <a:lnTo>
                                              <a:pt x="3292" y="6777"/>
                                            </a:lnTo>
                                            <a:lnTo>
                                              <a:pt x="4791" y="6777"/>
                                            </a:lnTo>
                                            <a:lnTo>
                                              <a:pt x="4791" y="12641"/>
                                            </a:lnTo>
                                            <a:lnTo>
                                              <a:pt x="4804" y="12641"/>
                                            </a:lnTo>
                                            <a:lnTo>
                                              <a:pt x="4804" y="20628"/>
                                            </a:lnTo>
                                            <a:cubicBezTo>
                                              <a:pt x="4804" y="21163"/>
                                              <a:pt x="5982" y="21600"/>
                                              <a:pt x="7421" y="21600"/>
                                            </a:cubicBezTo>
                                            <a:cubicBezTo>
                                              <a:pt x="8860" y="21600"/>
                                              <a:pt x="10037" y="21163"/>
                                              <a:pt x="10037" y="20628"/>
                                            </a:cubicBezTo>
                                            <a:lnTo>
                                              <a:pt x="10037" y="12641"/>
                                            </a:lnTo>
                                            <a:lnTo>
                                              <a:pt x="11504" y="12641"/>
                                            </a:lnTo>
                                            <a:lnTo>
                                              <a:pt x="11504" y="20628"/>
                                            </a:lnTo>
                                            <a:cubicBezTo>
                                              <a:pt x="11504" y="21163"/>
                                              <a:pt x="12682" y="21600"/>
                                              <a:pt x="14121" y="21600"/>
                                            </a:cubicBezTo>
                                            <a:cubicBezTo>
                                              <a:pt x="15559" y="21600"/>
                                              <a:pt x="16737" y="21163"/>
                                              <a:pt x="16737" y="20628"/>
                                            </a:cubicBezTo>
                                            <a:lnTo>
                                              <a:pt x="16737" y="12636"/>
                                            </a:lnTo>
                                            <a:lnTo>
                                              <a:pt x="16750" y="12636"/>
                                            </a:lnTo>
                                            <a:lnTo>
                                              <a:pt x="16750" y="6772"/>
                                            </a:lnTo>
                                            <a:lnTo>
                                              <a:pt x="18249" y="6772"/>
                                            </a:lnTo>
                                            <a:lnTo>
                                              <a:pt x="18249" y="12388"/>
                                            </a:lnTo>
                                            <a:cubicBezTo>
                                              <a:pt x="18249" y="12728"/>
                                              <a:pt x="18973" y="12997"/>
                                              <a:pt x="19889" y="12997"/>
                                            </a:cubicBezTo>
                                            <a:cubicBezTo>
                                              <a:pt x="20805" y="12997"/>
                                              <a:pt x="21533" y="12723"/>
                                              <a:pt x="21533" y="12388"/>
                                            </a:cubicBezTo>
                                            <a:lnTo>
                                              <a:pt x="21533" y="5606"/>
                                            </a:lnTo>
                                            <a:cubicBezTo>
                                              <a:pt x="21577" y="5438"/>
                                              <a:pt x="21564" y="4957"/>
                                              <a:pt x="20634" y="4563"/>
                                            </a:cubicBezTo>
                                            <a:cubicBezTo>
                                              <a:pt x="20096" y="4336"/>
                                              <a:pt x="18566" y="4060"/>
                                              <a:pt x="16691" y="4060"/>
                                            </a:cubicBezTo>
                                            <a:lnTo>
                                              <a:pt x="4845" y="4060"/>
                                            </a:lnTo>
                                            <a:close/>
                                          </a:path>
                                        </a:pathLst>
                                      </a:custGeom>
                                      <a:solidFill>
                                        <a:schemeClr val="accent1"/>
                                      </a:solidFill>
                                      <a:ln w="12700" cap="flat">
                                        <a:noFill/>
                                        <a:miter lim="400000"/>
                                      </a:ln>
                                      <a:effectLst/>
                                    </wps:spPr>
                                    <wps:bodyPr/>
                                  </wps:wsp>
                                  <wps:wsp>
                                    <wps:cNvPr id="1073741990" name="Shape 1073741858"/>
                                    <wps:cNvSpPr txBox="1"/>
                                    <wps:spPr>
                                      <a:xfrm>
                                        <a:off x="5" y="-1"/>
                                        <a:ext cx="370709" cy="1000285"/>
                                      </a:xfrm>
                                      <a:prstGeom prst="rect">
                                        <a:avLst/>
                                      </a:prstGeom>
                                      <a:noFill/>
                                      <a:ln w="12700" cap="flat">
                                        <a:noFill/>
                                        <a:miter lim="400000"/>
                                      </a:ln>
                                      <a:effectLst/>
                                    </wps:spPr>
                                    <wps:txbx>
                                      <w:txbxContent>
                                        <w:p w14:paraId="64E765C6" w14:textId="77777777" w:rsidR="003D3045" w:rsidRDefault="003D3045" w:rsidP="00A46DDB">
                                          <w:pPr>
                                            <w:pStyle w:val="LabelA"/>
                                          </w:pPr>
                                          <w:r>
                                            <w:rPr>
                                              <w:b/>
                                              <w:bCs/>
                                            </w:rPr>
                                            <w:t>1</w:t>
                                          </w:r>
                                        </w:p>
                                      </w:txbxContent>
                                    </wps:txbx>
                                    <wps:bodyPr wrap="square" lIns="101600" tIns="101600" rIns="101600" bIns="101600" numCol="1" anchor="ctr">
                                      <a:noAutofit/>
                                    </wps:bodyPr>
                                  </wps:wsp>
                                </wpg:grpSp>
                                <wpg:grpSp>
                                  <wpg:cNvPr id="1073741991" name="Shape 1073741858"/>
                                  <wpg:cNvGrpSpPr/>
                                  <wpg:grpSpPr>
                                    <a:xfrm>
                                      <a:off x="1101801" y="-3"/>
                                      <a:ext cx="370719" cy="1000288"/>
                                      <a:chOff x="-4" y="-1"/>
                                      <a:chExt cx="370717" cy="1000286"/>
                                    </a:xfrm>
                                  </wpg:grpSpPr>
                                  <wps:wsp>
                                    <wps:cNvPr id="1073741992" name="Shape 1073741860"/>
                                    <wps:cNvSpPr/>
                                    <wps:spPr>
                                      <a:xfrm>
                                        <a:off x="-5" y="-2"/>
                                        <a:ext cx="370717" cy="1000288"/>
                                      </a:xfrm>
                                      <a:custGeom>
                                        <a:avLst/>
                                        <a:gdLst/>
                                        <a:ahLst/>
                                        <a:cxnLst>
                                          <a:cxn ang="0">
                                            <a:pos x="wd2" y="hd2"/>
                                          </a:cxn>
                                          <a:cxn ang="5400000">
                                            <a:pos x="wd2" y="hd2"/>
                                          </a:cxn>
                                          <a:cxn ang="10800000">
                                            <a:pos x="wd2" y="hd2"/>
                                          </a:cxn>
                                          <a:cxn ang="16200000">
                                            <a:pos x="wd2" y="hd2"/>
                                          </a:cxn>
                                        </a:cxnLst>
                                        <a:rect l="0" t="0" r="r" b="b"/>
                                        <a:pathLst>
                                          <a:path w="21546" h="21600" extrusionOk="0">
                                            <a:moveTo>
                                              <a:pt x="10777" y="0"/>
                                            </a:moveTo>
                                            <a:cubicBezTo>
                                              <a:pt x="9509" y="0"/>
                                              <a:pt x="8239" y="180"/>
                                              <a:pt x="7271" y="540"/>
                                            </a:cubicBezTo>
                                            <a:cubicBezTo>
                                              <a:pt x="5335" y="1259"/>
                                              <a:pt x="5335" y="2425"/>
                                              <a:pt x="7271" y="3144"/>
                                            </a:cubicBezTo>
                                            <a:cubicBezTo>
                                              <a:pt x="9206" y="3863"/>
                                              <a:pt x="12348" y="3863"/>
                                              <a:pt x="14284" y="3144"/>
                                            </a:cubicBezTo>
                                            <a:cubicBezTo>
                                              <a:pt x="16220" y="2425"/>
                                              <a:pt x="16220" y="1259"/>
                                              <a:pt x="14284" y="540"/>
                                            </a:cubicBezTo>
                                            <a:cubicBezTo>
                                              <a:pt x="13316" y="180"/>
                                              <a:pt x="12046" y="0"/>
                                              <a:pt x="10777" y="0"/>
                                            </a:cubicBezTo>
                                            <a:close/>
                                            <a:moveTo>
                                              <a:pt x="4845" y="4060"/>
                                            </a:moveTo>
                                            <a:cubicBezTo>
                                              <a:pt x="2970" y="4060"/>
                                              <a:pt x="1445" y="4331"/>
                                              <a:pt x="907" y="4563"/>
                                            </a:cubicBezTo>
                                            <a:cubicBezTo>
                                              <a:pt x="-23" y="4963"/>
                                              <a:pt x="-21" y="5438"/>
                                              <a:pt x="8" y="5606"/>
                                            </a:cubicBezTo>
                                            <a:lnTo>
                                              <a:pt x="8" y="12393"/>
                                            </a:lnTo>
                                            <a:cubicBezTo>
                                              <a:pt x="8" y="12733"/>
                                              <a:pt x="732" y="13004"/>
                                              <a:pt x="1648" y="13004"/>
                                            </a:cubicBezTo>
                                            <a:cubicBezTo>
                                              <a:pt x="2563" y="13004"/>
                                              <a:pt x="3292" y="12728"/>
                                              <a:pt x="3292" y="12393"/>
                                            </a:cubicBezTo>
                                            <a:lnTo>
                                              <a:pt x="3292" y="6777"/>
                                            </a:lnTo>
                                            <a:lnTo>
                                              <a:pt x="4791" y="6777"/>
                                            </a:lnTo>
                                            <a:lnTo>
                                              <a:pt x="4791" y="12641"/>
                                            </a:lnTo>
                                            <a:lnTo>
                                              <a:pt x="4804" y="12641"/>
                                            </a:lnTo>
                                            <a:lnTo>
                                              <a:pt x="4804" y="20628"/>
                                            </a:lnTo>
                                            <a:cubicBezTo>
                                              <a:pt x="4804" y="21163"/>
                                              <a:pt x="5982" y="21600"/>
                                              <a:pt x="7421" y="21600"/>
                                            </a:cubicBezTo>
                                            <a:cubicBezTo>
                                              <a:pt x="8860" y="21600"/>
                                              <a:pt x="10037" y="21163"/>
                                              <a:pt x="10037" y="20628"/>
                                            </a:cubicBezTo>
                                            <a:lnTo>
                                              <a:pt x="10037" y="12641"/>
                                            </a:lnTo>
                                            <a:lnTo>
                                              <a:pt x="11504" y="12641"/>
                                            </a:lnTo>
                                            <a:lnTo>
                                              <a:pt x="11504" y="20628"/>
                                            </a:lnTo>
                                            <a:cubicBezTo>
                                              <a:pt x="11504" y="21163"/>
                                              <a:pt x="12682" y="21600"/>
                                              <a:pt x="14121" y="21600"/>
                                            </a:cubicBezTo>
                                            <a:cubicBezTo>
                                              <a:pt x="15559" y="21600"/>
                                              <a:pt x="16737" y="21163"/>
                                              <a:pt x="16737" y="20628"/>
                                            </a:cubicBezTo>
                                            <a:lnTo>
                                              <a:pt x="16737" y="12636"/>
                                            </a:lnTo>
                                            <a:lnTo>
                                              <a:pt x="16750" y="12636"/>
                                            </a:lnTo>
                                            <a:lnTo>
                                              <a:pt x="16750" y="6772"/>
                                            </a:lnTo>
                                            <a:lnTo>
                                              <a:pt x="18249" y="6772"/>
                                            </a:lnTo>
                                            <a:lnTo>
                                              <a:pt x="18249" y="12388"/>
                                            </a:lnTo>
                                            <a:cubicBezTo>
                                              <a:pt x="18249" y="12728"/>
                                              <a:pt x="18973" y="12997"/>
                                              <a:pt x="19889" y="12997"/>
                                            </a:cubicBezTo>
                                            <a:cubicBezTo>
                                              <a:pt x="20805" y="12997"/>
                                              <a:pt x="21533" y="12723"/>
                                              <a:pt x="21533" y="12388"/>
                                            </a:cubicBezTo>
                                            <a:lnTo>
                                              <a:pt x="21533" y="5606"/>
                                            </a:lnTo>
                                            <a:cubicBezTo>
                                              <a:pt x="21577" y="5438"/>
                                              <a:pt x="21564" y="4957"/>
                                              <a:pt x="20634" y="4563"/>
                                            </a:cubicBezTo>
                                            <a:cubicBezTo>
                                              <a:pt x="20096" y="4336"/>
                                              <a:pt x="18566" y="4060"/>
                                              <a:pt x="16691" y="4060"/>
                                            </a:cubicBezTo>
                                            <a:lnTo>
                                              <a:pt x="4845" y="4060"/>
                                            </a:lnTo>
                                            <a:close/>
                                          </a:path>
                                        </a:pathLst>
                                      </a:custGeom>
                                      <a:solidFill>
                                        <a:schemeClr val="accent1"/>
                                      </a:solidFill>
                                      <a:ln w="12700" cap="flat">
                                        <a:noFill/>
                                        <a:miter lim="400000"/>
                                      </a:ln>
                                      <a:effectLst/>
                                    </wps:spPr>
                                    <wps:bodyPr/>
                                  </wps:wsp>
                                  <wps:wsp>
                                    <wps:cNvPr id="1073741993" name="Shape 1073741861"/>
                                    <wps:cNvSpPr txBox="1"/>
                                    <wps:spPr>
                                      <a:xfrm>
                                        <a:off x="5" y="-1"/>
                                        <a:ext cx="370709" cy="1000285"/>
                                      </a:xfrm>
                                      <a:prstGeom prst="rect">
                                        <a:avLst/>
                                      </a:prstGeom>
                                      <a:noFill/>
                                      <a:ln w="12700" cap="flat">
                                        <a:noFill/>
                                        <a:miter lim="400000"/>
                                      </a:ln>
                                      <a:effectLst/>
                                    </wps:spPr>
                                    <wps:txbx>
                                      <w:txbxContent>
                                        <w:p w14:paraId="34888A81" w14:textId="77777777" w:rsidR="003D3045" w:rsidRDefault="003D3045" w:rsidP="00A46DDB">
                                          <w:pPr>
                                            <w:pStyle w:val="LabelA"/>
                                          </w:pPr>
                                          <w:r>
                                            <w:rPr>
                                              <w:b/>
                                              <w:bCs/>
                                            </w:rPr>
                                            <w:t>2</w:t>
                                          </w:r>
                                        </w:p>
                                      </w:txbxContent>
                                    </wps:txbx>
                                    <wps:bodyPr wrap="square" lIns="101600" tIns="101600" rIns="101600" bIns="101600" numCol="1" anchor="ctr">
                                      <a:noAutofit/>
                                    </wps:bodyPr>
                                  </wps:wsp>
                                </wpg:grpSp>
                                <wpg:grpSp>
                                  <wpg:cNvPr id="1073741994" name="Shape 1073741859"/>
                                  <wpg:cNvGrpSpPr/>
                                  <wpg:grpSpPr>
                                    <a:xfrm>
                                      <a:off x="2063304" y="-3"/>
                                      <a:ext cx="370719" cy="1000288"/>
                                      <a:chOff x="-4" y="-1"/>
                                      <a:chExt cx="370717" cy="1000286"/>
                                    </a:xfrm>
                                  </wpg:grpSpPr>
                                  <wps:wsp>
                                    <wps:cNvPr id="1073741995" name="Shape 1073741863"/>
                                    <wps:cNvSpPr/>
                                    <wps:spPr>
                                      <a:xfrm>
                                        <a:off x="-5" y="-2"/>
                                        <a:ext cx="370717" cy="1000288"/>
                                      </a:xfrm>
                                      <a:custGeom>
                                        <a:avLst/>
                                        <a:gdLst/>
                                        <a:ahLst/>
                                        <a:cxnLst>
                                          <a:cxn ang="0">
                                            <a:pos x="wd2" y="hd2"/>
                                          </a:cxn>
                                          <a:cxn ang="5400000">
                                            <a:pos x="wd2" y="hd2"/>
                                          </a:cxn>
                                          <a:cxn ang="10800000">
                                            <a:pos x="wd2" y="hd2"/>
                                          </a:cxn>
                                          <a:cxn ang="16200000">
                                            <a:pos x="wd2" y="hd2"/>
                                          </a:cxn>
                                        </a:cxnLst>
                                        <a:rect l="0" t="0" r="r" b="b"/>
                                        <a:pathLst>
                                          <a:path w="21546" h="21600" extrusionOk="0">
                                            <a:moveTo>
                                              <a:pt x="10777" y="0"/>
                                            </a:moveTo>
                                            <a:cubicBezTo>
                                              <a:pt x="9509" y="0"/>
                                              <a:pt x="8239" y="180"/>
                                              <a:pt x="7271" y="540"/>
                                            </a:cubicBezTo>
                                            <a:cubicBezTo>
                                              <a:pt x="5335" y="1259"/>
                                              <a:pt x="5335" y="2425"/>
                                              <a:pt x="7271" y="3144"/>
                                            </a:cubicBezTo>
                                            <a:cubicBezTo>
                                              <a:pt x="9206" y="3863"/>
                                              <a:pt x="12348" y="3863"/>
                                              <a:pt x="14284" y="3144"/>
                                            </a:cubicBezTo>
                                            <a:cubicBezTo>
                                              <a:pt x="16220" y="2425"/>
                                              <a:pt x="16220" y="1259"/>
                                              <a:pt x="14284" y="540"/>
                                            </a:cubicBezTo>
                                            <a:cubicBezTo>
                                              <a:pt x="13316" y="180"/>
                                              <a:pt x="12046" y="0"/>
                                              <a:pt x="10777" y="0"/>
                                            </a:cubicBezTo>
                                            <a:close/>
                                            <a:moveTo>
                                              <a:pt x="4845" y="4060"/>
                                            </a:moveTo>
                                            <a:cubicBezTo>
                                              <a:pt x="2970" y="4060"/>
                                              <a:pt x="1445" y="4331"/>
                                              <a:pt x="907" y="4563"/>
                                            </a:cubicBezTo>
                                            <a:cubicBezTo>
                                              <a:pt x="-23" y="4963"/>
                                              <a:pt x="-21" y="5438"/>
                                              <a:pt x="8" y="5606"/>
                                            </a:cubicBezTo>
                                            <a:lnTo>
                                              <a:pt x="8" y="12393"/>
                                            </a:lnTo>
                                            <a:cubicBezTo>
                                              <a:pt x="8" y="12733"/>
                                              <a:pt x="732" y="13004"/>
                                              <a:pt x="1648" y="13004"/>
                                            </a:cubicBezTo>
                                            <a:cubicBezTo>
                                              <a:pt x="2563" y="13004"/>
                                              <a:pt x="3292" y="12728"/>
                                              <a:pt x="3292" y="12393"/>
                                            </a:cubicBezTo>
                                            <a:lnTo>
                                              <a:pt x="3292" y="6777"/>
                                            </a:lnTo>
                                            <a:lnTo>
                                              <a:pt x="4791" y="6777"/>
                                            </a:lnTo>
                                            <a:lnTo>
                                              <a:pt x="4791" y="12641"/>
                                            </a:lnTo>
                                            <a:lnTo>
                                              <a:pt x="4804" y="12641"/>
                                            </a:lnTo>
                                            <a:lnTo>
                                              <a:pt x="4804" y="20628"/>
                                            </a:lnTo>
                                            <a:cubicBezTo>
                                              <a:pt x="4804" y="21163"/>
                                              <a:pt x="5982" y="21600"/>
                                              <a:pt x="7421" y="21600"/>
                                            </a:cubicBezTo>
                                            <a:cubicBezTo>
                                              <a:pt x="8860" y="21600"/>
                                              <a:pt x="10037" y="21163"/>
                                              <a:pt x="10037" y="20628"/>
                                            </a:cubicBezTo>
                                            <a:lnTo>
                                              <a:pt x="10037" y="12641"/>
                                            </a:lnTo>
                                            <a:lnTo>
                                              <a:pt x="11504" y="12641"/>
                                            </a:lnTo>
                                            <a:lnTo>
                                              <a:pt x="11504" y="20628"/>
                                            </a:lnTo>
                                            <a:cubicBezTo>
                                              <a:pt x="11504" y="21163"/>
                                              <a:pt x="12682" y="21600"/>
                                              <a:pt x="14121" y="21600"/>
                                            </a:cubicBezTo>
                                            <a:cubicBezTo>
                                              <a:pt x="15559" y="21600"/>
                                              <a:pt x="16737" y="21163"/>
                                              <a:pt x="16737" y="20628"/>
                                            </a:cubicBezTo>
                                            <a:lnTo>
                                              <a:pt x="16737" y="12636"/>
                                            </a:lnTo>
                                            <a:lnTo>
                                              <a:pt x="16750" y="12636"/>
                                            </a:lnTo>
                                            <a:lnTo>
                                              <a:pt x="16750" y="6772"/>
                                            </a:lnTo>
                                            <a:lnTo>
                                              <a:pt x="18249" y="6772"/>
                                            </a:lnTo>
                                            <a:lnTo>
                                              <a:pt x="18249" y="12388"/>
                                            </a:lnTo>
                                            <a:cubicBezTo>
                                              <a:pt x="18249" y="12728"/>
                                              <a:pt x="18973" y="12997"/>
                                              <a:pt x="19889" y="12997"/>
                                            </a:cubicBezTo>
                                            <a:cubicBezTo>
                                              <a:pt x="20805" y="12997"/>
                                              <a:pt x="21533" y="12723"/>
                                              <a:pt x="21533" y="12388"/>
                                            </a:cubicBezTo>
                                            <a:lnTo>
                                              <a:pt x="21533" y="5606"/>
                                            </a:lnTo>
                                            <a:cubicBezTo>
                                              <a:pt x="21577" y="5438"/>
                                              <a:pt x="21564" y="4957"/>
                                              <a:pt x="20634" y="4563"/>
                                            </a:cubicBezTo>
                                            <a:cubicBezTo>
                                              <a:pt x="20096" y="4336"/>
                                              <a:pt x="18566" y="4060"/>
                                              <a:pt x="16691" y="4060"/>
                                            </a:cubicBezTo>
                                            <a:lnTo>
                                              <a:pt x="4845" y="4060"/>
                                            </a:lnTo>
                                            <a:close/>
                                          </a:path>
                                        </a:pathLst>
                                      </a:custGeom>
                                      <a:solidFill>
                                        <a:schemeClr val="accent1"/>
                                      </a:solidFill>
                                      <a:ln w="12700" cap="flat">
                                        <a:noFill/>
                                        <a:miter lim="400000"/>
                                      </a:ln>
                                      <a:effectLst/>
                                    </wps:spPr>
                                    <wps:bodyPr/>
                                  </wps:wsp>
                                  <wps:wsp>
                                    <wps:cNvPr id="1073741996" name="Shape 1073741864"/>
                                    <wps:cNvSpPr txBox="1"/>
                                    <wps:spPr>
                                      <a:xfrm>
                                        <a:off x="5" y="-1"/>
                                        <a:ext cx="370709" cy="1000285"/>
                                      </a:xfrm>
                                      <a:prstGeom prst="rect">
                                        <a:avLst/>
                                      </a:prstGeom>
                                      <a:noFill/>
                                      <a:ln w="12700" cap="flat">
                                        <a:noFill/>
                                        <a:miter lim="400000"/>
                                      </a:ln>
                                      <a:effectLst/>
                                    </wps:spPr>
                                    <wps:txbx>
                                      <w:txbxContent>
                                        <w:p w14:paraId="402D3647" w14:textId="77777777" w:rsidR="003D3045" w:rsidRDefault="003D3045" w:rsidP="00A46DDB">
                                          <w:pPr>
                                            <w:pStyle w:val="LabelA"/>
                                          </w:pPr>
                                          <w:r>
                                            <w:rPr>
                                              <w:b/>
                                              <w:bCs/>
                                            </w:rPr>
                                            <w:t>3</w:t>
                                          </w:r>
                                        </w:p>
                                      </w:txbxContent>
                                    </wps:txbx>
                                    <wps:bodyPr wrap="square" lIns="101600" tIns="101600" rIns="101600" bIns="101600" numCol="1" anchor="ctr">
                                      <a:noAutofit/>
                                    </wps:bodyPr>
                                  </wps:wsp>
                                </wpg:grpSp>
                                <wps:wsp>
                                  <wps:cNvPr id="1073741997" name="Shape 1073741860"/>
                                  <wps:cNvSpPr/>
                                  <wps:spPr>
                                    <a:xfrm>
                                      <a:off x="-1" y="1354188"/>
                                      <a:ext cx="215455" cy="500873"/>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chemeClr val="accent1"/>
                                    </a:solidFill>
                                    <a:ln w="12700" cap="flat">
                                      <a:noFill/>
                                      <a:miter lim="400000"/>
                                    </a:ln>
                                    <a:effectLst/>
                                  </wps:spPr>
                                  <wps:bodyPr/>
                                </wps:wsp>
                                <wps:wsp>
                                  <wps:cNvPr id="1073741998" name="Shape 1073741861"/>
                                  <wps:cNvSpPr/>
                                  <wps:spPr>
                                    <a:xfrm>
                                      <a:off x="1974479" y="1354188"/>
                                      <a:ext cx="215456" cy="500873"/>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rgbClr val="B51600"/>
                                    </a:solidFill>
                                    <a:ln w="12700" cap="flat">
                                      <a:noFill/>
                                      <a:miter lim="400000"/>
                                    </a:ln>
                                    <a:effectLst/>
                                  </wps:spPr>
                                  <wps:bodyPr/>
                                </wps:wsp>
                                <wps:wsp>
                                  <wps:cNvPr id="1073741999" name="Shape 1073741862"/>
                                  <wps:cNvSpPr/>
                                  <wps:spPr>
                                    <a:xfrm>
                                      <a:off x="994085" y="1354188"/>
                                      <a:ext cx="215457" cy="500873"/>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chemeClr val="accent1"/>
                                    </a:solidFill>
                                    <a:ln w="12700" cap="flat">
                                      <a:noFill/>
                                      <a:miter lim="400000"/>
                                    </a:ln>
                                    <a:effectLst/>
                                  </wps:spPr>
                                  <wps:bodyPr/>
                                </wps:wsp>
                                <wps:wsp>
                                  <wps:cNvPr id="1073742000" name="Shape 1073741863"/>
                                  <wps:cNvSpPr/>
                                  <wps:spPr>
                                    <a:xfrm>
                                      <a:off x="332919" y="1354188"/>
                                      <a:ext cx="215457" cy="500873"/>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rgbClr val="B51600"/>
                                    </a:solidFill>
                                    <a:ln w="12700" cap="flat">
                                      <a:noFill/>
                                      <a:miter lim="400000"/>
                                    </a:ln>
                                    <a:effectLst/>
                                  </wps:spPr>
                                  <wps:bodyPr/>
                                </wps:wsp>
                                <wps:wsp>
                                  <wps:cNvPr id="1073742001" name="Shape 1073741864"/>
                                  <wps:cNvCnPr/>
                                  <wps:spPr>
                                    <a:xfrm flipH="1">
                                      <a:off x="107725" y="1033482"/>
                                      <a:ext cx="4" cy="297787"/>
                                    </a:xfrm>
                                    <a:prstGeom prst="line">
                                      <a:avLst/>
                                    </a:prstGeom>
                                    <a:noFill/>
                                    <a:ln w="25400" cap="flat">
                                      <a:solidFill>
                                        <a:srgbClr val="000000"/>
                                      </a:solidFill>
                                      <a:prstDash val="solid"/>
                                      <a:miter lim="400000"/>
                                      <a:tailEnd type="triangle" w="med" len="med"/>
                                    </a:ln>
                                    <a:effectLst/>
                                  </wps:spPr>
                                  <wps:bodyPr/>
                                </wps:wsp>
                                <wps:wsp>
                                  <wps:cNvPr id="1073742002" name="Shape 1073741865"/>
                                  <wps:cNvCnPr/>
                                  <wps:spPr>
                                    <a:xfrm flipH="1">
                                      <a:off x="440645" y="1033482"/>
                                      <a:ext cx="4" cy="297787"/>
                                    </a:xfrm>
                                    <a:prstGeom prst="line">
                                      <a:avLst/>
                                    </a:prstGeom>
                                    <a:noFill/>
                                    <a:ln w="25400" cap="flat">
                                      <a:solidFill>
                                        <a:srgbClr val="000000"/>
                                      </a:solidFill>
                                      <a:prstDash val="solid"/>
                                      <a:miter lim="400000"/>
                                      <a:tailEnd type="triangle" w="med" len="med"/>
                                    </a:ln>
                                    <a:effectLst/>
                                  </wps:spPr>
                                  <wps:bodyPr/>
                                </wps:wsp>
                                <wps:wsp>
                                  <wps:cNvPr id="1073742003" name="Shape 1073741866"/>
                                  <wps:cNvSpPr/>
                                  <wps:spPr>
                                    <a:xfrm>
                                      <a:off x="2307401" y="1354188"/>
                                      <a:ext cx="215456" cy="500873"/>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rgbClr val="1EB001"/>
                                    </a:solidFill>
                                    <a:ln w="12700" cap="flat">
                                      <a:noFill/>
                                      <a:miter lim="400000"/>
                                    </a:ln>
                                    <a:effectLst/>
                                  </wps:spPr>
                                  <wps:bodyPr/>
                                </wps:wsp>
                                <wps:wsp>
                                  <wps:cNvPr id="1073742004" name="Shape 1073741867"/>
                                  <wps:cNvSpPr/>
                                  <wps:spPr>
                                    <a:xfrm>
                                      <a:off x="1326618" y="1354188"/>
                                      <a:ext cx="215457" cy="500873"/>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4836" y="0"/>
                                            <a:pt x="0" y="2080"/>
                                            <a:pt x="0" y="4646"/>
                                          </a:cubicBezTo>
                                          <a:cubicBezTo>
                                            <a:pt x="0" y="6406"/>
                                            <a:pt x="2275" y="7936"/>
                                            <a:pt x="5629" y="8724"/>
                                          </a:cubicBezTo>
                                          <a:lnTo>
                                            <a:pt x="5629" y="10112"/>
                                          </a:lnTo>
                                          <a:lnTo>
                                            <a:pt x="7250" y="10112"/>
                                          </a:lnTo>
                                          <a:lnTo>
                                            <a:pt x="7250" y="20420"/>
                                          </a:lnTo>
                                          <a:lnTo>
                                            <a:pt x="10804" y="21600"/>
                                          </a:lnTo>
                                          <a:lnTo>
                                            <a:pt x="13009" y="20420"/>
                                          </a:lnTo>
                                          <a:lnTo>
                                            <a:pt x="14362" y="19712"/>
                                          </a:lnTo>
                                          <a:lnTo>
                                            <a:pt x="13009" y="19092"/>
                                          </a:lnTo>
                                          <a:lnTo>
                                            <a:pt x="13013" y="18588"/>
                                          </a:lnTo>
                                          <a:lnTo>
                                            <a:pt x="14397" y="17726"/>
                                          </a:lnTo>
                                          <a:lnTo>
                                            <a:pt x="13016" y="16890"/>
                                          </a:lnTo>
                                          <a:lnTo>
                                            <a:pt x="13016" y="16332"/>
                                          </a:lnTo>
                                          <a:lnTo>
                                            <a:pt x="14397" y="15473"/>
                                          </a:lnTo>
                                          <a:lnTo>
                                            <a:pt x="13013" y="14634"/>
                                          </a:lnTo>
                                          <a:lnTo>
                                            <a:pt x="13013" y="14082"/>
                                          </a:lnTo>
                                          <a:lnTo>
                                            <a:pt x="14397" y="13220"/>
                                          </a:lnTo>
                                          <a:lnTo>
                                            <a:pt x="13009" y="12380"/>
                                          </a:lnTo>
                                          <a:lnTo>
                                            <a:pt x="13009" y="11885"/>
                                          </a:lnTo>
                                          <a:lnTo>
                                            <a:pt x="13064" y="11753"/>
                                          </a:lnTo>
                                          <a:lnTo>
                                            <a:pt x="14566" y="10665"/>
                                          </a:lnTo>
                                          <a:lnTo>
                                            <a:pt x="14566" y="10112"/>
                                          </a:lnTo>
                                          <a:lnTo>
                                            <a:pt x="15970" y="10112"/>
                                          </a:lnTo>
                                          <a:lnTo>
                                            <a:pt x="15970" y="8724"/>
                                          </a:lnTo>
                                          <a:cubicBezTo>
                                            <a:pt x="19325" y="7936"/>
                                            <a:pt x="21600" y="6406"/>
                                            <a:pt x="21600" y="4646"/>
                                          </a:cubicBezTo>
                                          <a:cubicBezTo>
                                            <a:pt x="21600" y="2080"/>
                                            <a:pt x="16764" y="0"/>
                                            <a:pt x="10800" y="0"/>
                                          </a:cubicBezTo>
                                          <a:close/>
                                          <a:moveTo>
                                            <a:pt x="10800" y="1183"/>
                                          </a:moveTo>
                                          <a:cubicBezTo>
                                            <a:pt x="12161" y="1183"/>
                                            <a:pt x="13264" y="1657"/>
                                            <a:pt x="13264" y="2243"/>
                                          </a:cubicBezTo>
                                          <a:cubicBezTo>
                                            <a:pt x="13264" y="2828"/>
                                            <a:pt x="12161" y="3302"/>
                                            <a:pt x="10800" y="3302"/>
                                          </a:cubicBezTo>
                                          <a:cubicBezTo>
                                            <a:pt x="9439" y="3302"/>
                                            <a:pt x="8336" y="2828"/>
                                            <a:pt x="8336" y="2243"/>
                                          </a:cubicBezTo>
                                          <a:cubicBezTo>
                                            <a:pt x="8336" y="1657"/>
                                            <a:pt x="9439" y="1183"/>
                                            <a:pt x="10800" y="1183"/>
                                          </a:cubicBezTo>
                                          <a:close/>
                                        </a:path>
                                      </a:pathLst>
                                    </a:custGeom>
                                    <a:solidFill>
                                      <a:srgbClr val="1EB001"/>
                                    </a:solidFill>
                                    <a:ln w="12700" cap="flat">
                                      <a:noFill/>
                                      <a:miter lim="400000"/>
                                    </a:ln>
                                    <a:effectLst/>
                                  </wps:spPr>
                                  <wps:bodyPr/>
                                </wps:wsp>
                              </wpg:grpSp>
                              <wpg:grpSp>
                                <wpg:cNvPr id="1073742005" name="Group 1073741874"/>
                                <wpg:cNvGrpSpPr/>
                                <wpg:grpSpPr>
                                  <a:xfrm>
                                    <a:off x="100544" y="1880393"/>
                                    <a:ext cx="2133177" cy="885435"/>
                                    <a:chOff x="0" y="0"/>
                                    <a:chExt cx="2133175" cy="885433"/>
                                  </a:xfrm>
                                </wpg:grpSpPr>
                                <wps:wsp>
                                  <wps:cNvPr id="1073742006" name="Shape 1073741869"/>
                                  <wps:cNvSpPr/>
                                  <wps:spPr>
                                    <a:xfrm>
                                      <a:off x="219731" y="405361"/>
                                      <a:ext cx="316307" cy="480072"/>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6292" y="0"/>
                                            <a:pt x="2626" y="2414"/>
                                            <a:pt x="2626" y="5384"/>
                                          </a:cubicBezTo>
                                          <a:lnTo>
                                            <a:pt x="2626" y="9831"/>
                                          </a:lnTo>
                                          <a:cubicBezTo>
                                            <a:pt x="989" y="11082"/>
                                            <a:pt x="0" y="12705"/>
                                            <a:pt x="0" y="14484"/>
                                          </a:cubicBezTo>
                                          <a:cubicBezTo>
                                            <a:pt x="0" y="18414"/>
                                            <a:pt x="4835" y="21600"/>
                                            <a:pt x="10800" y="21600"/>
                                          </a:cubicBezTo>
                                          <a:cubicBezTo>
                                            <a:pt x="16765" y="21600"/>
                                            <a:pt x="21600" y="18414"/>
                                            <a:pt x="21600" y="14484"/>
                                          </a:cubicBezTo>
                                          <a:cubicBezTo>
                                            <a:pt x="21600" y="12705"/>
                                            <a:pt x="20611" y="11082"/>
                                            <a:pt x="18974" y="9831"/>
                                          </a:cubicBezTo>
                                          <a:lnTo>
                                            <a:pt x="18974" y="5384"/>
                                          </a:lnTo>
                                          <a:cubicBezTo>
                                            <a:pt x="18974" y="2414"/>
                                            <a:pt x="15308" y="0"/>
                                            <a:pt x="10800" y="0"/>
                                          </a:cubicBezTo>
                                          <a:close/>
                                          <a:moveTo>
                                            <a:pt x="10800" y="2700"/>
                                          </a:moveTo>
                                          <a:cubicBezTo>
                                            <a:pt x="13050" y="2700"/>
                                            <a:pt x="14883" y="3908"/>
                                            <a:pt x="14883" y="5391"/>
                                          </a:cubicBezTo>
                                          <a:lnTo>
                                            <a:pt x="14883" y="7897"/>
                                          </a:lnTo>
                                          <a:cubicBezTo>
                                            <a:pt x="13623" y="7558"/>
                                            <a:pt x="12248" y="7368"/>
                                            <a:pt x="10800" y="7368"/>
                                          </a:cubicBezTo>
                                          <a:cubicBezTo>
                                            <a:pt x="9352" y="7368"/>
                                            <a:pt x="7977" y="7558"/>
                                            <a:pt x="6717" y="7897"/>
                                          </a:cubicBezTo>
                                          <a:lnTo>
                                            <a:pt x="6717" y="5391"/>
                                          </a:lnTo>
                                          <a:cubicBezTo>
                                            <a:pt x="6717" y="3908"/>
                                            <a:pt x="8550" y="2700"/>
                                            <a:pt x="10800" y="2700"/>
                                          </a:cubicBezTo>
                                          <a:close/>
                                          <a:moveTo>
                                            <a:pt x="10800" y="10711"/>
                                          </a:moveTo>
                                          <a:cubicBezTo>
                                            <a:pt x="13966" y="10711"/>
                                            <a:pt x="16527" y="12398"/>
                                            <a:pt x="16527" y="14484"/>
                                          </a:cubicBezTo>
                                          <a:cubicBezTo>
                                            <a:pt x="16527" y="16570"/>
                                            <a:pt x="13966" y="18258"/>
                                            <a:pt x="10800" y="18258"/>
                                          </a:cubicBezTo>
                                          <a:cubicBezTo>
                                            <a:pt x="7634" y="18258"/>
                                            <a:pt x="5073" y="16570"/>
                                            <a:pt x="5073" y="14484"/>
                                          </a:cubicBezTo>
                                          <a:cubicBezTo>
                                            <a:pt x="5073" y="12398"/>
                                            <a:pt x="7634" y="10711"/>
                                            <a:pt x="10800" y="10711"/>
                                          </a:cubicBezTo>
                                          <a:close/>
                                          <a:moveTo>
                                            <a:pt x="10800" y="11336"/>
                                          </a:moveTo>
                                          <a:cubicBezTo>
                                            <a:pt x="9577" y="11336"/>
                                            <a:pt x="8355" y="11644"/>
                                            <a:pt x="7422" y="12259"/>
                                          </a:cubicBezTo>
                                          <a:cubicBezTo>
                                            <a:pt x="5556" y="13488"/>
                                            <a:pt x="5556" y="15480"/>
                                            <a:pt x="7422" y="16710"/>
                                          </a:cubicBezTo>
                                          <a:cubicBezTo>
                                            <a:pt x="9288" y="17939"/>
                                            <a:pt x="12312" y="17939"/>
                                            <a:pt x="14178" y="16710"/>
                                          </a:cubicBezTo>
                                          <a:cubicBezTo>
                                            <a:pt x="16044" y="15480"/>
                                            <a:pt x="16044" y="13488"/>
                                            <a:pt x="14178" y="12259"/>
                                          </a:cubicBezTo>
                                          <a:cubicBezTo>
                                            <a:pt x="13245" y="11644"/>
                                            <a:pt x="12023" y="11336"/>
                                            <a:pt x="10800" y="11336"/>
                                          </a:cubicBezTo>
                                          <a:close/>
                                        </a:path>
                                      </a:pathLst>
                                    </a:custGeom>
                                    <a:solidFill>
                                      <a:schemeClr val="accent1"/>
                                    </a:solidFill>
                                    <a:ln w="12700" cap="flat">
                                      <a:noFill/>
                                      <a:miter lim="400000"/>
                                    </a:ln>
                                    <a:effectLst/>
                                  </wps:spPr>
                                  <wps:bodyPr/>
                                </wps:wsp>
                                <wps:wsp>
                                  <wps:cNvPr id="1073742007" name="Shape 1073741870"/>
                                  <wps:cNvSpPr/>
                                  <wps:spPr>
                                    <a:xfrm>
                                      <a:off x="1040719" y="392607"/>
                                      <a:ext cx="316306" cy="480072"/>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6292" y="0"/>
                                            <a:pt x="2626" y="2414"/>
                                            <a:pt x="2626" y="5384"/>
                                          </a:cubicBezTo>
                                          <a:lnTo>
                                            <a:pt x="2626" y="9831"/>
                                          </a:lnTo>
                                          <a:cubicBezTo>
                                            <a:pt x="989" y="11082"/>
                                            <a:pt x="0" y="12705"/>
                                            <a:pt x="0" y="14484"/>
                                          </a:cubicBezTo>
                                          <a:cubicBezTo>
                                            <a:pt x="0" y="18414"/>
                                            <a:pt x="4835" y="21600"/>
                                            <a:pt x="10800" y="21600"/>
                                          </a:cubicBezTo>
                                          <a:cubicBezTo>
                                            <a:pt x="16765" y="21600"/>
                                            <a:pt x="21600" y="18414"/>
                                            <a:pt x="21600" y="14484"/>
                                          </a:cubicBezTo>
                                          <a:cubicBezTo>
                                            <a:pt x="21600" y="12705"/>
                                            <a:pt x="20611" y="11082"/>
                                            <a:pt x="18974" y="9831"/>
                                          </a:cubicBezTo>
                                          <a:lnTo>
                                            <a:pt x="18974" y="5384"/>
                                          </a:lnTo>
                                          <a:cubicBezTo>
                                            <a:pt x="18974" y="2414"/>
                                            <a:pt x="15308" y="0"/>
                                            <a:pt x="10800" y="0"/>
                                          </a:cubicBezTo>
                                          <a:close/>
                                          <a:moveTo>
                                            <a:pt x="10800" y="2700"/>
                                          </a:moveTo>
                                          <a:cubicBezTo>
                                            <a:pt x="13050" y="2700"/>
                                            <a:pt x="14883" y="3908"/>
                                            <a:pt x="14883" y="5391"/>
                                          </a:cubicBezTo>
                                          <a:lnTo>
                                            <a:pt x="14883" y="7897"/>
                                          </a:lnTo>
                                          <a:cubicBezTo>
                                            <a:pt x="13623" y="7558"/>
                                            <a:pt x="12248" y="7368"/>
                                            <a:pt x="10800" y="7368"/>
                                          </a:cubicBezTo>
                                          <a:cubicBezTo>
                                            <a:pt x="9352" y="7368"/>
                                            <a:pt x="7977" y="7558"/>
                                            <a:pt x="6717" y="7897"/>
                                          </a:cubicBezTo>
                                          <a:lnTo>
                                            <a:pt x="6717" y="5391"/>
                                          </a:lnTo>
                                          <a:cubicBezTo>
                                            <a:pt x="6717" y="3908"/>
                                            <a:pt x="8550" y="2700"/>
                                            <a:pt x="10800" y="2700"/>
                                          </a:cubicBezTo>
                                          <a:close/>
                                          <a:moveTo>
                                            <a:pt x="10800" y="10711"/>
                                          </a:moveTo>
                                          <a:cubicBezTo>
                                            <a:pt x="13966" y="10711"/>
                                            <a:pt x="16527" y="12398"/>
                                            <a:pt x="16527" y="14484"/>
                                          </a:cubicBezTo>
                                          <a:cubicBezTo>
                                            <a:pt x="16527" y="16570"/>
                                            <a:pt x="13966" y="18258"/>
                                            <a:pt x="10800" y="18258"/>
                                          </a:cubicBezTo>
                                          <a:cubicBezTo>
                                            <a:pt x="7634" y="18258"/>
                                            <a:pt x="5073" y="16570"/>
                                            <a:pt x="5073" y="14484"/>
                                          </a:cubicBezTo>
                                          <a:cubicBezTo>
                                            <a:pt x="5073" y="12398"/>
                                            <a:pt x="7634" y="10711"/>
                                            <a:pt x="10800" y="10711"/>
                                          </a:cubicBezTo>
                                          <a:close/>
                                          <a:moveTo>
                                            <a:pt x="10800" y="11336"/>
                                          </a:moveTo>
                                          <a:cubicBezTo>
                                            <a:pt x="9577" y="11336"/>
                                            <a:pt x="8355" y="11644"/>
                                            <a:pt x="7422" y="12259"/>
                                          </a:cubicBezTo>
                                          <a:cubicBezTo>
                                            <a:pt x="5556" y="13488"/>
                                            <a:pt x="5556" y="15480"/>
                                            <a:pt x="7422" y="16710"/>
                                          </a:cubicBezTo>
                                          <a:cubicBezTo>
                                            <a:pt x="9288" y="17939"/>
                                            <a:pt x="12312" y="17939"/>
                                            <a:pt x="14178" y="16710"/>
                                          </a:cubicBezTo>
                                          <a:cubicBezTo>
                                            <a:pt x="16044" y="15480"/>
                                            <a:pt x="16044" y="13488"/>
                                            <a:pt x="14178" y="12259"/>
                                          </a:cubicBezTo>
                                          <a:cubicBezTo>
                                            <a:pt x="13245" y="11644"/>
                                            <a:pt x="12023" y="11336"/>
                                            <a:pt x="10800" y="11336"/>
                                          </a:cubicBezTo>
                                          <a:close/>
                                        </a:path>
                                      </a:pathLst>
                                    </a:custGeom>
                                    <a:solidFill>
                                      <a:srgbClr val="B51600"/>
                                    </a:solidFill>
                                    <a:ln w="12700" cap="flat">
                                      <a:noFill/>
                                      <a:miter lim="400000"/>
                                    </a:ln>
                                    <a:effectLst/>
                                  </wps:spPr>
                                  <wps:bodyPr/>
                                </wps:wsp>
                                <wps:wsp>
                                  <wps:cNvPr id="1073742008" name="Shape 1073741871"/>
                                  <wps:cNvSpPr/>
                                  <wps:spPr>
                                    <a:xfrm>
                                      <a:off x="1816871" y="354445"/>
                                      <a:ext cx="316304" cy="480073"/>
                                    </a:xfrm>
                                    <a:custGeom>
                                      <a:avLst/>
                                      <a:gdLst/>
                                      <a:ahLst/>
                                      <a:cxnLst>
                                        <a:cxn ang="0">
                                          <a:pos x="wd2" y="hd2"/>
                                        </a:cxn>
                                        <a:cxn ang="5400000">
                                          <a:pos x="wd2" y="hd2"/>
                                        </a:cxn>
                                        <a:cxn ang="10800000">
                                          <a:pos x="wd2" y="hd2"/>
                                        </a:cxn>
                                        <a:cxn ang="16200000">
                                          <a:pos x="wd2" y="hd2"/>
                                        </a:cxn>
                                      </a:cxnLst>
                                      <a:rect l="0" t="0" r="r" b="b"/>
                                      <a:pathLst>
                                        <a:path w="21600" h="21600" extrusionOk="0">
                                          <a:moveTo>
                                            <a:pt x="10800" y="0"/>
                                          </a:moveTo>
                                          <a:cubicBezTo>
                                            <a:pt x="6292" y="0"/>
                                            <a:pt x="2626" y="2414"/>
                                            <a:pt x="2626" y="5384"/>
                                          </a:cubicBezTo>
                                          <a:lnTo>
                                            <a:pt x="2626" y="9831"/>
                                          </a:lnTo>
                                          <a:cubicBezTo>
                                            <a:pt x="989" y="11082"/>
                                            <a:pt x="0" y="12705"/>
                                            <a:pt x="0" y="14484"/>
                                          </a:cubicBezTo>
                                          <a:cubicBezTo>
                                            <a:pt x="0" y="18414"/>
                                            <a:pt x="4835" y="21600"/>
                                            <a:pt x="10800" y="21600"/>
                                          </a:cubicBezTo>
                                          <a:cubicBezTo>
                                            <a:pt x="16765" y="21600"/>
                                            <a:pt x="21600" y="18414"/>
                                            <a:pt x="21600" y="14484"/>
                                          </a:cubicBezTo>
                                          <a:cubicBezTo>
                                            <a:pt x="21600" y="12705"/>
                                            <a:pt x="20611" y="11082"/>
                                            <a:pt x="18974" y="9831"/>
                                          </a:cubicBezTo>
                                          <a:lnTo>
                                            <a:pt x="18974" y="5384"/>
                                          </a:lnTo>
                                          <a:cubicBezTo>
                                            <a:pt x="18974" y="2414"/>
                                            <a:pt x="15308" y="0"/>
                                            <a:pt x="10800" y="0"/>
                                          </a:cubicBezTo>
                                          <a:close/>
                                          <a:moveTo>
                                            <a:pt x="10800" y="2700"/>
                                          </a:moveTo>
                                          <a:cubicBezTo>
                                            <a:pt x="13050" y="2700"/>
                                            <a:pt x="14883" y="3908"/>
                                            <a:pt x="14883" y="5391"/>
                                          </a:cubicBezTo>
                                          <a:lnTo>
                                            <a:pt x="14883" y="7897"/>
                                          </a:lnTo>
                                          <a:cubicBezTo>
                                            <a:pt x="13623" y="7558"/>
                                            <a:pt x="12248" y="7368"/>
                                            <a:pt x="10800" y="7368"/>
                                          </a:cubicBezTo>
                                          <a:cubicBezTo>
                                            <a:pt x="9352" y="7368"/>
                                            <a:pt x="7977" y="7558"/>
                                            <a:pt x="6717" y="7897"/>
                                          </a:cubicBezTo>
                                          <a:lnTo>
                                            <a:pt x="6717" y="5391"/>
                                          </a:lnTo>
                                          <a:cubicBezTo>
                                            <a:pt x="6717" y="3908"/>
                                            <a:pt x="8550" y="2700"/>
                                            <a:pt x="10800" y="2700"/>
                                          </a:cubicBezTo>
                                          <a:close/>
                                          <a:moveTo>
                                            <a:pt x="10800" y="10711"/>
                                          </a:moveTo>
                                          <a:cubicBezTo>
                                            <a:pt x="13966" y="10711"/>
                                            <a:pt x="16527" y="12398"/>
                                            <a:pt x="16527" y="14484"/>
                                          </a:cubicBezTo>
                                          <a:cubicBezTo>
                                            <a:pt x="16527" y="16570"/>
                                            <a:pt x="13966" y="18258"/>
                                            <a:pt x="10800" y="18258"/>
                                          </a:cubicBezTo>
                                          <a:cubicBezTo>
                                            <a:pt x="7634" y="18258"/>
                                            <a:pt x="5073" y="16570"/>
                                            <a:pt x="5073" y="14484"/>
                                          </a:cubicBezTo>
                                          <a:cubicBezTo>
                                            <a:pt x="5073" y="12398"/>
                                            <a:pt x="7634" y="10711"/>
                                            <a:pt x="10800" y="10711"/>
                                          </a:cubicBezTo>
                                          <a:close/>
                                          <a:moveTo>
                                            <a:pt x="10800" y="11336"/>
                                          </a:moveTo>
                                          <a:cubicBezTo>
                                            <a:pt x="9577" y="11336"/>
                                            <a:pt x="8355" y="11644"/>
                                            <a:pt x="7422" y="12259"/>
                                          </a:cubicBezTo>
                                          <a:cubicBezTo>
                                            <a:pt x="5556" y="13488"/>
                                            <a:pt x="5556" y="15480"/>
                                            <a:pt x="7422" y="16710"/>
                                          </a:cubicBezTo>
                                          <a:cubicBezTo>
                                            <a:pt x="9288" y="17939"/>
                                            <a:pt x="12312" y="17939"/>
                                            <a:pt x="14178" y="16710"/>
                                          </a:cubicBezTo>
                                          <a:cubicBezTo>
                                            <a:pt x="16044" y="15480"/>
                                            <a:pt x="16044" y="13488"/>
                                            <a:pt x="14178" y="12259"/>
                                          </a:cubicBezTo>
                                          <a:cubicBezTo>
                                            <a:pt x="13245" y="11644"/>
                                            <a:pt x="12023" y="11336"/>
                                            <a:pt x="10800" y="11336"/>
                                          </a:cubicBezTo>
                                          <a:close/>
                                        </a:path>
                                      </a:pathLst>
                                    </a:custGeom>
                                    <a:solidFill>
                                      <a:srgbClr val="1EB001"/>
                                    </a:solidFill>
                                    <a:ln w="12700" cap="flat">
                                      <a:noFill/>
                                      <a:miter lim="400000"/>
                                    </a:ln>
                                    <a:effectLst/>
                                  </wps:spPr>
                                  <wps:bodyPr/>
                                </wps:wsp>
                                <wps:wsp>
                                  <wps:cNvPr id="1073742009" name="Shape 1073741872"/>
                                  <wps:cNvCnPr/>
                                  <wps:spPr>
                                    <a:xfrm>
                                      <a:off x="-1" y="10663"/>
                                      <a:ext cx="236848" cy="391148"/>
                                    </a:xfrm>
                                    <a:prstGeom prst="line">
                                      <a:avLst/>
                                    </a:prstGeom>
                                    <a:noFill/>
                                    <a:ln w="25400" cap="flat">
                                      <a:solidFill>
                                        <a:srgbClr val="000000"/>
                                      </a:solidFill>
                                      <a:prstDash val="solid"/>
                                      <a:miter lim="400000"/>
                                      <a:tailEnd type="triangle" w="med" len="med"/>
                                    </a:ln>
                                    <a:effectLst/>
                                  </wps:spPr>
                                  <wps:bodyPr/>
                                </wps:wsp>
                                <wps:wsp>
                                  <wps:cNvPr id="1073742010" name="Shape 1073741873"/>
                                  <wps:cNvCnPr/>
                                  <wps:spPr>
                                    <a:xfrm flipH="1">
                                      <a:off x="491082" y="-1"/>
                                      <a:ext cx="500537" cy="393431"/>
                                    </a:xfrm>
                                    <a:prstGeom prst="line">
                                      <a:avLst/>
                                    </a:prstGeom>
                                    <a:noFill/>
                                    <a:ln w="25400" cap="flat">
                                      <a:solidFill>
                                        <a:srgbClr val="000000"/>
                                      </a:solidFill>
                                      <a:prstDash val="solid"/>
                                      <a:miter lim="400000"/>
                                      <a:tailEnd type="triangle" w="med" len="med"/>
                                    </a:ln>
                                    <a:effectLst/>
                                  </wps:spPr>
                                  <wps:bodyPr/>
                                </wps:wsp>
                              </wpg:grpSp>
                            </wpg:grpSp>
                          </wpg:grpSp>
                        </wpg:grpSp>
                      </wpg:grpSp>
                    </wpg:wgp>
                  </a:graphicData>
                </a:graphic>
              </wp:inline>
            </w:drawing>
          </mc:Choice>
          <mc:Fallback xmlns:w16cex="http://schemas.microsoft.com/office/word/2018/wordml/cex" xmlns:w16="http://schemas.microsoft.com/office/word/2018/wordml" xmlns:mv="urn:schemas-microsoft-com:mac:vml" xmlns:mo="http://schemas.microsoft.com/office/mac/office/2008/main">
            <w:pict>
              <v:group w14:anchorId="1E388420" id="_x0000_s1075" alt="officeArt object" style="width:204.75pt;height:229.55pt;mso-position-horizontal-relative:char;mso-position-vertical-relative:line" coordorigin="" coordsize="28850,31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">
                <o:lock v:ext="edit" aspectratio="t"/>
                <v:rect id="Shape 1073741848" o:spid="_x0000_s1076" style="position:absolute;width:28850;height:31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" filled="f" strokeweight="2pt">
                  <v:stroke miterlimit="4"/>
                </v:rect>
                <v:group id="Group 1073741878" o:spid="_x0000_s1077" style="position:absolute;left:1810;top:1712;width:25229;height:27658" coordorigin="" coordsize="25228,27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">
                  <v:line id="Shape 1073741849" o:spid="_x0000_s1078" style="position:absolute;visibility:visible;mso-wrap-style:square" from="4417,18772" to="11680,22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" strokeweight="2pt">
                    <v:stroke endarrow="block" miterlimit="4" joinstyle="miter"/>
                  </v:line>
                  <v:group id="Group 1073741877" o:spid="_x0000_s1079" style="position:absolute;width:25228;height:27658" coordorigin="" coordsize="25228,27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">
                    <v:line id="Shape 1073741850" o:spid="_x0000_s1080" style="position:absolute;visibility:visible;mso-wrap-style:square" from="11014,10334" to="11014,13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" strokeweight="2pt">
                      <v:stroke endarrow="block" miterlimit="4" joinstyle="miter"/>
                    </v:line>
                    <v:line id="Shape 1073741851" o:spid="_x0000_s1081" style="position:absolute;visibility:visible;mso-wrap-style:square" from="20821,10334" to="20822,13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" strokeweight="2pt">
                      <v:stroke endarrow="block" miterlimit="4" joinstyle="miter"/>
                    </v:line>
                    <v:group id="Group 1073741876" o:spid="_x0000_s1082" style="position:absolute;width:25228;height:27658" coordorigin="" coordsize="25228,27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">
                      <v:line id="Shape 1073741852" o:spid="_x0000_s1083" style="position:absolute;visibility:visible;mso-wrap-style:square" from="14343,10334" to="14343,13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" strokeweight="2pt">
                        <v:stroke endarrow="block" miterlimit="4" joinstyle="miter"/>
                      </v:line>
                      <v:line id="Shape 1073741853" o:spid="_x0000_s1084" style="position:absolute;visibility:visible;mso-wrap-style:square" from="24151,10334" to="24151,13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" strokeweight="2pt">
                        <v:stroke endarrow="block" miterlimit="4" joinstyle="miter"/>
                      </v:line>
                      <v:group id="Group 1073741875" o:spid="_x0000_s1085" style="position:absolute;width:25228;height:27658" coordorigin="" coordsize="25228,27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">
                        <v:line id="Shape 1073741854" o:spid="_x0000_s1086" style="position:absolute;flip:x;visibility:visible;mso-wrap-style:square" from="14343,18736" to="20709,22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" strokeweight="2pt">
                          <v:stroke endarrow="block" miterlimit="4" joinstyle="miter"/>
                        </v:line>
                        <v:line id="Shape 1073741855" o:spid="_x0000_s1087" style="position:absolute;visibility:visible;mso-wrap-style:square" from="14358,18820" to="19744,22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" strokeweight="2pt">
                          <v:stroke endarrow="block" miterlimit="4" joinstyle="miter"/>
                        </v:line>
                        <v:line id="Shape 1073741856" o:spid="_x0000_s1088" style="position:absolute;flip:x;visibility:visible;mso-wrap-style:square" from="21993,18782" to="24080,2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" strokeweight="2pt">
                          <v:stroke endarrow="block" miterlimit="4" joinstyle="miter"/>
                        </v:line>
                        <v:group id="Group 1073741868" o:spid="_x0000_s1089" style="position:absolute;width:25228;height:18550" coordorigin="" coordsize="25228,18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">
                          <v:group id="Shape 1073741857" o:spid="_x0000_s1090" style="position:absolute;left:1077;width:3707;height:10002" coordorigin="" coordsize="3707,10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">
                            <v:shape id="Shape 1073741857" o:spid="_x0000_s1091" style="position:absolute;width:3707;height:10002;visibility:visible;mso-wrap-style:square;v-text-anchor:top" coordsize="21546,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" path="m10777,c9509,,8239,180,7271,540v-1936,719,-1936,1885,,2604c9206,3863,12348,3863,14284,3144v1936,-719,1936,-1885,,-2604c13316,180,12046,,10777,xm4845,4060v-1875,,-3400,271,-3938,503c-23,4963,-21,5438,8,5606r,6787c8,12733,732,13004,1648,13004v915,,1644,-276,1644,-611l3292,6777r1499,l4791,12641r13,l4804,20628v,535,1178,972,2617,972c8860,21600,10037,21163,10037,20628r,-7987l11504,12641r,7987c11504,21163,12682,21600,14121,21600v1438,,2616,-437,2616,-972l16737,12636r13,l16750,6772r1499,l18249,12388v,340,724,609,1640,609c20805,12997,21533,12723,21533,12388r,-6782c21577,5438,21564,4957,20634,4563v-538,-227,-2068,-503,-3943,-503l4845,4060xe" fillcolor="#00a2ff [3204]" stroked="f" strokeweight="1pt">
                              <v:stroke miterlimit="4" joinstyle="miter"/>
                              <v:path arrowok="t" o:extrusionok="f" o:connecttype="custom" o:connectlocs="185359,500144;185359,500144;185359,500144;185359,500144" o:connectangles="0,90,180,270"/>
                            </v:shape>
                            <v:shape id="Shape 1073741858" o:spid="_x0000_s1092" type="#_x0000_t202" style="position:absolute;width:3707;height:10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" filled="f" stroked="f" strokeweight="1pt">
                              <v:stroke miterlimit="4"/>
                              <v:textbox inset="8pt,8pt,8pt,8pt">
                                <w:txbxContent>
                                  <w:p w14:paraId="64E765C6" w14:textId="77777777" w:rsidR="003D3045" w:rsidRDefault="003D3045" w:rsidP="00A46DDB">
                                    <w:pPr>
                                      <w:pStyle w:val="LabelA"/>
                                    </w:pPr>
                                    <w:r>
                                      <w:rPr>
                                        <w:b/>
                                        <w:bCs/>
                                      </w:rPr>
                                      <w:t>1</w:t>
                                    </w:r>
                                  </w:p>
                                </w:txbxContent>
                              </v:textbox>
                            </v:shape>
                          </v:group>
                          <v:group id="Shape 1073741858" o:spid="_x0000_s1093" style="position:absolute;left:11018;width:3707;height:10002" coordorigin="" coordsize="3707,10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">
                            <v:shape id="Shape 1073741860" o:spid="_x0000_s1094" style="position:absolute;width:3707;height:10002;visibility:visible;mso-wrap-style:square;v-text-anchor:top" coordsize="21546,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" path="m10777,c9509,,8239,180,7271,540v-1936,719,-1936,1885,,2604c9206,3863,12348,3863,14284,3144v1936,-719,1936,-1885,,-2604c13316,180,12046,,10777,xm4845,4060v-1875,,-3400,271,-3938,503c-23,4963,-21,5438,8,5606r,6787c8,12733,732,13004,1648,13004v915,,1644,-276,1644,-611l3292,6777r1499,l4791,12641r13,l4804,20628v,535,1178,972,2617,972c8860,21600,10037,21163,10037,20628r,-7987l11504,12641r,7987c11504,21163,12682,21600,14121,21600v1438,,2616,-437,2616,-972l16737,12636r13,l16750,6772r1499,l18249,12388v,340,724,609,1640,609c20805,12997,21533,12723,21533,12388r,-6782c21577,5438,21564,4957,20634,4563v-538,-227,-2068,-503,-3943,-503l4845,4060xe" fillcolor="#00a2ff [3204]" stroked="f" strokeweight="1pt">
                              <v:stroke miterlimit="4" joinstyle="miter"/>
                              <v:path arrowok="t" o:extrusionok="f" o:connecttype="custom" o:connectlocs="185359,500144;185359,500144;185359,500144;185359,500144" o:connectangles="0,90,180,270"/>
                            </v:shape>
                            <v:shape id="Shape 1073741861" o:spid="_x0000_s1095" type="#_x0000_t202" style="position:absolute;width:3707;height:10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" filled="f" stroked="f" strokeweight="1pt">
                              <v:stroke miterlimit="4"/>
                              <v:textbox inset="8pt,8pt,8pt,8pt">
                                <w:txbxContent>
                                  <w:p w14:paraId="34888A81" w14:textId="77777777" w:rsidR="003D3045" w:rsidRDefault="003D3045" w:rsidP="00A46DDB">
                                    <w:pPr>
                                      <w:pStyle w:val="LabelA"/>
                                    </w:pPr>
                                    <w:r>
                                      <w:rPr>
                                        <w:b/>
                                        <w:bCs/>
                                      </w:rPr>
                                      <w:t>2</w:t>
                                    </w:r>
                                  </w:p>
                                </w:txbxContent>
                              </v:textbox>
                            </v:shape>
                          </v:group>
                          <v:group id="Shape 1073741859" o:spid="_x0000_s1096" style="position:absolute;left:20633;width:3707;height:10002" coordorigin="" coordsize="3707,10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">
                            <v:shape id="Shape 1073741863" o:spid="_x0000_s1097" style="position:absolute;width:3707;height:10002;visibility:visible;mso-wrap-style:square;v-text-anchor:top" coordsize="21546,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" path="m10777,c9509,,8239,180,7271,540v-1936,719,-1936,1885,,2604c9206,3863,12348,3863,14284,3144v1936,-719,1936,-1885,,-2604c13316,180,12046,,10777,xm4845,4060v-1875,,-3400,271,-3938,503c-23,4963,-21,5438,8,5606r,6787c8,12733,732,13004,1648,13004v915,,1644,-276,1644,-611l3292,6777r1499,l4791,12641r13,l4804,20628v,535,1178,972,2617,972c8860,21600,10037,21163,10037,20628r,-7987l11504,12641r,7987c11504,21163,12682,21600,14121,21600v1438,,2616,-437,2616,-972l16737,12636r13,l16750,6772r1499,l18249,12388v,340,724,609,1640,609c20805,12997,21533,12723,21533,12388r,-6782c21577,5438,21564,4957,20634,4563v-538,-227,-2068,-503,-3943,-503l4845,4060xe" fillcolor="#00a2ff [3204]" stroked="f" strokeweight="1pt">
                              <v:stroke miterlimit="4" joinstyle="miter"/>
                              <v:path arrowok="t" o:extrusionok="f" o:connecttype="custom" o:connectlocs="185359,500144;185359,500144;185359,500144;185359,500144" o:connectangles="0,90,180,270"/>
                            </v:shape>
                            <v:shape id="Shape 1073741864" o:spid="_x0000_s1098" type="#_x0000_t202" style="position:absolute;width:3707;height:10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" filled="f" stroked="f" strokeweight="1pt">
                              <v:stroke miterlimit="4"/>
                              <v:textbox inset="8pt,8pt,8pt,8pt">
                                <w:txbxContent>
                                  <w:p w14:paraId="402D3647" w14:textId="77777777" w:rsidR="003D3045" w:rsidRDefault="003D3045" w:rsidP="00A46DDB">
                                    <w:pPr>
                                      <w:pStyle w:val="LabelA"/>
                                    </w:pPr>
                                    <w:r>
                                      <w:rPr>
                                        <w:b/>
                                        <w:bCs/>
                                      </w:rPr>
                                      <w:t>3</w:t>
                                    </w:r>
                                  </w:p>
                                </w:txbxContent>
                              </v:textbox>
                            </v:shape>
                          </v:group>
                          <v:shape id="Shape 1073741860" o:spid="_x0000_s1099" style="position:absolute;top:13541;width:2154;height:5009;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00a2ff [3204]" stroked="f" strokeweight="1pt">
                            <v:stroke miterlimit="4" joinstyle="miter"/>
                            <v:path arrowok="t" o:extrusionok="f" o:connecttype="custom" o:connectlocs="107728,250437;107728,250437;107728,250437;107728,250437" o:connectangles="0,90,180,270"/>
                          </v:shape>
                          <v:shape id="Shape 1073741861" o:spid="_x0000_s1100" style="position:absolute;left:19744;top:13541;width:2155;height:5009;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b51600" stroked="f" strokeweight="1pt">
                            <v:stroke miterlimit="4" joinstyle="miter"/>
                            <v:path arrowok="t" o:extrusionok="f" o:connecttype="custom" o:connectlocs="107728,250437;107728,250437;107728,250437;107728,250437" o:connectangles="0,90,180,270"/>
                          </v:shape>
                          <v:shape id="Shape 1073741862" o:spid="_x0000_s1101" style="position:absolute;left:9940;top:13541;width:2155;height:5009;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00a2ff [3204]" stroked="f" strokeweight="1pt">
                            <v:stroke miterlimit="4" joinstyle="miter"/>
                            <v:path arrowok="t" o:extrusionok="f" o:connecttype="custom" o:connectlocs="107729,250437;107729,250437;107729,250437;107729,250437" o:connectangles="0,90,180,270"/>
                          </v:shape>
                          <v:shape id="Shape 1073741863" o:spid="_x0000_s1102" style="position:absolute;left:3329;top:13541;width:2154;height:5009;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b51600" stroked="f" strokeweight="1pt">
                            <v:stroke miterlimit="4" joinstyle="miter"/>
                            <v:path arrowok="t" o:extrusionok="f" o:connecttype="custom" o:connectlocs="107729,250437;107729,250437;107729,250437;107729,250437" o:connectangles="0,90,180,270"/>
                          </v:shape>
                          <v:line id="Shape 1073741864" o:spid="_x0000_s1103" style="position:absolute;flip:x;visibility:visible;mso-wrap-style:square" from="1077,10334" to="1077,13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" strokeweight="2pt">
                            <v:stroke endarrow="block" miterlimit="4" joinstyle="miter"/>
                          </v:line>
                          <v:line id="Shape 1073741865" o:spid="_x0000_s1104" style="position:absolute;flip:x;visibility:visible;mso-wrap-style:square" from="4406,10334" to="4406,13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" strokeweight="2pt">
                            <v:stroke endarrow="block" miterlimit="4" joinstyle="miter"/>
                          </v:line>
                          <v:shape id="Shape 1073741866" o:spid="_x0000_s1105" style="position:absolute;left:23074;top:13541;width:2154;height:5009;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1eb001" stroked="f" strokeweight="1pt">
                            <v:stroke miterlimit="4" joinstyle="miter"/>
                            <v:path arrowok="t" o:extrusionok="f" o:connecttype="custom" o:connectlocs="107728,250437;107728,250437;107728,250437;107728,250437" o:connectangles="0,90,180,270"/>
                          </v:shape>
                          <v:shape id="Shape 1073741867" o:spid="_x0000_s1106" style="position:absolute;left:13266;top:13541;width:2154;height:5009;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" path="m10800,c4836,,,2080,,4646,,6406,2275,7936,5629,8724r,1388l7250,10112r,10308l10804,21600r2205,-1180l14362,19712r-1353,-620l13013,18588r1384,-862l13016,16890r,-558l14397,15473r-1384,-839l13013,14082r1384,-862l13009,12380r,-495l13064,11753r1502,-1088l14566,10112r1404,l15970,8724v3355,-788,5630,-2318,5630,-4078c21600,2080,16764,,10800,xm10800,1183v1361,,2464,474,2464,1060c13264,2828,12161,3302,10800,3302,9439,3302,8336,2828,8336,2243v,-586,1103,-1060,2464,-1060xe" fillcolor="#1eb001" stroked="f" strokeweight="1pt">
                            <v:stroke miterlimit="4" joinstyle="miter"/>
                            <v:path arrowok="t" o:extrusionok="f" o:connecttype="custom" o:connectlocs="107729,250437;107729,250437;107729,250437;107729,250437" o:connectangles="0,90,180,270"/>
                          </v:shape>
                        </v:group>
                        <v:group id="Group 1073741874" o:spid="_x0000_s1107" style="position:absolute;left:1005;top:18803;width:21332;height:8855" coordsize="21331,8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">
                          <v:shape id="Shape 1073741869" o:spid="_x0000_s1108" style="position:absolute;left:2197;top:4053;width:3163;height:480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" path="m10800,c6292,,2626,2414,2626,5384r,4447c989,11082,,12705,,14484v,3930,4835,7116,10800,7116c16765,21600,21600,18414,21600,14484v,-1779,-989,-3402,-2626,-4653l18974,5384c18974,2414,15308,,10800,xm10800,2700v2250,,4083,1208,4083,2691l14883,7897c13623,7558,12248,7368,10800,7368v-1448,,-2823,190,-4083,529l6717,5391v,-1483,1833,-2691,4083,-2691xm10800,10711v3166,,5727,1687,5727,3773c16527,16570,13966,18258,10800,18258v-3166,,-5727,-1688,-5727,-3774c5073,12398,7634,10711,10800,10711xm10800,11336v-1223,,-2445,308,-3378,923c5556,13488,5556,15480,7422,16710v1866,1229,4890,1229,6756,c16044,15480,16044,13488,14178,12259v-933,-615,-2155,-923,-3378,-923xe" fillcolor="#00a2ff [3204]" stroked="f" strokeweight="1pt">
                            <v:stroke miterlimit="4" joinstyle="miter"/>
                            <v:path arrowok="t" o:extrusionok="f" o:connecttype="custom" o:connectlocs="158154,240036;158154,240036;158154,240036;158154,240036" o:connectangles="0,90,180,270"/>
                          </v:shape>
                          <v:shape id="Shape 1073741870" o:spid="_x0000_s1109" style="position:absolute;left:10407;top:3926;width:3163;height:480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" path="m10800,c6292,,2626,2414,2626,5384r,4447c989,11082,,12705,,14484v,3930,4835,7116,10800,7116c16765,21600,21600,18414,21600,14484v,-1779,-989,-3402,-2626,-4653l18974,5384c18974,2414,15308,,10800,xm10800,2700v2250,,4083,1208,4083,2691l14883,7897c13623,7558,12248,7368,10800,7368v-1448,,-2823,190,-4083,529l6717,5391v,-1483,1833,-2691,4083,-2691xm10800,10711v3166,,5727,1687,5727,3773c16527,16570,13966,18258,10800,18258v-3166,,-5727,-1688,-5727,-3774c5073,12398,7634,10711,10800,10711xm10800,11336v-1223,,-2445,308,-3378,923c5556,13488,5556,15480,7422,16710v1866,1229,4890,1229,6756,c16044,15480,16044,13488,14178,12259v-933,-615,-2155,-923,-3378,-923xe" fillcolor="#b51600" stroked="f" strokeweight="1pt">
                            <v:stroke miterlimit="4" joinstyle="miter"/>
                            <v:path arrowok="t" o:extrusionok="f" o:connecttype="custom" o:connectlocs="158153,240036;158153,240036;158153,240036;158153,240036" o:connectangles="0,90,180,270"/>
                          </v:shape>
                          <v:shape id="Shape 1073741871" o:spid="_x0000_s1110" style="position:absolute;left:18168;top:3544;width:3163;height:4801;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" path="m10800,c6292,,2626,2414,2626,5384r,4447c989,11082,,12705,,14484v,3930,4835,7116,10800,7116c16765,21600,21600,18414,21600,14484v,-1779,-989,-3402,-2626,-4653l18974,5384c18974,2414,15308,,10800,xm10800,2700v2250,,4083,1208,4083,2691l14883,7897c13623,7558,12248,7368,10800,7368v-1448,,-2823,190,-4083,529l6717,5391v,-1483,1833,-2691,4083,-2691xm10800,10711v3166,,5727,1687,5727,3773c16527,16570,13966,18258,10800,18258v-3166,,-5727,-1688,-5727,-3774c5073,12398,7634,10711,10800,10711xm10800,11336v-1223,,-2445,308,-3378,923c5556,13488,5556,15480,7422,16710v1866,1229,4890,1229,6756,c16044,15480,16044,13488,14178,12259v-933,-615,-2155,-923,-3378,-923xe" fillcolor="#1eb001" stroked="f" strokeweight="1pt">
                            <v:stroke miterlimit="4" joinstyle="miter"/>
                            <v:path arrowok="t" o:extrusionok="f" o:connecttype="custom" o:connectlocs="158152,240037;158152,240037;158152,240037;158152,240037" o:connectangles="0,90,180,270"/>
                          </v:shape>
                          <v:line id="Shape 1073741872" o:spid="_x0000_s1111" style="position:absolute;visibility:visible;mso-wrap-style:square" from="0,106" to="2368,4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" strokeweight="2pt">
                            <v:stroke endarrow="block" miterlimit="4" joinstyle="miter"/>
                          </v:line>
                          <v:line id="Shape 1073741873" o:spid="_x0000_s1112" style="position:absolute;flip:x;visibility:visible;mso-wrap-style:square" from="4910,0" to="9916,3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" strokeweight="2pt">
                            <v:stroke endarrow="block" miterlimit="4" joinstyle="miter"/>
                          </v:line>
                        </v:group>
                      </v:group>
                    </v:group>
                  </v:group>
                </v:group>
                <w10:anchorlock/>
              </v:group>
            </w:pict>
          </mc:Fallback>
        </mc:AlternateContent>
      </w:r>
    </w:p>
    <w:p w14:paraId="5C03FFE1" w14:textId="3D072DDA" w:rsidR="008148B5" w:rsidRDefault="008148B5" w:rsidP="008148B5">
      <w:pPr>
        <w:pStyle w:val="BodyAA"/>
        <w:rPr>
          <w:rStyle w:val="None"/>
          <w:bCs/>
          <w:sz w:val="20"/>
          <w:lang w:val="fr-FR"/>
        </w:rPr>
      </w:pPr>
      <w:r w:rsidRPr="008148B5">
        <w:rPr>
          <w:rStyle w:val="None"/>
          <w:bCs/>
          <w:sz w:val="20"/>
          <w:lang w:val="fr-FR"/>
        </w:rPr>
        <w:t>Exemple 2</w:t>
      </w:r>
      <w:r>
        <w:rPr>
          <w:rStyle w:val="None"/>
          <w:bCs/>
          <w:sz w:val="20"/>
          <w:lang w:val="fr-FR"/>
        </w:rPr>
        <w:t> </w:t>
      </w:r>
      <w:r w:rsidRPr="008148B5">
        <w:rPr>
          <w:rStyle w:val="None"/>
          <w:bCs/>
          <w:sz w:val="20"/>
          <w:lang w:val="fr-FR"/>
        </w:rPr>
        <w:t xml:space="preserve">: dans le cas de 3 </w:t>
      </w:r>
      <w:r>
        <w:rPr>
          <w:rStyle w:val="None"/>
          <w:bCs/>
          <w:sz w:val="20"/>
          <w:lang w:val="fr-FR"/>
        </w:rPr>
        <w:t>verrous</w:t>
      </w:r>
      <w:r w:rsidRPr="008148B5">
        <w:rPr>
          <w:rStyle w:val="None"/>
          <w:bCs/>
          <w:sz w:val="20"/>
          <w:lang w:val="fr-FR"/>
        </w:rPr>
        <w:t xml:space="preserve">, chaque personne autorisée a 2 clés </w:t>
      </w:r>
      <w:r>
        <w:rPr>
          <w:rStyle w:val="None"/>
          <w:bCs/>
          <w:sz w:val="20"/>
          <w:lang w:val="fr-FR"/>
        </w:rPr>
        <w:t>–</w:t>
      </w:r>
      <w:r w:rsidRPr="008148B5">
        <w:rPr>
          <w:rStyle w:val="None"/>
          <w:bCs/>
          <w:sz w:val="20"/>
          <w:lang w:val="fr-FR"/>
        </w:rPr>
        <w:t xml:space="preserve"> un minimum de 3 détenteurs de clés autorisés est requis, chaque personne détenant 2 clés pour assurer le fonctionnement du système de rotation / congé</w:t>
      </w:r>
      <w:r>
        <w:rPr>
          <w:rStyle w:val="None"/>
          <w:bCs/>
          <w:sz w:val="20"/>
          <w:lang w:val="fr-FR"/>
        </w:rPr>
        <w:t>.</w:t>
      </w:r>
    </w:p>
    <w:p w14:paraId="5776D26B" w14:textId="77777777" w:rsidR="008148B5" w:rsidRPr="008148B5" w:rsidRDefault="008148B5" w:rsidP="008148B5">
      <w:pPr>
        <w:pStyle w:val="BodyAA"/>
        <w:rPr>
          <w:rStyle w:val="None"/>
          <w:bCs/>
          <w:sz w:val="20"/>
          <w:lang w:val="fr-FR"/>
        </w:rPr>
      </w:pPr>
    </w:p>
    <w:p w14:paraId="59A9100A" w14:textId="7D5432AE" w:rsidR="008148B5" w:rsidRPr="008148B5" w:rsidRDefault="008148B5" w:rsidP="008148B5">
      <w:pPr>
        <w:pStyle w:val="BodyAA"/>
        <w:rPr>
          <w:rStyle w:val="None"/>
          <w:bCs/>
          <w:sz w:val="20"/>
          <w:lang w:val="fr-FR"/>
        </w:rPr>
      </w:pPr>
      <w:r w:rsidRPr="008148B5">
        <w:rPr>
          <w:rStyle w:val="None"/>
          <w:bCs/>
          <w:sz w:val="20"/>
          <w:lang w:val="fr-FR"/>
        </w:rPr>
        <w:t>Remarque pour T3 : si l’ivoire est stocké dans un placard ou un coffre dans un bureau, le contrôle des clés doit se rapporter aux verrous du placard ou du coffre et non au bureau lui-même.</w:t>
      </w:r>
    </w:p>
    <w:p w14:paraId="51897C03" w14:textId="77777777" w:rsidR="008148B5" w:rsidRPr="008148B5" w:rsidRDefault="008148B5" w:rsidP="008148B5">
      <w:pPr>
        <w:pStyle w:val="BodyAA"/>
        <w:rPr>
          <w:rStyle w:val="None"/>
          <w:bCs/>
          <w:sz w:val="20"/>
          <w:lang w:val="fr-FR"/>
        </w:rPr>
      </w:pPr>
    </w:p>
    <w:p w14:paraId="250D4B71" w14:textId="0B3E6800" w:rsidR="008148B5" w:rsidRDefault="00EA301F"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8148B5">
        <w:rPr>
          <w:rFonts w:ascii="Helvetica Neue" w:hAnsi="Helvetica Neue" w:cs="Helvetica Neue"/>
          <w:b/>
          <w:bCs/>
          <w:color w:val="000000"/>
          <w:sz w:val="22"/>
          <w:szCs w:val="22"/>
          <w:lang w:val="fr-FR"/>
        </w:rPr>
        <w:t xml:space="preserve">4.2.2 </w:t>
      </w:r>
      <w:r w:rsidR="008148B5">
        <w:rPr>
          <w:rFonts w:ascii="Helvetica Neue" w:hAnsi="Helvetica Neue" w:cs="Helvetica Neue"/>
          <w:b/>
          <w:bCs/>
          <w:color w:val="000000"/>
          <w:sz w:val="22"/>
          <w:szCs w:val="22"/>
          <w:lang w:val="fr-FR"/>
        </w:rPr>
        <w:t>Contrôle d’accès des entrepôts</w:t>
      </w:r>
      <w:r w:rsidR="008148B5" w:rsidRPr="008148B5">
        <w:rPr>
          <w:rFonts w:ascii="Helvetica Neue" w:hAnsi="Helvetica Neue" w:cs="Helvetica Neue"/>
          <w:b/>
          <w:bCs/>
          <w:color w:val="000000"/>
          <w:sz w:val="22"/>
          <w:szCs w:val="22"/>
          <w:lang w:val="fr-FR"/>
        </w:rPr>
        <w:t xml:space="preserve"> de niveaux 1, 2 et 3 </w:t>
      </w:r>
      <w:r w:rsidR="008148B5">
        <w:rPr>
          <w:rFonts w:ascii="Helvetica Neue" w:hAnsi="Helvetica Neue" w:cs="Helvetica Neue"/>
          <w:b/>
          <w:bCs/>
          <w:color w:val="000000"/>
          <w:sz w:val="22"/>
          <w:szCs w:val="22"/>
          <w:lang w:val="fr-FR"/>
        </w:rPr>
        <w:t>–</w:t>
      </w:r>
      <w:r w:rsidR="008148B5" w:rsidRPr="008148B5">
        <w:rPr>
          <w:rFonts w:ascii="Helvetica Neue" w:hAnsi="Helvetica Neue" w:cs="Helvetica Neue"/>
          <w:b/>
          <w:bCs/>
          <w:color w:val="000000"/>
          <w:sz w:val="22"/>
          <w:szCs w:val="22"/>
          <w:lang w:val="fr-FR"/>
        </w:rPr>
        <w:t xml:space="preserve"> Personnes autorisées</w:t>
      </w:r>
    </w:p>
    <w:p w14:paraId="1FDE8305" w14:textId="00B3628F" w:rsidR="008148B5" w:rsidRPr="008148B5" w:rsidRDefault="008148B5" w:rsidP="00117BEB">
      <w:pPr>
        <w:widowControl w:val="0"/>
        <w:numPr>
          <w:ilvl w:val="0"/>
          <w:numId w:val="100"/>
        </w:numPr>
        <w:pBdr>
          <w:top w:val="none" w:sz="0" w:space="0" w:color="auto"/>
          <w:left w:val="none" w:sz="0" w:space="0" w:color="auto"/>
          <w:bottom w:val="none" w:sz="0" w:space="0" w:color="auto"/>
          <w:right w:val="none" w:sz="0" w:space="0" w:color="auto"/>
          <w:between w:val="none" w:sz="0" w:space="0" w:color="auto"/>
          <w:bar w:val="none" w:sz="0" w:color="auto"/>
        </w:pBdr>
        <w:tabs>
          <w:tab w:val="left" w:pos="360"/>
          <w:tab w:val="left" w:pos="720"/>
        </w:tabs>
        <w:autoSpaceDE w:val="0"/>
        <w:autoSpaceDN w:val="0"/>
        <w:adjustRightInd w:val="0"/>
        <w:spacing w:after="120" w:line="276" w:lineRule="auto"/>
        <w:jc w:val="both"/>
        <w:rPr>
          <w:rFonts w:ascii="Helvetica Neue" w:hAnsi="Helvetica Neue" w:cs="Helvetica Neue"/>
          <w:color w:val="000000"/>
          <w:sz w:val="20"/>
          <w:szCs w:val="20"/>
          <w:lang w:val="fr-FR"/>
        </w:rPr>
      </w:pPr>
      <w:r w:rsidRPr="008148B5">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w:t>
      </w:r>
      <w:r w:rsidRPr="008148B5">
        <w:rPr>
          <w:rFonts w:ascii="Helvetica Neue" w:hAnsi="Helvetica Neue" w:cs="Helvetica Neue"/>
          <w:color w:val="000000"/>
          <w:sz w:val="20"/>
          <w:szCs w:val="20"/>
          <w:lang w:val="fr-FR"/>
        </w:rPr>
        <w:t xml:space="preserve">accès à </w:t>
      </w:r>
      <w:r>
        <w:rPr>
          <w:rFonts w:ascii="Helvetica Neue" w:hAnsi="Helvetica Neue" w:cs="Helvetica Neue"/>
          <w:color w:val="000000"/>
          <w:sz w:val="20"/>
          <w:szCs w:val="20"/>
          <w:lang w:val="fr-FR"/>
        </w:rPr>
        <w:t>l’entrepôt</w:t>
      </w:r>
      <w:r w:rsidRPr="008148B5">
        <w:rPr>
          <w:rFonts w:ascii="Helvetica Neue" w:hAnsi="Helvetica Neue" w:cs="Helvetica Neue"/>
          <w:color w:val="000000"/>
          <w:sz w:val="20"/>
          <w:szCs w:val="20"/>
          <w:lang w:val="fr-FR"/>
        </w:rPr>
        <w:t xml:space="preserve"> doit être contrôlé par le superviseur de </w:t>
      </w:r>
      <w:r>
        <w:rPr>
          <w:rFonts w:ascii="Helvetica Neue" w:hAnsi="Helvetica Neue" w:cs="Helvetica Neue"/>
          <w:color w:val="000000"/>
          <w:sz w:val="20"/>
          <w:szCs w:val="20"/>
          <w:lang w:val="fr-FR"/>
        </w:rPr>
        <w:t>l’entrepôt</w:t>
      </w:r>
      <w:r w:rsidRPr="008148B5">
        <w:rPr>
          <w:rFonts w:ascii="Helvetica Neue" w:hAnsi="Helvetica Neue" w:cs="Helvetica Neue"/>
          <w:color w:val="000000"/>
          <w:sz w:val="20"/>
          <w:szCs w:val="20"/>
          <w:lang w:val="fr-FR"/>
        </w:rPr>
        <w:t xml:space="preserve"> qui tiendra une liste de toutes les personnes autorisées à accéder à </w:t>
      </w:r>
      <w:r>
        <w:rPr>
          <w:rFonts w:ascii="Helvetica Neue" w:hAnsi="Helvetica Neue" w:cs="Helvetica Neue"/>
          <w:color w:val="000000"/>
          <w:sz w:val="20"/>
          <w:szCs w:val="20"/>
          <w:lang w:val="fr-FR"/>
        </w:rPr>
        <w:t>l’entrepôt</w:t>
      </w:r>
      <w:r w:rsidRPr="008148B5">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8148B5">
        <w:rPr>
          <w:rFonts w:ascii="Helvetica Neue" w:hAnsi="Helvetica Neue" w:cs="Helvetica Neue"/>
          <w:color w:val="000000"/>
          <w:sz w:val="20"/>
          <w:szCs w:val="20"/>
          <w:lang w:val="fr-FR"/>
        </w:rPr>
        <w:t>Outre les détenteurs de clés, il est probable que cette liste inclura d</w:t>
      </w:r>
      <w:r w:rsidR="0033102F">
        <w:rPr>
          <w:rFonts w:ascii="Helvetica Neue" w:hAnsi="Helvetica Neue" w:cs="Helvetica Neue"/>
          <w:color w:val="000000"/>
          <w:sz w:val="20"/>
          <w:szCs w:val="20"/>
          <w:lang w:val="fr-FR"/>
        </w:rPr>
        <w:t>’</w:t>
      </w:r>
      <w:r w:rsidRPr="008148B5">
        <w:rPr>
          <w:rFonts w:ascii="Helvetica Neue" w:hAnsi="Helvetica Neue" w:cs="Helvetica Neue"/>
          <w:color w:val="000000"/>
          <w:sz w:val="20"/>
          <w:szCs w:val="20"/>
          <w:lang w:val="fr-FR"/>
        </w:rPr>
        <w:t xml:space="preserve">autres personnes nécessitant un accès </w:t>
      </w:r>
      <w:r w:rsidR="0033102F">
        <w:rPr>
          <w:rFonts w:ascii="Helvetica Neue" w:hAnsi="Helvetica Neue" w:cs="Helvetica Neue"/>
          <w:color w:val="000000"/>
          <w:sz w:val="20"/>
          <w:szCs w:val="20"/>
          <w:lang w:val="fr-FR"/>
        </w:rPr>
        <w:t xml:space="preserve">à l’entrepôt </w:t>
      </w:r>
      <w:r w:rsidRPr="008148B5">
        <w:rPr>
          <w:rFonts w:ascii="Helvetica Neue" w:hAnsi="Helvetica Neue" w:cs="Helvetica Neue"/>
          <w:color w:val="000000"/>
          <w:sz w:val="20"/>
          <w:szCs w:val="20"/>
          <w:lang w:val="fr-FR"/>
        </w:rPr>
        <w:t xml:space="preserve">à </w:t>
      </w:r>
      <w:r w:rsidRPr="008148B5">
        <w:rPr>
          <w:rFonts w:ascii="Helvetica Neue" w:hAnsi="Helvetica Neue" w:cs="Helvetica Neue"/>
          <w:color w:val="000000"/>
          <w:sz w:val="20"/>
          <w:szCs w:val="20"/>
          <w:lang w:val="fr-FR"/>
        </w:rPr>
        <w:lastRenderedPageBreak/>
        <w:t>l</w:t>
      </w:r>
      <w:r w:rsidR="0033102F">
        <w:rPr>
          <w:rFonts w:ascii="Helvetica Neue" w:hAnsi="Helvetica Neue" w:cs="Helvetica Neue"/>
          <w:color w:val="000000"/>
          <w:sz w:val="20"/>
          <w:szCs w:val="20"/>
          <w:lang w:val="fr-FR"/>
        </w:rPr>
        <w:t>’</w:t>
      </w:r>
      <w:r w:rsidRPr="008148B5">
        <w:rPr>
          <w:rFonts w:ascii="Helvetica Neue" w:hAnsi="Helvetica Neue" w:cs="Helvetica Neue"/>
          <w:color w:val="000000"/>
          <w:sz w:val="20"/>
          <w:szCs w:val="20"/>
          <w:lang w:val="fr-FR"/>
        </w:rPr>
        <w:t>occasion</w:t>
      </w:r>
      <w:r w:rsidR="0033102F">
        <w:rPr>
          <w:rFonts w:ascii="Helvetica Neue" w:hAnsi="Helvetica Neue" w:cs="Helvetica Neue"/>
          <w:color w:val="000000"/>
          <w:sz w:val="20"/>
          <w:szCs w:val="20"/>
          <w:lang w:val="fr-FR"/>
        </w:rPr>
        <w:t xml:space="preserve"> – </w:t>
      </w:r>
      <w:r w:rsidR="0033102F" w:rsidRPr="0033102F">
        <w:rPr>
          <w:rFonts w:ascii="Helvetica Neue" w:hAnsi="Helvetica Neue" w:cs="Helvetica Neue"/>
          <w:color w:val="000000"/>
          <w:sz w:val="20"/>
          <w:szCs w:val="20"/>
          <w:lang w:val="fr-FR"/>
        </w:rPr>
        <w:t>par exemple pour effectuer l</w:t>
      </w:r>
      <w:r w:rsidR="0033102F">
        <w:rPr>
          <w:rFonts w:ascii="Helvetica Neue" w:hAnsi="Helvetica Neue" w:cs="Helvetica Neue"/>
          <w:color w:val="000000"/>
          <w:sz w:val="20"/>
          <w:szCs w:val="20"/>
          <w:lang w:val="fr-FR"/>
        </w:rPr>
        <w:t>es travaux de</w:t>
      </w:r>
      <w:r w:rsidR="0033102F" w:rsidRPr="0033102F">
        <w:rPr>
          <w:rFonts w:ascii="Helvetica Neue" w:hAnsi="Helvetica Neue" w:cs="Helvetica Neue"/>
          <w:color w:val="000000"/>
          <w:sz w:val="20"/>
          <w:szCs w:val="20"/>
          <w:lang w:val="fr-FR"/>
        </w:rPr>
        <w:t xml:space="preserve"> maintenance, déplacer de l</w:t>
      </w:r>
      <w:r w:rsidR="0033102F">
        <w:rPr>
          <w:rFonts w:ascii="Helvetica Neue" w:hAnsi="Helvetica Neue" w:cs="Helvetica Neue"/>
          <w:color w:val="000000"/>
          <w:sz w:val="20"/>
          <w:szCs w:val="20"/>
          <w:lang w:val="fr-FR"/>
        </w:rPr>
        <w:t>’</w:t>
      </w:r>
      <w:r w:rsidR="0033102F" w:rsidRPr="0033102F">
        <w:rPr>
          <w:rFonts w:ascii="Helvetica Neue" w:hAnsi="Helvetica Neue" w:cs="Helvetica Neue"/>
          <w:color w:val="000000"/>
          <w:sz w:val="20"/>
          <w:szCs w:val="20"/>
          <w:lang w:val="fr-FR"/>
        </w:rPr>
        <w:t>ivoire, effectuer une vérification des stocks, etc.</w:t>
      </w:r>
    </w:p>
    <w:p w14:paraId="66BF640B" w14:textId="1A8D9D7E" w:rsidR="008148B5" w:rsidRPr="008148B5" w:rsidRDefault="0033102F" w:rsidP="00117BEB">
      <w:pPr>
        <w:widowControl w:val="0"/>
        <w:numPr>
          <w:ilvl w:val="0"/>
          <w:numId w:val="100"/>
        </w:numPr>
        <w:pBdr>
          <w:top w:val="none" w:sz="0" w:space="0" w:color="auto"/>
          <w:left w:val="none" w:sz="0" w:space="0" w:color="auto"/>
          <w:bottom w:val="none" w:sz="0" w:space="0" w:color="auto"/>
          <w:right w:val="none" w:sz="0" w:space="0" w:color="auto"/>
          <w:between w:val="none" w:sz="0" w:space="0" w:color="auto"/>
          <w:bar w:val="none" w:sz="0" w:color="auto"/>
        </w:pBdr>
        <w:tabs>
          <w:tab w:val="left" w:pos="360"/>
          <w:tab w:val="left" w:pos="720"/>
        </w:tabs>
        <w:autoSpaceDE w:val="0"/>
        <w:autoSpaceDN w:val="0"/>
        <w:adjustRightInd w:val="0"/>
        <w:spacing w:after="120" w:line="276" w:lineRule="auto"/>
        <w:jc w:val="both"/>
        <w:rPr>
          <w:rFonts w:ascii="Helvetica Neue" w:hAnsi="Helvetica Neue" w:cs="Helvetica Neue"/>
          <w:color w:val="000000"/>
          <w:sz w:val="20"/>
          <w:szCs w:val="20"/>
          <w:lang w:val="fr-FR"/>
        </w:rPr>
      </w:pPr>
      <w:r w:rsidRPr="0033102F">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w:t>
      </w:r>
      <w:r w:rsidRPr="0033102F">
        <w:rPr>
          <w:rFonts w:ascii="Helvetica Neue" w:hAnsi="Helvetica Neue" w:cs="Helvetica Neue"/>
          <w:color w:val="000000"/>
          <w:sz w:val="20"/>
          <w:szCs w:val="20"/>
          <w:lang w:val="fr-FR"/>
        </w:rPr>
        <w:t xml:space="preserve">accès au </w:t>
      </w:r>
      <w:r>
        <w:rPr>
          <w:rFonts w:ascii="Helvetica Neue" w:hAnsi="Helvetica Neue" w:cs="Helvetica Neue"/>
          <w:color w:val="000000"/>
          <w:sz w:val="20"/>
          <w:szCs w:val="20"/>
          <w:lang w:val="fr-FR"/>
        </w:rPr>
        <w:t>quotidien</w:t>
      </w:r>
      <w:r w:rsidRPr="0033102F">
        <w:rPr>
          <w:rFonts w:ascii="Helvetica Neue" w:hAnsi="Helvetica Neue" w:cs="Helvetica Neue"/>
          <w:color w:val="000000"/>
          <w:sz w:val="20"/>
          <w:szCs w:val="20"/>
          <w:lang w:val="fr-FR"/>
        </w:rPr>
        <w:t xml:space="preserve"> est géré par le responsable de </w:t>
      </w:r>
      <w:r>
        <w:rPr>
          <w:rFonts w:ascii="Helvetica Neue" w:hAnsi="Helvetica Neue" w:cs="Helvetica Neue"/>
          <w:color w:val="000000"/>
          <w:sz w:val="20"/>
          <w:szCs w:val="20"/>
          <w:lang w:val="fr-FR"/>
        </w:rPr>
        <w:t>l’entrepôt</w:t>
      </w:r>
      <w:r w:rsidRPr="0033102F">
        <w:rPr>
          <w:rFonts w:ascii="Helvetica Neue" w:hAnsi="Helvetica Neue" w:cs="Helvetica Neue"/>
          <w:color w:val="000000"/>
          <w:sz w:val="20"/>
          <w:szCs w:val="20"/>
          <w:lang w:val="fr-FR"/>
        </w:rPr>
        <w:t xml:space="preserve"> qui est chargé de vérifier que toutes les personnes autorisées à accéder à </w:t>
      </w:r>
      <w:r>
        <w:rPr>
          <w:rFonts w:ascii="Helvetica Neue" w:hAnsi="Helvetica Neue" w:cs="Helvetica Neue"/>
          <w:color w:val="000000"/>
          <w:sz w:val="20"/>
          <w:szCs w:val="20"/>
          <w:lang w:val="fr-FR"/>
        </w:rPr>
        <w:t>l’entrepôt</w:t>
      </w:r>
      <w:r w:rsidRPr="0033102F">
        <w:rPr>
          <w:rFonts w:ascii="Helvetica Neue" w:hAnsi="Helvetica Neue" w:cs="Helvetica Neue"/>
          <w:color w:val="000000"/>
          <w:sz w:val="20"/>
          <w:szCs w:val="20"/>
          <w:lang w:val="fr-FR"/>
        </w:rPr>
        <w:t xml:space="preserve"> se trouvent sur la liste des personnes autorisées.</w:t>
      </w:r>
      <w:r>
        <w:rPr>
          <w:rFonts w:ascii="Helvetica Neue" w:hAnsi="Helvetica Neue" w:cs="Helvetica Neue"/>
          <w:color w:val="000000"/>
          <w:sz w:val="20"/>
          <w:szCs w:val="20"/>
          <w:lang w:val="fr-FR"/>
        </w:rPr>
        <w:t xml:space="preserve"> </w:t>
      </w:r>
      <w:r w:rsidRPr="0033102F">
        <w:rPr>
          <w:rFonts w:ascii="Helvetica Neue" w:hAnsi="Helvetica Neue" w:cs="Helvetica Neue"/>
          <w:color w:val="000000"/>
          <w:sz w:val="20"/>
          <w:szCs w:val="20"/>
          <w:lang w:val="fr-FR"/>
        </w:rPr>
        <w:t>De plus, tous les gardes qui doivent gérer l</w:t>
      </w:r>
      <w:r>
        <w:rPr>
          <w:rFonts w:ascii="Helvetica Neue" w:hAnsi="Helvetica Neue" w:cs="Helvetica Neue"/>
          <w:color w:val="000000"/>
          <w:sz w:val="20"/>
          <w:szCs w:val="20"/>
          <w:lang w:val="fr-FR"/>
        </w:rPr>
        <w:t>’</w:t>
      </w:r>
      <w:r w:rsidRPr="0033102F">
        <w:rPr>
          <w:rFonts w:ascii="Helvetica Neue" w:hAnsi="Helvetica Neue" w:cs="Helvetica Neue"/>
          <w:color w:val="000000"/>
          <w:sz w:val="20"/>
          <w:szCs w:val="20"/>
          <w:lang w:val="fr-FR"/>
        </w:rPr>
        <w:t xml:space="preserve">accès </w:t>
      </w:r>
      <w:r>
        <w:rPr>
          <w:rFonts w:ascii="Helvetica Neue" w:hAnsi="Helvetica Neue" w:cs="Helvetica Neue"/>
          <w:color w:val="000000"/>
          <w:sz w:val="20"/>
          <w:szCs w:val="20"/>
          <w:lang w:val="fr-FR"/>
        </w:rPr>
        <w:t>consulteront</w:t>
      </w:r>
      <w:r w:rsidRPr="0033102F">
        <w:rPr>
          <w:rFonts w:ascii="Helvetica Neue" w:hAnsi="Helvetica Neue" w:cs="Helvetica Neue"/>
          <w:color w:val="000000"/>
          <w:sz w:val="20"/>
          <w:szCs w:val="20"/>
          <w:lang w:val="fr-FR"/>
        </w:rPr>
        <w:t xml:space="preserve"> également cette liste.</w:t>
      </w:r>
    </w:p>
    <w:p w14:paraId="488D3D67" w14:textId="51065CA0" w:rsidR="008148B5" w:rsidRDefault="0033102F" w:rsidP="00117BEB">
      <w:pPr>
        <w:widowControl w:val="0"/>
        <w:numPr>
          <w:ilvl w:val="0"/>
          <w:numId w:val="100"/>
        </w:numPr>
        <w:pBdr>
          <w:top w:val="none" w:sz="0" w:space="0" w:color="auto"/>
          <w:left w:val="none" w:sz="0" w:space="0" w:color="auto"/>
          <w:bottom w:val="none" w:sz="0" w:space="0" w:color="auto"/>
          <w:right w:val="none" w:sz="0" w:space="0" w:color="auto"/>
          <w:between w:val="none" w:sz="0" w:space="0" w:color="auto"/>
          <w:bar w:val="none" w:sz="0" w:color="auto"/>
        </w:pBdr>
        <w:tabs>
          <w:tab w:val="left" w:pos="360"/>
          <w:tab w:val="left" w:pos="720"/>
        </w:tabs>
        <w:autoSpaceDE w:val="0"/>
        <w:autoSpaceDN w:val="0"/>
        <w:adjustRightInd w:val="0"/>
        <w:spacing w:after="120" w:line="276" w:lineRule="auto"/>
        <w:jc w:val="both"/>
        <w:rPr>
          <w:rFonts w:ascii="Helvetica Neue" w:hAnsi="Helvetica Neue" w:cs="Helvetica Neue"/>
          <w:color w:val="000000"/>
          <w:sz w:val="20"/>
          <w:szCs w:val="20"/>
          <w:lang w:val="fr-FR"/>
        </w:rPr>
      </w:pPr>
      <w:r w:rsidRPr="0033102F">
        <w:rPr>
          <w:rFonts w:ascii="Helvetica Neue" w:hAnsi="Helvetica Neue" w:cs="Helvetica Neue"/>
          <w:color w:val="000000"/>
          <w:sz w:val="20"/>
          <w:szCs w:val="20"/>
          <w:lang w:val="fr-FR"/>
        </w:rPr>
        <w:t xml:space="preserve">Cette liste doit être tenue à jour et </w:t>
      </w:r>
      <w:r>
        <w:rPr>
          <w:rFonts w:ascii="Helvetica Neue" w:hAnsi="Helvetica Neue" w:cs="Helvetica Neue"/>
          <w:color w:val="000000"/>
          <w:sz w:val="20"/>
          <w:szCs w:val="20"/>
          <w:lang w:val="fr-FR"/>
        </w:rPr>
        <w:t>révisée</w:t>
      </w:r>
      <w:r w:rsidRPr="0033102F">
        <w:rPr>
          <w:rFonts w:ascii="Helvetica Neue" w:hAnsi="Helvetica Neue" w:cs="Helvetica Neue"/>
          <w:color w:val="000000"/>
          <w:sz w:val="20"/>
          <w:szCs w:val="20"/>
          <w:lang w:val="fr-FR"/>
        </w:rPr>
        <w:t xml:space="preserve"> tous les mois pour s</w:t>
      </w:r>
      <w:r>
        <w:rPr>
          <w:rFonts w:ascii="Helvetica Neue" w:hAnsi="Helvetica Neue" w:cs="Helvetica Neue"/>
          <w:color w:val="000000"/>
          <w:sz w:val="20"/>
          <w:szCs w:val="20"/>
          <w:lang w:val="fr-FR"/>
        </w:rPr>
        <w:t>’</w:t>
      </w:r>
      <w:r w:rsidRPr="0033102F">
        <w:rPr>
          <w:rFonts w:ascii="Helvetica Neue" w:hAnsi="Helvetica Neue" w:cs="Helvetica Neue"/>
          <w:color w:val="000000"/>
          <w:sz w:val="20"/>
          <w:szCs w:val="20"/>
          <w:lang w:val="fr-FR"/>
        </w:rPr>
        <w:t>assurer que tous les utilisateurs nommés ont toujours besoin</w:t>
      </w:r>
      <w:r>
        <w:rPr>
          <w:rFonts w:ascii="Helvetica Neue" w:hAnsi="Helvetica Neue" w:cs="Helvetica Neue"/>
          <w:color w:val="000000"/>
          <w:sz w:val="20"/>
          <w:szCs w:val="20"/>
          <w:lang w:val="fr-FR"/>
        </w:rPr>
        <w:t xml:space="preserve"> d’un accès</w:t>
      </w:r>
      <w:r w:rsidRPr="0033102F">
        <w:rPr>
          <w:rFonts w:ascii="Helvetica Neue" w:hAnsi="Helvetica Neue" w:cs="Helvetica Neue"/>
          <w:color w:val="000000"/>
          <w:sz w:val="20"/>
          <w:szCs w:val="20"/>
          <w:lang w:val="fr-FR"/>
        </w:rPr>
        <w:t>.</w:t>
      </w:r>
    </w:p>
    <w:p w14:paraId="12B915B8" w14:textId="69BA7C1E" w:rsidR="0033102F" w:rsidRDefault="0033102F" w:rsidP="00117BEB">
      <w:pPr>
        <w:widowControl w:val="0"/>
        <w:numPr>
          <w:ilvl w:val="0"/>
          <w:numId w:val="100"/>
        </w:numPr>
        <w:pBdr>
          <w:top w:val="none" w:sz="0" w:space="0" w:color="auto"/>
          <w:left w:val="none" w:sz="0" w:space="0" w:color="auto"/>
          <w:bottom w:val="none" w:sz="0" w:space="0" w:color="auto"/>
          <w:right w:val="none" w:sz="0" w:space="0" w:color="auto"/>
          <w:between w:val="none" w:sz="0" w:space="0" w:color="auto"/>
          <w:bar w:val="none" w:sz="0" w:color="auto"/>
        </w:pBdr>
        <w:tabs>
          <w:tab w:val="left" w:pos="360"/>
          <w:tab w:val="left" w:pos="720"/>
        </w:tabs>
        <w:autoSpaceDE w:val="0"/>
        <w:autoSpaceDN w:val="0"/>
        <w:adjustRightInd w:val="0"/>
        <w:spacing w:after="120" w:line="276" w:lineRule="auto"/>
        <w:jc w:val="both"/>
        <w:rPr>
          <w:rFonts w:ascii="Helvetica Neue" w:hAnsi="Helvetica Neue" w:cs="Helvetica Neue"/>
          <w:color w:val="000000"/>
          <w:sz w:val="20"/>
          <w:szCs w:val="20"/>
          <w:lang w:val="fr-FR"/>
        </w:rPr>
      </w:pPr>
      <w:r w:rsidRPr="0033102F">
        <w:rPr>
          <w:rFonts w:ascii="Helvetica Neue" w:hAnsi="Helvetica Neue" w:cs="Helvetica Neue"/>
          <w:color w:val="000000"/>
          <w:sz w:val="20"/>
          <w:szCs w:val="20"/>
          <w:lang w:val="fr-FR"/>
        </w:rPr>
        <w:t xml:space="preserve">Seules les personnes figurant sur la liste des personnes </w:t>
      </w:r>
      <w:r>
        <w:rPr>
          <w:rFonts w:ascii="Helvetica Neue" w:hAnsi="Helvetica Neue" w:cs="Helvetica Neue"/>
          <w:color w:val="000000"/>
          <w:sz w:val="20"/>
          <w:szCs w:val="20"/>
          <w:lang w:val="fr-FR"/>
        </w:rPr>
        <w:t>avec une autorisation</w:t>
      </w:r>
      <w:r w:rsidRPr="0033102F">
        <w:rPr>
          <w:rFonts w:ascii="Helvetica Neue" w:hAnsi="Helvetica Neue" w:cs="Helvetica Neue"/>
          <w:color w:val="000000"/>
          <w:sz w:val="20"/>
          <w:szCs w:val="20"/>
          <w:lang w:val="fr-FR"/>
        </w:rPr>
        <w:t xml:space="preserve"> sont autorisées à entrer dans l</w:t>
      </w:r>
      <w:r>
        <w:rPr>
          <w:rFonts w:ascii="Helvetica Neue" w:hAnsi="Helvetica Neue" w:cs="Helvetica Neue"/>
          <w:color w:val="000000"/>
          <w:sz w:val="20"/>
          <w:szCs w:val="20"/>
          <w:lang w:val="fr-FR"/>
        </w:rPr>
        <w:t>’entrepôt</w:t>
      </w:r>
      <w:r w:rsidRPr="0033102F">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33102F">
        <w:rPr>
          <w:rFonts w:ascii="Helvetica Neue" w:hAnsi="Helvetica Neue" w:cs="Helvetica Neue"/>
          <w:color w:val="000000"/>
          <w:sz w:val="20"/>
          <w:szCs w:val="20"/>
          <w:lang w:val="fr-FR"/>
        </w:rPr>
        <w:t xml:space="preserve">Si un accès temporaire doit être accordé à un visiteur, il doit être approuvé par écrit par le superviseur </w:t>
      </w:r>
      <w:r>
        <w:rPr>
          <w:rFonts w:ascii="Helvetica Neue" w:hAnsi="Helvetica Neue" w:cs="Helvetica Neue"/>
          <w:color w:val="000000"/>
          <w:sz w:val="20"/>
          <w:szCs w:val="20"/>
          <w:lang w:val="fr-FR"/>
        </w:rPr>
        <w:t>de l’entrepôt</w:t>
      </w:r>
      <w:r w:rsidRPr="0033102F">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33102F">
        <w:rPr>
          <w:rFonts w:ascii="Helvetica Neue" w:hAnsi="Helvetica Neue" w:cs="Helvetica Neue"/>
          <w:color w:val="000000"/>
          <w:sz w:val="20"/>
          <w:szCs w:val="20"/>
          <w:lang w:val="fr-FR"/>
        </w:rPr>
        <w:t xml:space="preserve">L’accès d’un visiteur temporaire durera en général une journée et ne doit pas durer plus d’une semaine avant de nécessiter une nouvelle autorisation écrite du superviseur </w:t>
      </w:r>
      <w:r>
        <w:rPr>
          <w:rFonts w:ascii="Helvetica Neue" w:hAnsi="Helvetica Neue" w:cs="Helvetica Neue"/>
          <w:color w:val="000000"/>
          <w:sz w:val="20"/>
          <w:szCs w:val="20"/>
          <w:lang w:val="fr-FR"/>
        </w:rPr>
        <w:t>de l’entrepôt</w:t>
      </w:r>
      <w:r w:rsidRPr="0033102F">
        <w:rPr>
          <w:rFonts w:ascii="Helvetica Neue" w:hAnsi="Helvetica Neue" w:cs="Helvetica Neue"/>
          <w:color w:val="000000"/>
          <w:sz w:val="20"/>
          <w:szCs w:val="20"/>
          <w:lang w:val="fr-FR"/>
        </w:rPr>
        <w:t>.</w:t>
      </w:r>
    </w:p>
    <w:p w14:paraId="323881A9" w14:textId="434B0D6C" w:rsidR="0033102F" w:rsidRPr="007329A0" w:rsidRDefault="0033102F" w:rsidP="00117BEB">
      <w:pPr>
        <w:widowControl w:val="0"/>
        <w:numPr>
          <w:ilvl w:val="0"/>
          <w:numId w:val="10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930"/>
        <w:jc w:val="both"/>
        <w:rPr>
          <w:rFonts w:ascii="Helvetica Neue" w:hAnsi="Helvetica Neue" w:cs="Helvetica Neue"/>
          <w:color w:val="000000"/>
          <w:sz w:val="20"/>
          <w:szCs w:val="20"/>
          <w:lang w:val="fr-FR"/>
        </w:rPr>
      </w:pPr>
      <w:r w:rsidRPr="00924DC3">
        <w:rPr>
          <w:rFonts w:ascii="Helvetica Neue" w:hAnsi="Helvetica Neue" w:cs="Helvetica Neue"/>
          <w:color w:val="000000"/>
          <w:sz w:val="20"/>
          <w:szCs w:val="20"/>
          <w:lang w:val="fr-FR"/>
        </w:rPr>
        <w:t xml:space="preserve">Les visiteurs temporaires doivent être accompagnés à tout moment par une personne autorisée </w:t>
      </w:r>
      <w:r w:rsidRPr="007329A0">
        <w:rPr>
          <w:rFonts w:ascii="Helvetica Neue" w:hAnsi="Helvetica Neue" w:cs="Helvetica Neue"/>
          <w:color w:val="000000"/>
          <w:sz w:val="20"/>
          <w:szCs w:val="20"/>
          <w:lang w:val="fr-FR"/>
        </w:rPr>
        <w:t xml:space="preserve">pendant leur séjour dans </w:t>
      </w:r>
      <w:r w:rsidR="00924DC3" w:rsidRPr="007329A0">
        <w:rPr>
          <w:rFonts w:ascii="Helvetica Neue" w:hAnsi="Helvetica Neue" w:cs="Helvetica Neue"/>
          <w:color w:val="000000"/>
          <w:sz w:val="20"/>
          <w:szCs w:val="20"/>
          <w:lang w:val="fr-FR"/>
        </w:rPr>
        <w:t>l’entrepôt</w:t>
      </w:r>
      <w:r w:rsidRPr="007329A0">
        <w:rPr>
          <w:rFonts w:ascii="Helvetica Neue" w:hAnsi="Helvetica Neue" w:cs="Helvetica Neue"/>
          <w:color w:val="000000"/>
          <w:sz w:val="20"/>
          <w:szCs w:val="20"/>
          <w:lang w:val="fr-FR"/>
        </w:rPr>
        <w:t>.</w:t>
      </w:r>
    </w:p>
    <w:p w14:paraId="773D269E" w14:textId="0D1FAF13" w:rsidR="00EA301F" w:rsidRPr="007329A0" w:rsidRDefault="00924DC3" w:rsidP="00924DC3">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930"/>
        <w:jc w:val="both"/>
        <w:rPr>
          <w:rFonts w:ascii="Helvetica Neue" w:hAnsi="Helvetica Neue" w:cs="Helvetica Neue"/>
          <w:b/>
          <w:color w:val="000000"/>
          <w:sz w:val="20"/>
          <w:szCs w:val="20"/>
          <w:lang w:val="fr-FR"/>
        </w:rPr>
      </w:pPr>
      <w:r w:rsidRPr="007329A0">
        <w:rPr>
          <w:rFonts w:ascii="Helvetica Neue" w:hAnsi="Helvetica Neue" w:cs="Helvetica Neue"/>
          <w:b/>
          <w:color w:val="000000"/>
          <w:sz w:val="20"/>
          <w:szCs w:val="20"/>
          <w:lang w:val="fr-FR"/>
        </w:rPr>
        <w:t>Pour les niveaux</w:t>
      </w:r>
      <w:r w:rsidR="00EA301F" w:rsidRPr="007329A0">
        <w:rPr>
          <w:rFonts w:ascii="Helvetica Neue" w:hAnsi="Helvetica Neue" w:cs="Helvetica Neue"/>
          <w:b/>
          <w:color w:val="000000"/>
          <w:sz w:val="20"/>
          <w:szCs w:val="20"/>
          <w:lang w:val="fr-FR"/>
        </w:rPr>
        <w:t xml:space="preserve"> 1 </w:t>
      </w:r>
      <w:r w:rsidRPr="007329A0">
        <w:rPr>
          <w:rFonts w:ascii="Helvetica Neue" w:hAnsi="Helvetica Neue" w:cs="Helvetica Neue"/>
          <w:b/>
          <w:color w:val="000000"/>
          <w:sz w:val="20"/>
          <w:szCs w:val="20"/>
          <w:lang w:val="fr-FR"/>
        </w:rPr>
        <w:t>et</w:t>
      </w:r>
      <w:r w:rsidR="00EA301F" w:rsidRPr="007329A0">
        <w:rPr>
          <w:rFonts w:ascii="Helvetica Neue" w:hAnsi="Helvetica Neue" w:cs="Helvetica Neue"/>
          <w:b/>
          <w:color w:val="000000"/>
          <w:sz w:val="20"/>
          <w:szCs w:val="20"/>
          <w:lang w:val="fr-FR"/>
        </w:rPr>
        <w:t xml:space="preserve"> 2 </w:t>
      </w:r>
      <w:r w:rsidRPr="007329A0">
        <w:rPr>
          <w:rFonts w:ascii="Helvetica Neue" w:hAnsi="Helvetica Neue" w:cs="Helvetica Neue"/>
          <w:b/>
          <w:color w:val="000000"/>
          <w:sz w:val="20"/>
          <w:szCs w:val="20"/>
          <w:lang w:val="fr-FR"/>
        </w:rPr>
        <w:t>uniquement </w:t>
      </w:r>
      <w:r w:rsidR="00EA301F" w:rsidRPr="007329A0">
        <w:rPr>
          <w:rFonts w:ascii="Helvetica Neue" w:hAnsi="Helvetica Neue" w:cs="Helvetica Neue"/>
          <w:b/>
          <w:color w:val="000000"/>
          <w:sz w:val="20"/>
          <w:szCs w:val="20"/>
          <w:lang w:val="fr-FR"/>
        </w:rPr>
        <w:t>:</w:t>
      </w:r>
    </w:p>
    <w:p w14:paraId="04017BDA" w14:textId="1B8C8308" w:rsidR="00924DC3" w:rsidRPr="007329A0" w:rsidRDefault="00924DC3" w:rsidP="00117BEB">
      <w:pPr>
        <w:widowControl w:val="0"/>
        <w:numPr>
          <w:ilvl w:val="0"/>
          <w:numId w:val="10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930"/>
        <w:jc w:val="both"/>
        <w:rPr>
          <w:rFonts w:ascii="Helvetica Neue" w:hAnsi="Helvetica Neue" w:cs="Helvetica Neue"/>
          <w:color w:val="000000"/>
          <w:sz w:val="20"/>
          <w:szCs w:val="20"/>
          <w:lang w:val="fr-FR"/>
        </w:rPr>
      </w:pPr>
      <w:r w:rsidRPr="007329A0">
        <w:rPr>
          <w:rFonts w:ascii="Helvetica Neue" w:hAnsi="Helvetica Neue" w:cs="Helvetica Neue"/>
          <w:color w:val="000000"/>
          <w:sz w:val="20"/>
          <w:szCs w:val="20"/>
          <w:lang w:val="fr-FR"/>
        </w:rPr>
        <w:t>Le personnel doit être encouragé à refouler toute personne dans l’entrepôt qui n’a pas l’autorisation du superviseur.</w:t>
      </w:r>
    </w:p>
    <w:p w14:paraId="09722C99" w14:textId="77777777" w:rsidR="00A46DDB" w:rsidRPr="007329A0" w:rsidRDefault="00A46DDB" w:rsidP="00C408C3">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360"/>
          <w:tab w:val="left" w:pos="720"/>
        </w:tabs>
        <w:autoSpaceDE w:val="0"/>
        <w:autoSpaceDN w:val="0"/>
        <w:adjustRightInd w:val="0"/>
        <w:spacing w:after="120" w:line="276" w:lineRule="auto"/>
        <w:jc w:val="center"/>
        <w:rPr>
          <w:rFonts w:ascii="Helvetica Neue" w:hAnsi="Helvetica Neue" w:cs="Helvetica Neue"/>
          <w:color w:val="000000"/>
          <w:sz w:val="20"/>
          <w:szCs w:val="20"/>
          <w:lang w:val="fr-FR"/>
        </w:rPr>
      </w:pPr>
      <w:r w:rsidRPr="007329A0">
        <w:rPr>
          <w:noProof/>
        </w:rPr>
        <mc:AlternateContent>
          <mc:Choice Requires="wps">
            <w:drawing>
              <wp:inline distT="0" distB="0" distL="0" distR="0" wp14:anchorId="7C6977F6" wp14:editId="3D336EC2">
                <wp:extent cx="5760000" cy="4364182"/>
                <wp:effectExtent l="0" t="0" r="12700" b="17780"/>
                <wp:docPr id="1073741930" name="officeArt object" descr="officeArt object"/>
                <wp:cNvGraphicFramePr/>
                <a:graphic xmlns:a="http://schemas.openxmlformats.org/drawingml/2006/main">
                  <a:graphicData uri="http://schemas.microsoft.com/office/word/2010/wordprocessingShape">
                    <wps:wsp>
                      <wps:cNvSpPr txBox="1"/>
                      <wps:spPr>
                        <a:xfrm>
                          <a:off x="0" y="0"/>
                          <a:ext cx="5760000" cy="4364182"/>
                        </a:xfrm>
                        <a:prstGeom prst="rect">
                          <a:avLst/>
                        </a:prstGeom>
                        <a:solidFill>
                          <a:schemeClr val="bg1">
                            <a:lumMod val="85000"/>
                          </a:schemeClr>
                        </a:solidFill>
                        <a:ln w="6350" cap="flat" cmpd="sng">
                          <a:solidFill>
                            <a:schemeClr val="tx1"/>
                          </a:solidFill>
                          <a:prstDash val="solid"/>
                          <a:miter lim="400000"/>
                        </a:ln>
                        <a:effectLst/>
                      </wps:spPr>
                      <wps:txbx>
                        <w:txbxContent>
                          <w:p w14:paraId="7DAFE67C" w14:textId="52030D11" w:rsidR="003D3045" w:rsidRPr="00106BE1" w:rsidRDefault="003D3045" w:rsidP="00A46DDB">
                            <w:pPr>
                              <w:pStyle w:val="Body"/>
                              <w:ind w:left="720" w:hanging="360"/>
                              <w:rPr>
                                <w:b/>
                                <w:bCs/>
                                <w:lang w:val="fr-FR"/>
                              </w:rPr>
                            </w:pPr>
                            <w:r>
                              <w:rPr>
                                <w:b/>
                                <w:bCs/>
                              </w:rPr>
                              <w:t>4.2.</w:t>
                            </w:r>
                            <w:r>
                              <w:rPr>
                                <w:b/>
                                <w:bCs/>
                                <w:lang w:val="en-US"/>
                              </w:rPr>
                              <w:t>4</w:t>
                            </w:r>
                            <w:r>
                              <w:rPr>
                                <w:b/>
                                <w:bCs/>
                                <w:lang w:val="en-US"/>
                              </w:rPr>
                              <w:tab/>
                            </w:r>
                            <w:r>
                              <w:rPr>
                                <w:b/>
                                <w:bCs/>
                                <w:lang w:val="fr-FR"/>
                              </w:rPr>
                              <w:t>Norme de référence pour les entrepôts de niveau 1 et 2</w:t>
                            </w:r>
                          </w:p>
                          <w:p w14:paraId="5D4A34DE" w14:textId="158E5460" w:rsidR="003D3045" w:rsidRDefault="003D3045" w:rsidP="00117BEB">
                            <w:pPr>
                              <w:pStyle w:val="ListParagraph"/>
                              <w:numPr>
                                <w:ilvl w:val="0"/>
                                <w:numId w:val="101"/>
                              </w:numPr>
                              <w:rPr>
                                <w:lang w:val="fr-FR"/>
                              </w:rPr>
                            </w:pPr>
                            <w:r w:rsidRPr="00106BE1">
                              <w:rPr>
                                <w:lang w:val="fr-FR"/>
                              </w:rPr>
                              <w:t xml:space="preserve">Un système de contrôle d’accès électronique doit être installé dans </w:t>
                            </w:r>
                            <w:r>
                              <w:rPr>
                                <w:lang w:val="fr-FR"/>
                              </w:rPr>
                              <w:t>l’entrepôt</w:t>
                            </w:r>
                            <w:r w:rsidRPr="00106BE1">
                              <w:rPr>
                                <w:lang w:val="fr-FR"/>
                              </w:rPr>
                              <w:t xml:space="preserve"> et doit être utilisé par tous les utilisateurs.</w:t>
                            </w:r>
                            <w:r>
                              <w:rPr>
                                <w:lang w:val="fr-FR"/>
                              </w:rPr>
                              <w:t xml:space="preserve"> </w:t>
                            </w:r>
                            <w:r w:rsidRPr="00106BE1">
                              <w:rPr>
                                <w:lang w:val="fr-FR"/>
                              </w:rPr>
                              <w:t xml:space="preserve">Ce système peut utiliser des cartes </w:t>
                            </w:r>
                            <w:r>
                              <w:rPr>
                                <w:lang w:val="fr-FR"/>
                              </w:rPr>
                              <w:t>à puce</w:t>
                            </w:r>
                            <w:r w:rsidRPr="00106BE1">
                              <w:rPr>
                                <w:lang w:val="fr-FR"/>
                              </w:rPr>
                              <w:t xml:space="preserve">, des codes PIN ou </w:t>
                            </w:r>
                            <w:r>
                              <w:rPr>
                                <w:lang w:val="fr-FR"/>
                              </w:rPr>
                              <w:t>la biométrie</w:t>
                            </w:r>
                            <w:r w:rsidRPr="00106BE1">
                              <w:rPr>
                                <w:lang w:val="fr-FR"/>
                              </w:rPr>
                              <w:t>.</w:t>
                            </w:r>
                            <w:r>
                              <w:rPr>
                                <w:lang w:val="fr-FR"/>
                              </w:rPr>
                              <w:t xml:space="preserve"> </w:t>
                            </w:r>
                            <w:r w:rsidRPr="00106BE1">
                              <w:rPr>
                                <w:lang w:val="fr-FR"/>
                              </w:rPr>
                              <w:t xml:space="preserve">Dans tous les cas, un signal clairement </w:t>
                            </w:r>
                            <w:r>
                              <w:rPr>
                                <w:lang w:val="fr-FR"/>
                              </w:rPr>
                              <w:t>reconnaissable</w:t>
                            </w:r>
                            <w:r w:rsidRPr="00106BE1">
                              <w:rPr>
                                <w:lang w:val="fr-FR"/>
                              </w:rPr>
                              <w:t xml:space="preserve"> (son / lumière) doit être donné par le système d’entrée pour confirmer que la personne est autorisée à entrer.</w:t>
                            </w:r>
                          </w:p>
                          <w:p w14:paraId="4A392A4C" w14:textId="51BAE525" w:rsidR="003D3045" w:rsidRDefault="003D3045" w:rsidP="00117BEB">
                            <w:pPr>
                              <w:pStyle w:val="ListParagraph"/>
                              <w:numPr>
                                <w:ilvl w:val="0"/>
                                <w:numId w:val="101"/>
                              </w:numPr>
                              <w:rPr>
                                <w:lang w:val="fr-FR"/>
                              </w:rPr>
                            </w:pPr>
                            <w:r w:rsidRPr="00106BE1">
                              <w:rPr>
                                <w:lang w:val="fr-FR"/>
                              </w:rPr>
                              <w:t xml:space="preserve">Les personnes </w:t>
                            </w:r>
                            <w:r>
                              <w:rPr>
                                <w:lang w:val="fr-FR"/>
                              </w:rPr>
                              <w:t xml:space="preserve">enregistrées dans le </w:t>
                            </w:r>
                            <w:r w:rsidRPr="00106BE1">
                              <w:rPr>
                                <w:lang w:val="fr-FR"/>
                              </w:rPr>
                              <w:t>système d</w:t>
                            </w:r>
                            <w:r>
                              <w:rPr>
                                <w:lang w:val="fr-FR"/>
                              </w:rPr>
                              <w:t>’</w:t>
                            </w:r>
                            <w:r w:rsidRPr="00106BE1">
                              <w:rPr>
                                <w:lang w:val="fr-FR"/>
                              </w:rPr>
                              <w:t xml:space="preserve">accès doivent correspondre à la liste gérée par </w:t>
                            </w:r>
                            <w:r>
                              <w:rPr>
                                <w:lang w:val="fr-FR"/>
                              </w:rPr>
                              <w:t>le superviseur de l’entrepôt</w:t>
                            </w:r>
                            <w:r w:rsidRPr="00106BE1">
                              <w:rPr>
                                <w:lang w:val="fr-FR"/>
                              </w:rPr>
                              <w:t xml:space="preserve">, et </w:t>
                            </w:r>
                            <w:r>
                              <w:rPr>
                                <w:lang w:val="fr-FR"/>
                              </w:rPr>
                              <w:t xml:space="preserve">un processus </w:t>
                            </w:r>
                            <w:r w:rsidRPr="00106BE1">
                              <w:rPr>
                                <w:lang w:val="fr-FR"/>
                              </w:rPr>
                              <w:t xml:space="preserve">pour ajouter et supprimer des personnes de la liste doit être </w:t>
                            </w:r>
                            <w:r>
                              <w:rPr>
                                <w:lang w:val="fr-FR"/>
                              </w:rPr>
                              <w:t xml:space="preserve">mis </w:t>
                            </w:r>
                            <w:r w:rsidRPr="00106BE1">
                              <w:rPr>
                                <w:lang w:val="fr-FR"/>
                              </w:rPr>
                              <w:t>en place.</w:t>
                            </w:r>
                          </w:p>
                          <w:p w14:paraId="5B4F295F" w14:textId="236A21D2" w:rsidR="003D3045" w:rsidRDefault="003D3045" w:rsidP="00117BEB">
                            <w:pPr>
                              <w:pStyle w:val="ListParagraph"/>
                              <w:numPr>
                                <w:ilvl w:val="0"/>
                                <w:numId w:val="101"/>
                              </w:numPr>
                              <w:rPr>
                                <w:lang w:val="fr-FR"/>
                              </w:rPr>
                            </w:pPr>
                            <w:r w:rsidRPr="00B87EC9">
                              <w:rPr>
                                <w:lang w:val="fr-FR"/>
                              </w:rPr>
                              <w:t>L</w:t>
                            </w:r>
                            <w:r>
                              <w:rPr>
                                <w:lang w:val="fr-FR"/>
                              </w:rPr>
                              <w:t>’</w:t>
                            </w:r>
                            <w:r w:rsidRPr="00B87EC9">
                              <w:rPr>
                                <w:lang w:val="fr-FR"/>
                              </w:rPr>
                              <w:t>avantage d</w:t>
                            </w:r>
                            <w:r>
                              <w:rPr>
                                <w:lang w:val="fr-FR"/>
                              </w:rPr>
                              <w:t>’</w:t>
                            </w:r>
                            <w:r w:rsidRPr="00B87EC9">
                              <w:rPr>
                                <w:lang w:val="fr-FR"/>
                              </w:rPr>
                              <w:t>un système électronique est qu</w:t>
                            </w:r>
                            <w:r>
                              <w:rPr>
                                <w:lang w:val="fr-FR"/>
                              </w:rPr>
                              <w:t>’</w:t>
                            </w:r>
                            <w:r w:rsidRPr="00B87EC9">
                              <w:rPr>
                                <w:lang w:val="fr-FR"/>
                              </w:rPr>
                              <w:t xml:space="preserve">un registre clair de toutes les personnes entrant et sortant de </w:t>
                            </w:r>
                            <w:r>
                              <w:rPr>
                                <w:lang w:val="fr-FR"/>
                              </w:rPr>
                              <w:t>l’entrepôt</w:t>
                            </w:r>
                            <w:r w:rsidRPr="00B87EC9">
                              <w:rPr>
                                <w:lang w:val="fr-FR"/>
                              </w:rPr>
                              <w:t xml:space="preserve"> est conservé et que le système électronique est moins sujet aux erreurs de </w:t>
                            </w:r>
                            <w:r>
                              <w:rPr>
                                <w:lang w:val="fr-FR"/>
                              </w:rPr>
                              <w:t xml:space="preserve">la part de </w:t>
                            </w:r>
                            <w:r w:rsidRPr="00B87EC9">
                              <w:rPr>
                                <w:lang w:val="fr-FR"/>
                              </w:rPr>
                              <w:t>l</w:t>
                            </w:r>
                            <w:r>
                              <w:rPr>
                                <w:lang w:val="fr-FR"/>
                              </w:rPr>
                              <w:t>’</w:t>
                            </w:r>
                            <w:r w:rsidRPr="00B87EC9">
                              <w:rPr>
                                <w:lang w:val="fr-FR"/>
                              </w:rPr>
                              <w:t>utilisateur</w:t>
                            </w:r>
                            <w:r>
                              <w:rPr>
                                <w:lang w:val="fr-FR"/>
                              </w:rPr>
                              <w:t xml:space="preserve"> – p</w:t>
                            </w:r>
                            <w:r w:rsidRPr="00B87EC9">
                              <w:rPr>
                                <w:lang w:val="fr-FR"/>
                              </w:rPr>
                              <w:t>ar exemple, un garde permettant l</w:t>
                            </w:r>
                            <w:r>
                              <w:rPr>
                                <w:lang w:val="fr-FR"/>
                              </w:rPr>
                              <w:t>’</w:t>
                            </w:r>
                            <w:r w:rsidRPr="00B87EC9">
                              <w:rPr>
                                <w:lang w:val="fr-FR"/>
                              </w:rPr>
                              <w:t>accès à un visage familier qui peut avoir été retiré de la liste des personnes autorisées.</w:t>
                            </w:r>
                          </w:p>
                          <w:p w14:paraId="39A03547" w14:textId="49C96ADC" w:rsidR="003D3045" w:rsidRDefault="003D3045" w:rsidP="00117BEB">
                            <w:pPr>
                              <w:pStyle w:val="ListParagraph"/>
                              <w:numPr>
                                <w:ilvl w:val="0"/>
                                <w:numId w:val="101"/>
                              </w:numPr>
                              <w:rPr>
                                <w:lang w:val="fr-FR"/>
                              </w:rPr>
                            </w:pPr>
                            <w:r w:rsidRPr="00B87EC9">
                              <w:rPr>
                                <w:lang w:val="fr-FR"/>
                              </w:rPr>
                              <w:t>Si un système de contrôle d</w:t>
                            </w:r>
                            <w:r>
                              <w:rPr>
                                <w:lang w:val="fr-FR"/>
                              </w:rPr>
                              <w:t>’</w:t>
                            </w:r>
                            <w:r w:rsidRPr="00B87EC9">
                              <w:rPr>
                                <w:lang w:val="fr-FR"/>
                              </w:rPr>
                              <w:t>accès électronique est utilisé, des mesures doivent être prises pour s</w:t>
                            </w:r>
                            <w:r>
                              <w:rPr>
                                <w:lang w:val="fr-FR"/>
                              </w:rPr>
                              <w:t>’</w:t>
                            </w:r>
                            <w:r w:rsidRPr="00B87EC9">
                              <w:rPr>
                                <w:lang w:val="fr-FR"/>
                              </w:rPr>
                              <w:t>assurer qu</w:t>
                            </w:r>
                            <w:r>
                              <w:rPr>
                                <w:lang w:val="fr-FR"/>
                              </w:rPr>
                              <w:t>’</w:t>
                            </w:r>
                            <w:r w:rsidRPr="00B87EC9">
                              <w:rPr>
                                <w:lang w:val="fr-FR"/>
                              </w:rPr>
                              <w:t>il a été installé par un fournisseur de système de sécurité réputé et qu</w:t>
                            </w:r>
                            <w:r>
                              <w:rPr>
                                <w:lang w:val="fr-FR"/>
                              </w:rPr>
                              <w:t>’</w:t>
                            </w:r>
                            <w:r w:rsidRPr="00B87EC9">
                              <w:rPr>
                                <w:lang w:val="fr-FR"/>
                              </w:rPr>
                              <w:t>il est conforme aux normes de l</w:t>
                            </w:r>
                            <w:r>
                              <w:rPr>
                                <w:lang w:val="fr-FR"/>
                              </w:rPr>
                              <w:t>’</w:t>
                            </w:r>
                            <w:r w:rsidRPr="00B87EC9">
                              <w:rPr>
                                <w:lang w:val="fr-FR"/>
                              </w:rPr>
                              <w:t>industrie.</w:t>
                            </w:r>
                            <w:r>
                              <w:rPr>
                                <w:lang w:val="fr-FR"/>
                              </w:rPr>
                              <w:t xml:space="preserve"> </w:t>
                            </w:r>
                            <w:r w:rsidRPr="00B87EC9">
                              <w:rPr>
                                <w:lang w:val="fr-FR"/>
                              </w:rPr>
                              <w:t xml:space="preserve">Il convient de vérifier qui a accès à ce système pour s’assurer qu’il ne peut pas être </w:t>
                            </w:r>
                            <w:r>
                              <w:rPr>
                                <w:lang w:val="fr-FR"/>
                              </w:rPr>
                              <w:t>outrepassé</w:t>
                            </w:r>
                            <w:r w:rsidRPr="00B87EC9">
                              <w:rPr>
                                <w:lang w:val="fr-FR"/>
                              </w:rPr>
                              <w:t>.</w:t>
                            </w:r>
                          </w:p>
                          <w:p w14:paraId="3604A5D6" w14:textId="19000281" w:rsidR="003D3045" w:rsidRDefault="003D3045" w:rsidP="00117BEB">
                            <w:pPr>
                              <w:pStyle w:val="ListParagraph"/>
                              <w:numPr>
                                <w:ilvl w:val="0"/>
                                <w:numId w:val="101"/>
                              </w:numPr>
                              <w:rPr>
                                <w:lang w:val="fr-FR"/>
                              </w:rPr>
                            </w:pPr>
                            <w:r w:rsidRPr="00EE11D4">
                              <w:rPr>
                                <w:lang w:val="fr-FR"/>
                              </w:rPr>
                              <w:t>Le système de contrôle d</w:t>
                            </w:r>
                            <w:r>
                              <w:rPr>
                                <w:lang w:val="fr-FR"/>
                              </w:rPr>
                              <w:t>’</w:t>
                            </w:r>
                            <w:r w:rsidRPr="00EE11D4">
                              <w:rPr>
                                <w:lang w:val="fr-FR"/>
                              </w:rPr>
                              <w:t xml:space="preserve">accès doit être </w:t>
                            </w:r>
                            <w:r>
                              <w:rPr>
                                <w:lang w:val="fr-FR"/>
                              </w:rPr>
                              <w:t>mis à jour</w:t>
                            </w:r>
                            <w:r w:rsidRPr="00EE11D4">
                              <w:rPr>
                                <w:lang w:val="fr-FR"/>
                              </w:rPr>
                              <w:t xml:space="preserve"> régulièrement. En particulier, les éventuels sortants doivent être immédiatement retirés du système.</w:t>
                            </w:r>
                            <w:r>
                              <w:rPr>
                                <w:lang w:val="fr-FR"/>
                              </w:rPr>
                              <w:t xml:space="preserve"> </w:t>
                            </w:r>
                            <w:r w:rsidRPr="007329A0">
                              <w:rPr>
                                <w:lang w:val="fr-FR"/>
                              </w:rPr>
                              <w:t>Si des cartes d</w:t>
                            </w:r>
                            <w:r>
                              <w:rPr>
                                <w:lang w:val="fr-FR"/>
                              </w:rPr>
                              <w:t>’</w:t>
                            </w:r>
                            <w:r w:rsidRPr="007329A0">
                              <w:rPr>
                                <w:lang w:val="fr-FR"/>
                              </w:rPr>
                              <w:t>accès ou des identifiants sont utilisés pour obtenir l</w:t>
                            </w:r>
                            <w:r>
                              <w:rPr>
                                <w:lang w:val="fr-FR"/>
                              </w:rPr>
                              <w:t>’</w:t>
                            </w:r>
                            <w:r w:rsidRPr="007329A0">
                              <w:rPr>
                                <w:lang w:val="fr-FR"/>
                              </w:rPr>
                              <w:t>accès, un processus permettant de signaler toute perte ou tout vol des cartes doit être mis en place et les cartes doivent être immédiatement désactivées en cas de perte.</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7C6977F6" id="_x0000_s1113" type="#_x0000_t202" alt="officeArt object" style="width:453.55pt;height:34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" fillcolor="#d8d8d8 [2732]" strokecolor="black [3213]" strokeweight=".5pt">
                <v:stroke miterlimit="4"/>
                <v:textbox inset="4pt,4pt,4pt,4pt">
                  <w:txbxContent>
                    <w:p w14:paraId="7DAFE67C" w14:textId="52030D11" w:rsidR="003D3045" w:rsidRPr="00106BE1" w:rsidRDefault="003D3045" w:rsidP="00A46DDB">
                      <w:pPr>
                        <w:pStyle w:val="Body"/>
                        <w:ind w:left="720" w:hanging="360"/>
                        <w:rPr>
                          <w:b/>
                          <w:bCs/>
                          <w:lang w:val="fr-FR"/>
                        </w:rPr>
                      </w:pPr>
                      <w:r>
                        <w:rPr>
                          <w:b/>
                          <w:bCs/>
                        </w:rPr>
                        <w:t>4.2.</w:t>
                      </w:r>
                      <w:r>
                        <w:rPr>
                          <w:b/>
                          <w:bCs/>
                          <w:lang w:val="en-US"/>
                        </w:rPr>
                        <w:t>4</w:t>
                      </w:r>
                      <w:r>
                        <w:rPr>
                          <w:b/>
                          <w:bCs/>
                          <w:lang w:val="en-US"/>
                        </w:rPr>
                        <w:tab/>
                      </w:r>
                      <w:r>
                        <w:rPr>
                          <w:b/>
                          <w:bCs/>
                          <w:lang w:val="fr-FR"/>
                        </w:rPr>
                        <w:t>Norme de référence pour les entrepôts de niveau 1 et 2</w:t>
                      </w:r>
                    </w:p>
                    <w:p w14:paraId="5D4A34DE" w14:textId="158E5460" w:rsidR="003D3045" w:rsidRDefault="003D3045" w:rsidP="00117BEB">
                      <w:pPr>
                        <w:pStyle w:val="ListParagraph"/>
                        <w:numPr>
                          <w:ilvl w:val="0"/>
                          <w:numId w:val="101"/>
                        </w:numPr>
                        <w:rPr>
                          <w:lang w:val="fr-FR"/>
                        </w:rPr>
                      </w:pPr>
                      <w:r w:rsidRPr="00106BE1">
                        <w:rPr>
                          <w:lang w:val="fr-FR"/>
                        </w:rPr>
                        <w:t xml:space="preserve">Un système de contrôle d’accès électronique doit être installé dans </w:t>
                      </w:r>
                      <w:r>
                        <w:rPr>
                          <w:lang w:val="fr-FR"/>
                        </w:rPr>
                        <w:t>l’entrepôt</w:t>
                      </w:r>
                      <w:r w:rsidRPr="00106BE1">
                        <w:rPr>
                          <w:lang w:val="fr-FR"/>
                        </w:rPr>
                        <w:t xml:space="preserve"> et doit être utilisé par tous les utilisateurs.</w:t>
                      </w:r>
                      <w:r>
                        <w:rPr>
                          <w:lang w:val="fr-FR"/>
                        </w:rPr>
                        <w:t xml:space="preserve"> </w:t>
                      </w:r>
                      <w:r w:rsidRPr="00106BE1">
                        <w:rPr>
                          <w:lang w:val="fr-FR"/>
                        </w:rPr>
                        <w:t xml:space="preserve">Ce système peut utiliser des cartes </w:t>
                      </w:r>
                      <w:r>
                        <w:rPr>
                          <w:lang w:val="fr-FR"/>
                        </w:rPr>
                        <w:t>à puce</w:t>
                      </w:r>
                      <w:r w:rsidRPr="00106BE1">
                        <w:rPr>
                          <w:lang w:val="fr-FR"/>
                        </w:rPr>
                        <w:t xml:space="preserve">, des codes PIN ou </w:t>
                      </w:r>
                      <w:r>
                        <w:rPr>
                          <w:lang w:val="fr-FR"/>
                        </w:rPr>
                        <w:t>la biométrie</w:t>
                      </w:r>
                      <w:r w:rsidRPr="00106BE1">
                        <w:rPr>
                          <w:lang w:val="fr-FR"/>
                        </w:rPr>
                        <w:t>.</w:t>
                      </w:r>
                      <w:r>
                        <w:rPr>
                          <w:lang w:val="fr-FR"/>
                        </w:rPr>
                        <w:t xml:space="preserve"> </w:t>
                      </w:r>
                      <w:r w:rsidRPr="00106BE1">
                        <w:rPr>
                          <w:lang w:val="fr-FR"/>
                        </w:rPr>
                        <w:t xml:space="preserve">Dans tous les cas, un signal clairement </w:t>
                      </w:r>
                      <w:r>
                        <w:rPr>
                          <w:lang w:val="fr-FR"/>
                        </w:rPr>
                        <w:t>reconnaissable</w:t>
                      </w:r>
                      <w:r w:rsidRPr="00106BE1">
                        <w:rPr>
                          <w:lang w:val="fr-FR"/>
                        </w:rPr>
                        <w:t xml:space="preserve"> (son / lumière) doit être donné par le système d’entrée pour confirmer que la personne est autorisée à entrer.</w:t>
                      </w:r>
                    </w:p>
                    <w:p w14:paraId="4A392A4C" w14:textId="51BAE525" w:rsidR="003D3045" w:rsidRDefault="003D3045" w:rsidP="00117BEB">
                      <w:pPr>
                        <w:pStyle w:val="ListParagraph"/>
                        <w:numPr>
                          <w:ilvl w:val="0"/>
                          <w:numId w:val="101"/>
                        </w:numPr>
                        <w:rPr>
                          <w:lang w:val="fr-FR"/>
                        </w:rPr>
                      </w:pPr>
                      <w:r w:rsidRPr="00106BE1">
                        <w:rPr>
                          <w:lang w:val="fr-FR"/>
                        </w:rPr>
                        <w:t xml:space="preserve">Les personnes </w:t>
                      </w:r>
                      <w:r>
                        <w:rPr>
                          <w:lang w:val="fr-FR"/>
                        </w:rPr>
                        <w:t xml:space="preserve">enregistrées dans le </w:t>
                      </w:r>
                      <w:r w:rsidRPr="00106BE1">
                        <w:rPr>
                          <w:lang w:val="fr-FR"/>
                        </w:rPr>
                        <w:t>système d</w:t>
                      </w:r>
                      <w:r>
                        <w:rPr>
                          <w:lang w:val="fr-FR"/>
                        </w:rPr>
                        <w:t>’</w:t>
                      </w:r>
                      <w:r w:rsidRPr="00106BE1">
                        <w:rPr>
                          <w:lang w:val="fr-FR"/>
                        </w:rPr>
                        <w:t xml:space="preserve">accès doivent correspondre à la liste gérée par </w:t>
                      </w:r>
                      <w:r>
                        <w:rPr>
                          <w:lang w:val="fr-FR"/>
                        </w:rPr>
                        <w:t>le superviseur de l’entrepôt</w:t>
                      </w:r>
                      <w:r w:rsidRPr="00106BE1">
                        <w:rPr>
                          <w:lang w:val="fr-FR"/>
                        </w:rPr>
                        <w:t xml:space="preserve">, et </w:t>
                      </w:r>
                      <w:r>
                        <w:rPr>
                          <w:lang w:val="fr-FR"/>
                        </w:rPr>
                        <w:t xml:space="preserve">un processus </w:t>
                      </w:r>
                      <w:r w:rsidRPr="00106BE1">
                        <w:rPr>
                          <w:lang w:val="fr-FR"/>
                        </w:rPr>
                        <w:t xml:space="preserve">pour ajouter et supprimer des personnes de la liste doit être </w:t>
                      </w:r>
                      <w:r>
                        <w:rPr>
                          <w:lang w:val="fr-FR"/>
                        </w:rPr>
                        <w:t xml:space="preserve">mis </w:t>
                      </w:r>
                      <w:r w:rsidRPr="00106BE1">
                        <w:rPr>
                          <w:lang w:val="fr-FR"/>
                        </w:rPr>
                        <w:t>en place.</w:t>
                      </w:r>
                    </w:p>
                    <w:p w14:paraId="5B4F295F" w14:textId="236A21D2" w:rsidR="003D3045" w:rsidRDefault="003D3045" w:rsidP="00117BEB">
                      <w:pPr>
                        <w:pStyle w:val="ListParagraph"/>
                        <w:numPr>
                          <w:ilvl w:val="0"/>
                          <w:numId w:val="101"/>
                        </w:numPr>
                        <w:rPr>
                          <w:lang w:val="fr-FR"/>
                        </w:rPr>
                      </w:pPr>
                      <w:r w:rsidRPr="00B87EC9">
                        <w:rPr>
                          <w:lang w:val="fr-FR"/>
                        </w:rPr>
                        <w:t>L</w:t>
                      </w:r>
                      <w:r>
                        <w:rPr>
                          <w:lang w:val="fr-FR"/>
                        </w:rPr>
                        <w:t>’</w:t>
                      </w:r>
                      <w:r w:rsidRPr="00B87EC9">
                        <w:rPr>
                          <w:lang w:val="fr-FR"/>
                        </w:rPr>
                        <w:t>avantage d</w:t>
                      </w:r>
                      <w:r>
                        <w:rPr>
                          <w:lang w:val="fr-FR"/>
                        </w:rPr>
                        <w:t>’</w:t>
                      </w:r>
                      <w:r w:rsidRPr="00B87EC9">
                        <w:rPr>
                          <w:lang w:val="fr-FR"/>
                        </w:rPr>
                        <w:t>un système électronique est qu</w:t>
                      </w:r>
                      <w:r>
                        <w:rPr>
                          <w:lang w:val="fr-FR"/>
                        </w:rPr>
                        <w:t>’</w:t>
                      </w:r>
                      <w:r w:rsidRPr="00B87EC9">
                        <w:rPr>
                          <w:lang w:val="fr-FR"/>
                        </w:rPr>
                        <w:t xml:space="preserve">un registre clair de toutes les personnes entrant et sortant de </w:t>
                      </w:r>
                      <w:r>
                        <w:rPr>
                          <w:lang w:val="fr-FR"/>
                        </w:rPr>
                        <w:t>l’entrepôt</w:t>
                      </w:r>
                      <w:r w:rsidRPr="00B87EC9">
                        <w:rPr>
                          <w:lang w:val="fr-FR"/>
                        </w:rPr>
                        <w:t xml:space="preserve"> est conservé et que le système électronique est moins sujet aux erreurs de </w:t>
                      </w:r>
                      <w:r>
                        <w:rPr>
                          <w:lang w:val="fr-FR"/>
                        </w:rPr>
                        <w:t xml:space="preserve">la part de </w:t>
                      </w:r>
                      <w:r w:rsidRPr="00B87EC9">
                        <w:rPr>
                          <w:lang w:val="fr-FR"/>
                        </w:rPr>
                        <w:t>l</w:t>
                      </w:r>
                      <w:r>
                        <w:rPr>
                          <w:lang w:val="fr-FR"/>
                        </w:rPr>
                        <w:t>’</w:t>
                      </w:r>
                      <w:r w:rsidRPr="00B87EC9">
                        <w:rPr>
                          <w:lang w:val="fr-FR"/>
                        </w:rPr>
                        <w:t>utilisateur</w:t>
                      </w:r>
                      <w:r>
                        <w:rPr>
                          <w:lang w:val="fr-FR"/>
                        </w:rPr>
                        <w:t xml:space="preserve"> – p</w:t>
                      </w:r>
                      <w:r w:rsidRPr="00B87EC9">
                        <w:rPr>
                          <w:lang w:val="fr-FR"/>
                        </w:rPr>
                        <w:t>ar exemple, un garde permettant l</w:t>
                      </w:r>
                      <w:r>
                        <w:rPr>
                          <w:lang w:val="fr-FR"/>
                        </w:rPr>
                        <w:t>’</w:t>
                      </w:r>
                      <w:r w:rsidRPr="00B87EC9">
                        <w:rPr>
                          <w:lang w:val="fr-FR"/>
                        </w:rPr>
                        <w:t>accès à un visage familier qui peut avoir été retiré de la liste des personnes autorisées.</w:t>
                      </w:r>
                    </w:p>
                    <w:p w14:paraId="39A03547" w14:textId="49C96ADC" w:rsidR="003D3045" w:rsidRDefault="003D3045" w:rsidP="00117BEB">
                      <w:pPr>
                        <w:pStyle w:val="ListParagraph"/>
                        <w:numPr>
                          <w:ilvl w:val="0"/>
                          <w:numId w:val="101"/>
                        </w:numPr>
                        <w:rPr>
                          <w:lang w:val="fr-FR"/>
                        </w:rPr>
                      </w:pPr>
                      <w:r w:rsidRPr="00B87EC9">
                        <w:rPr>
                          <w:lang w:val="fr-FR"/>
                        </w:rPr>
                        <w:t>Si un système de contrôle d</w:t>
                      </w:r>
                      <w:r>
                        <w:rPr>
                          <w:lang w:val="fr-FR"/>
                        </w:rPr>
                        <w:t>’</w:t>
                      </w:r>
                      <w:r w:rsidRPr="00B87EC9">
                        <w:rPr>
                          <w:lang w:val="fr-FR"/>
                        </w:rPr>
                        <w:t>accès électronique est utilisé, des mesures doivent être prises pour s</w:t>
                      </w:r>
                      <w:r>
                        <w:rPr>
                          <w:lang w:val="fr-FR"/>
                        </w:rPr>
                        <w:t>’</w:t>
                      </w:r>
                      <w:r w:rsidRPr="00B87EC9">
                        <w:rPr>
                          <w:lang w:val="fr-FR"/>
                        </w:rPr>
                        <w:t>assurer qu</w:t>
                      </w:r>
                      <w:r>
                        <w:rPr>
                          <w:lang w:val="fr-FR"/>
                        </w:rPr>
                        <w:t>’</w:t>
                      </w:r>
                      <w:r w:rsidRPr="00B87EC9">
                        <w:rPr>
                          <w:lang w:val="fr-FR"/>
                        </w:rPr>
                        <w:t>il a été installé par un fournisseur de système de sécurité réputé et qu</w:t>
                      </w:r>
                      <w:r>
                        <w:rPr>
                          <w:lang w:val="fr-FR"/>
                        </w:rPr>
                        <w:t>’</w:t>
                      </w:r>
                      <w:r w:rsidRPr="00B87EC9">
                        <w:rPr>
                          <w:lang w:val="fr-FR"/>
                        </w:rPr>
                        <w:t>il est conforme aux normes de l</w:t>
                      </w:r>
                      <w:r>
                        <w:rPr>
                          <w:lang w:val="fr-FR"/>
                        </w:rPr>
                        <w:t>’</w:t>
                      </w:r>
                      <w:r w:rsidRPr="00B87EC9">
                        <w:rPr>
                          <w:lang w:val="fr-FR"/>
                        </w:rPr>
                        <w:t>industrie.</w:t>
                      </w:r>
                      <w:r>
                        <w:rPr>
                          <w:lang w:val="fr-FR"/>
                        </w:rPr>
                        <w:t xml:space="preserve"> </w:t>
                      </w:r>
                      <w:r w:rsidRPr="00B87EC9">
                        <w:rPr>
                          <w:lang w:val="fr-FR"/>
                        </w:rPr>
                        <w:t xml:space="preserve">Il convient de vérifier qui a accès à ce système pour s’assurer qu’il ne peut pas être </w:t>
                      </w:r>
                      <w:r>
                        <w:rPr>
                          <w:lang w:val="fr-FR"/>
                        </w:rPr>
                        <w:t>outrepassé</w:t>
                      </w:r>
                      <w:r w:rsidRPr="00B87EC9">
                        <w:rPr>
                          <w:lang w:val="fr-FR"/>
                        </w:rPr>
                        <w:t>.</w:t>
                      </w:r>
                    </w:p>
                    <w:p w14:paraId="3604A5D6" w14:textId="19000281" w:rsidR="003D3045" w:rsidRDefault="003D3045" w:rsidP="00117BEB">
                      <w:pPr>
                        <w:pStyle w:val="ListParagraph"/>
                        <w:numPr>
                          <w:ilvl w:val="0"/>
                          <w:numId w:val="101"/>
                        </w:numPr>
                        <w:rPr>
                          <w:lang w:val="fr-FR"/>
                        </w:rPr>
                      </w:pPr>
                      <w:r w:rsidRPr="00EE11D4">
                        <w:rPr>
                          <w:lang w:val="fr-FR"/>
                        </w:rPr>
                        <w:t>Le système de contrôle d</w:t>
                      </w:r>
                      <w:r>
                        <w:rPr>
                          <w:lang w:val="fr-FR"/>
                        </w:rPr>
                        <w:t>’</w:t>
                      </w:r>
                      <w:r w:rsidRPr="00EE11D4">
                        <w:rPr>
                          <w:lang w:val="fr-FR"/>
                        </w:rPr>
                        <w:t xml:space="preserve">accès doit être </w:t>
                      </w:r>
                      <w:r>
                        <w:rPr>
                          <w:lang w:val="fr-FR"/>
                        </w:rPr>
                        <w:t>mis à jour</w:t>
                      </w:r>
                      <w:r w:rsidRPr="00EE11D4">
                        <w:rPr>
                          <w:lang w:val="fr-FR"/>
                        </w:rPr>
                        <w:t xml:space="preserve"> régulièrement. En particulier, les éventuels sortants doivent être immédiatement retirés du système.</w:t>
                      </w:r>
                      <w:r>
                        <w:rPr>
                          <w:lang w:val="fr-FR"/>
                        </w:rPr>
                        <w:t xml:space="preserve"> </w:t>
                      </w:r>
                      <w:r w:rsidRPr="007329A0">
                        <w:rPr>
                          <w:lang w:val="fr-FR"/>
                        </w:rPr>
                        <w:t>Si des cartes d</w:t>
                      </w:r>
                      <w:r>
                        <w:rPr>
                          <w:lang w:val="fr-FR"/>
                        </w:rPr>
                        <w:t>’</w:t>
                      </w:r>
                      <w:r w:rsidRPr="007329A0">
                        <w:rPr>
                          <w:lang w:val="fr-FR"/>
                        </w:rPr>
                        <w:t>accès ou des identifiants sont utilisés pour obtenir l</w:t>
                      </w:r>
                      <w:r>
                        <w:rPr>
                          <w:lang w:val="fr-FR"/>
                        </w:rPr>
                        <w:t>’</w:t>
                      </w:r>
                      <w:r w:rsidRPr="007329A0">
                        <w:rPr>
                          <w:lang w:val="fr-FR"/>
                        </w:rPr>
                        <w:t>accès, un processus permettant de signaler toute perte ou tout vol des cartes doit être mis en place et les cartes doivent être immédiatement désactivées en cas de perte.</w:t>
                      </w:r>
                    </w:p>
                  </w:txbxContent>
                </v:textbox>
                <w10:anchorlock/>
              </v:shape>
            </w:pict>
          </mc:Fallback>
        </mc:AlternateContent>
      </w:r>
    </w:p>
    <w:p w14:paraId="52183E2E" w14:textId="13AAE606" w:rsidR="00A46DDB" w:rsidRPr="007329A0" w:rsidRDefault="00A46DDB" w:rsidP="00EB71B2">
      <w:pPr>
        <w:pStyle w:val="Heading2"/>
        <w:rPr>
          <w:lang w:val="fr-FR"/>
        </w:rPr>
      </w:pPr>
      <w:bookmarkStart w:id="23" w:name="_Toc433361132"/>
      <w:r w:rsidRPr="007329A0">
        <w:rPr>
          <w:lang w:val="fr-FR"/>
        </w:rPr>
        <w:t>4.</w:t>
      </w:r>
      <w:r w:rsidR="00EB71B2" w:rsidRPr="007329A0">
        <w:rPr>
          <w:lang w:val="fr-FR"/>
        </w:rPr>
        <w:t>3</w:t>
      </w:r>
      <w:r w:rsidRPr="007329A0">
        <w:rPr>
          <w:lang w:val="fr-FR"/>
        </w:rPr>
        <w:tab/>
        <w:t>Organisation</w:t>
      </w:r>
      <w:r w:rsidR="007329A0" w:rsidRPr="007329A0">
        <w:rPr>
          <w:lang w:val="fr-FR"/>
        </w:rPr>
        <w:t xml:space="preserve"> de l’entrepôt</w:t>
      </w:r>
      <w:bookmarkEnd w:id="23"/>
    </w:p>
    <w:p w14:paraId="2C2AB9CC" w14:textId="516588CD" w:rsidR="007329A0" w:rsidRPr="007329A0" w:rsidRDefault="007329A0"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7329A0">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 xml:space="preserve">’entrepôt </w:t>
      </w:r>
      <w:r w:rsidRPr="007329A0">
        <w:rPr>
          <w:rFonts w:ascii="Helvetica Neue" w:hAnsi="Helvetica Neue" w:cs="Helvetica Neue"/>
          <w:color w:val="000000"/>
          <w:sz w:val="20"/>
          <w:szCs w:val="20"/>
          <w:lang w:val="fr-FR"/>
        </w:rPr>
        <w:t>/ unité doit être maintenue</w:t>
      </w:r>
      <w:r>
        <w:rPr>
          <w:rFonts w:ascii="Helvetica Neue" w:hAnsi="Helvetica Neue" w:cs="Helvetica Neue"/>
          <w:color w:val="000000"/>
          <w:sz w:val="20"/>
          <w:szCs w:val="20"/>
          <w:lang w:val="fr-FR"/>
        </w:rPr>
        <w:t xml:space="preserve"> </w:t>
      </w:r>
      <w:r w:rsidRPr="007329A0">
        <w:rPr>
          <w:rFonts w:ascii="Helvetica Neue" w:hAnsi="Helvetica Neue" w:cs="Helvetica Neue"/>
          <w:color w:val="000000"/>
          <w:sz w:val="20"/>
          <w:szCs w:val="20"/>
          <w:lang w:val="fr-FR"/>
        </w:rPr>
        <w:t xml:space="preserve">propre et bien organisé à tout moment. C’est la responsabilité du responsable </w:t>
      </w:r>
      <w:r>
        <w:rPr>
          <w:rFonts w:ascii="Helvetica Neue" w:hAnsi="Helvetica Neue" w:cs="Helvetica Neue"/>
          <w:color w:val="000000"/>
          <w:sz w:val="20"/>
          <w:szCs w:val="20"/>
          <w:lang w:val="fr-FR"/>
        </w:rPr>
        <w:t>de l’entrepôt</w:t>
      </w:r>
      <w:r w:rsidRPr="007329A0">
        <w:rPr>
          <w:rFonts w:ascii="Helvetica Neue" w:hAnsi="Helvetica Neue" w:cs="Helvetica Neue"/>
          <w:color w:val="000000"/>
          <w:sz w:val="20"/>
          <w:szCs w:val="20"/>
          <w:lang w:val="fr-FR"/>
        </w:rPr>
        <w:t xml:space="preserve"> en service.</w:t>
      </w:r>
    </w:p>
    <w:p w14:paraId="7C85248A" w14:textId="7B81E99B" w:rsidR="007329A0" w:rsidRDefault="007329A0"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7329A0">
        <w:rPr>
          <w:rFonts w:ascii="Helvetica Neue" w:hAnsi="Helvetica Neue" w:cs="Helvetica Neue"/>
          <w:color w:val="000000"/>
          <w:sz w:val="20"/>
          <w:szCs w:val="20"/>
          <w:lang w:val="fr-FR"/>
        </w:rPr>
        <w:lastRenderedPageBreak/>
        <w:t xml:space="preserve">Tous les </w:t>
      </w:r>
      <w:r>
        <w:rPr>
          <w:rFonts w:ascii="Helvetica Neue" w:hAnsi="Helvetica Neue" w:cs="Helvetica Neue"/>
          <w:color w:val="000000"/>
          <w:sz w:val="20"/>
          <w:szCs w:val="20"/>
          <w:lang w:val="fr-FR"/>
        </w:rPr>
        <w:t>articles</w:t>
      </w:r>
      <w:r w:rsidRPr="007329A0">
        <w:rPr>
          <w:rFonts w:ascii="Helvetica Neue" w:hAnsi="Helvetica Neue" w:cs="Helvetica Neue"/>
          <w:color w:val="000000"/>
          <w:sz w:val="20"/>
          <w:szCs w:val="20"/>
          <w:lang w:val="fr-FR"/>
        </w:rPr>
        <w:t xml:space="preserve"> seront stockés de manière appropriée, ce qui permettra d</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identifier et de récupérer facilement les pièces individuelles (ou les collections de pièces dans le cas d</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ivoire d</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une longueur inférieure à 20</w:t>
      </w:r>
      <w:r>
        <w:rPr>
          <w:rFonts w:ascii="Helvetica Neue" w:hAnsi="Helvetica Neue" w:cs="Helvetica Neue"/>
          <w:color w:val="000000"/>
          <w:sz w:val="20"/>
          <w:szCs w:val="20"/>
          <w:lang w:val="fr-FR"/>
        </w:rPr>
        <w:t> </w:t>
      </w:r>
      <w:r w:rsidRPr="007329A0">
        <w:rPr>
          <w:rFonts w:ascii="Helvetica Neue" w:hAnsi="Helvetica Neue" w:cs="Helvetica Neue"/>
          <w:color w:val="000000"/>
          <w:sz w:val="20"/>
          <w:szCs w:val="20"/>
          <w:lang w:val="fr-FR"/>
        </w:rPr>
        <w:t>cm).</w:t>
      </w:r>
    </w:p>
    <w:p w14:paraId="6451FCD5" w14:textId="290216AB" w:rsidR="007329A0" w:rsidRDefault="007329A0"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7329A0">
        <w:rPr>
          <w:rFonts w:ascii="Helvetica Neue" w:hAnsi="Helvetica Neue" w:cs="Helvetica Neue"/>
          <w:color w:val="000000"/>
          <w:sz w:val="20"/>
          <w:szCs w:val="20"/>
          <w:lang w:val="fr-FR"/>
        </w:rPr>
        <w:t xml:space="preserve">Chaque </w:t>
      </w:r>
      <w:r>
        <w:rPr>
          <w:rFonts w:ascii="Helvetica Neue" w:hAnsi="Helvetica Neue" w:cs="Helvetica Neue"/>
          <w:color w:val="000000"/>
          <w:sz w:val="20"/>
          <w:szCs w:val="20"/>
          <w:lang w:val="fr-FR"/>
        </w:rPr>
        <w:t>entrepôt</w:t>
      </w:r>
      <w:r w:rsidRPr="007329A0">
        <w:rPr>
          <w:rFonts w:ascii="Helvetica Neue" w:hAnsi="Helvetica Neue" w:cs="Helvetica Neue"/>
          <w:color w:val="000000"/>
          <w:sz w:val="20"/>
          <w:szCs w:val="20"/>
          <w:lang w:val="fr-FR"/>
        </w:rPr>
        <w:t xml:space="preserve"> doit être équipé de casiers, d</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étagères ou d</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un autre type d</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unités de stockage pour permettre de stocker l</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ivoire de manière organisée.</w:t>
      </w:r>
      <w:r>
        <w:rPr>
          <w:rFonts w:ascii="Helvetica Neue" w:hAnsi="Helvetica Neue" w:cs="Helvetica Neue"/>
          <w:color w:val="000000"/>
          <w:sz w:val="20"/>
          <w:szCs w:val="20"/>
          <w:lang w:val="fr-FR"/>
        </w:rPr>
        <w:t xml:space="preserve"> </w:t>
      </w:r>
      <w:r w:rsidRPr="007329A0">
        <w:rPr>
          <w:rFonts w:ascii="Helvetica Neue" w:hAnsi="Helvetica Neue" w:cs="Helvetica Neue"/>
          <w:color w:val="000000"/>
          <w:sz w:val="20"/>
          <w:szCs w:val="20"/>
          <w:lang w:val="fr-FR"/>
        </w:rPr>
        <w:t>Aucun ivoire ne doit être placé directement sur le sol (sauf s</w:t>
      </w:r>
      <w:r>
        <w:rPr>
          <w:rFonts w:ascii="Helvetica Neue" w:hAnsi="Helvetica Neue" w:cs="Helvetica Neue"/>
          <w:color w:val="000000"/>
          <w:sz w:val="20"/>
          <w:szCs w:val="20"/>
          <w:lang w:val="fr-FR"/>
        </w:rPr>
        <w:t>’</w:t>
      </w:r>
      <w:r w:rsidRPr="007329A0">
        <w:rPr>
          <w:rFonts w:ascii="Helvetica Neue" w:hAnsi="Helvetica Neue" w:cs="Helvetica Neue"/>
          <w:color w:val="000000"/>
          <w:sz w:val="20"/>
          <w:szCs w:val="20"/>
          <w:lang w:val="fr-FR"/>
        </w:rPr>
        <w:t xml:space="preserve">il est trop grand pour les </w:t>
      </w:r>
      <w:r>
        <w:rPr>
          <w:rFonts w:ascii="Helvetica Neue" w:hAnsi="Helvetica Neue" w:cs="Helvetica Neue"/>
          <w:color w:val="000000"/>
          <w:sz w:val="20"/>
          <w:szCs w:val="20"/>
          <w:lang w:val="fr-FR"/>
        </w:rPr>
        <w:t>casiers</w:t>
      </w:r>
      <w:r w:rsidRPr="007329A0">
        <w:rPr>
          <w:rFonts w:ascii="Helvetica Neue" w:hAnsi="Helvetica Neue" w:cs="Helvetica Neue"/>
          <w:color w:val="000000"/>
          <w:sz w:val="20"/>
          <w:szCs w:val="20"/>
          <w:lang w:val="fr-FR"/>
        </w:rPr>
        <w:t>).</w:t>
      </w:r>
    </w:p>
    <w:p w14:paraId="502C641A" w14:textId="74A7DE1B" w:rsidR="007329A0" w:rsidRDefault="007329A0"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7329A0">
        <w:rPr>
          <w:rFonts w:ascii="Helvetica Neue" w:hAnsi="Helvetica Neue" w:cs="Helvetica Neue"/>
          <w:color w:val="000000"/>
          <w:sz w:val="20"/>
          <w:szCs w:val="20"/>
          <w:lang w:val="fr-FR"/>
        </w:rPr>
        <w:t>Des unités de stockage ou des étagères séparées doivent être utilisées pour chacun des éléments suivants</w:t>
      </w:r>
      <w:r>
        <w:rPr>
          <w:rFonts w:ascii="Helvetica Neue" w:hAnsi="Helvetica Neue" w:cs="Helvetica Neue"/>
          <w:color w:val="000000"/>
          <w:sz w:val="20"/>
          <w:szCs w:val="20"/>
          <w:lang w:val="fr-FR"/>
        </w:rPr>
        <w:t> </w:t>
      </w:r>
      <w:r w:rsidRPr="007329A0">
        <w:rPr>
          <w:rFonts w:ascii="Helvetica Neue" w:hAnsi="Helvetica Neue" w:cs="Helvetica Neue"/>
          <w:color w:val="000000"/>
          <w:sz w:val="20"/>
          <w:szCs w:val="20"/>
          <w:lang w:val="fr-FR"/>
        </w:rPr>
        <w:t>:</w:t>
      </w:r>
    </w:p>
    <w:p w14:paraId="09645405" w14:textId="45A3261C" w:rsidR="007329A0" w:rsidRDefault="004A3589" w:rsidP="00117BEB">
      <w:pPr>
        <w:pStyle w:val="ListParagraph"/>
        <w:numPr>
          <w:ilvl w:val="8"/>
          <w:numId w:val="103"/>
        </w:numPr>
        <w:ind w:hanging="357"/>
        <w:rPr>
          <w:lang w:val="fr-FR"/>
        </w:rPr>
      </w:pPr>
      <w:r>
        <w:rPr>
          <w:lang w:val="fr-FR"/>
        </w:rPr>
        <w:t>L’i</w:t>
      </w:r>
      <w:r w:rsidRPr="004A3589">
        <w:rPr>
          <w:lang w:val="fr-FR"/>
        </w:rPr>
        <w:t xml:space="preserve">voire </w:t>
      </w:r>
      <w:r>
        <w:rPr>
          <w:lang w:val="fr-FR"/>
        </w:rPr>
        <w:t xml:space="preserve">qui a été </w:t>
      </w:r>
      <w:r w:rsidRPr="004A3589">
        <w:rPr>
          <w:lang w:val="fr-FR"/>
        </w:rPr>
        <w:t xml:space="preserve">saisi et </w:t>
      </w:r>
      <w:r>
        <w:rPr>
          <w:lang w:val="fr-FR"/>
        </w:rPr>
        <w:t>l’</w:t>
      </w:r>
      <w:r w:rsidRPr="004A3589">
        <w:rPr>
          <w:lang w:val="fr-FR"/>
        </w:rPr>
        <w:t xml:space="preserve">ivoire </w:t>
      </w:r>
      <w:r>
        <w:rPr>
          <w:lang w:val="fr-FR"/>
        </w:rPr>
        <w:t xml:space="preserve">qui a été </w:t>
      </w:r>
      <w:r w:rsidRPr="004A3589">
        <w:rPr>
          <w:lang w:val="fr-FR"/>
        </w:rPr>
        <w:t>récupéré.</w:t>
      </w:r>
    </w:p>
    <w:p w14:paraId="08637639" w14:textId="00FA2C14" w:rsidR="004A3589" w:rsidRPr="004A3589" w:rsidRDefault="004A3589" w:rsidP="00117BEB">
      <w:pPr>
        <w:pStyle w:val="ListParagraph"/>
        <w:numPr>
          <w:ilvl w:val="8"/>
          <w:numId w:val="103"/>
        </w:numPr>
        <w:ind w:hanging="357"/>
        <w:rPr>
          <w:lang w:val="fr-FR"/>
        </w:rPr>
      </w:pPr>
      <w:r w:rsidRPr="004A3589">
        <w:rPr>
          <w:lang w:val="fr-FR"/>
        </w:rPr>
        <w:t>L</w:t>
      </w:r>
      <w:r>
        <w:rPr>
          <w:lang w:val="fr-FR"/>
        </w:rPr>
        <w:t>’</w:t>
      </w:r>
      <w:r w:rsidRPr="004A3589">
        <w:rPr>
          <w:lang w:val="fr-FR"/>
        </w:rPr>
        <w:t>ivoire entreposé à long terme et l</w:t>
      </w:r>
      <w:r>
        <w:rPr>
          <w:lang w:val="fr-FR"/>
        </w:rPr>
        <w:t>’</w:t>
      </w:r>
      <w:r w:rsidRPr="004A3589">
        <w:rPr>
          <w:lang w:val="fr-FR"/>
        </w:rPr>
        <w:t>ivoire toujours impliqué dans les affaires judiciaires en cours, ou ayant besoin d</w:t>
      </w:r>
      <w:r>
        <w:rPr>
          <w:lang w:val="fr-FR"/>
        </w:rPr>
        <w:t>’</w:t>
      </w:r>
      <w:r w:rsidRPr="004A3589">
        <w:rPr>
          <w:lang w:val="fr-FR"/>
        </w:rPr>
        <w:t>être déplacé de nouveau pour une raison quelconque.</w:t>
      </w:r>
      <w:r>
        <w:rPr>
          <w:lang w:val="fr-FR"/>
        </w:rPr>
        <w:t xml:space="preserve"> </w:t>
      </w:r>
      <w:r w:rsidRPr="004A3589">
        <w:rPr>
          <w:lang w:val="fr-FR"/>
        </w:rPr>
        <w:t>Cela pourrait être des pièces séparées ou divisées dans la même pièce.</w:t>
      </w:r>
    </w:p>
    <w:p w14:paraId="68EA5B72" w14:textId="05F34205" w:rsidR="007329A0" w:rsidRDefault="004A3589" w:rsidP="00117BEB">
      <w:pPr>
        <w:pStyle w:val="ListParagraph"/>
        <w:numPr>
          <w:ilvl w:val="8"/>
          <w:numId w:val="103"/>
        </w:numPr>
        <w:ind w:hanging="357"/>
        <w:rPr>
          <w:lang w:val="fr-FR"/>
        </w:rPr>
      </w:pPr>
      <w:r>
        <w:rPr>
          <w:lang w:val="fr-FR"/>
        </w:rPr>
        <w:t>L’i</w:t>
      </w:r>
      <w:r w:rsidRPr="004A3589">
        <w:rPr>
          <w:lang w:val="fr-FR"/>
        </w:rPr>
        <w:t>voire brut et</w:t>
      </w:r>
      <w:r>
        <w:rPr>
          <w:lang w:val="fr-FR"/>
        </w:rPr>
        <w:t xml:space="preserve"> l’</w:t>
      </w:r>
      <w:r w:rsidRPr="004A3589">
        <w:rPr>
          <w:lang w:val="fr-FR"/>
        </w:rPr>
        <w:t xml:space="preserve">ivoire </w:t>
      </w:r>
      <w:r>
        <w:rPr>
          <w:lang w:val="fr-FR"/>
        </w:rPr>
        <w:t xml:space="preserve">qui a été </w:t>
      </w:r>
      <w:r w:rsidRPr="004A3589">
        <w:rPr>
          <w:lang w:val="fr-FR"/>
        </w:rPr>
        <w:t>travaillé.</w:t>
      </w:r>
    </w:p>
    <w:p w14:paraId="7227CB16" w14:textId="31FD8CFE" w:rsidR="004A3589" w:rsidRPr="004A3589" w:rsidRDefault="004A3589" w:rsidP="00117BEB">
      <w:pPr>
        <w:pStyle w:val="ListParagraph"/>
        <w:numPr>
          <w:ilvl w:val="8"/>
          <w:numId w:val="103"/>
        </w:numPr>
        <w:ind w:hanging="357"/>
        <w:rPr>
          <w:lang w:val="fr-FR"/>
        </w:rPr>
      </w:pPr>
      <w:r w:rsidRPr="004A3589">
        <w:rPr>
          <w:lang w:val="fr-FR"/>
        </w:rPr>
        <w:t>Différents produits d</w:t>
      </w:r>
      <w:r>
        <w:rPr>
          <w:lang w:val="fr-FR"/>
        </w:rPr>
        <w:t>’</w:t>
      </w:r>
      <w:r w:rsidRPr="004A3589">
        <w:rPr>
          <w:lang w:val="fr-FR"/>
        </w:rPr>
        <w:t>origine animale (par exemple, l</w:t>
      </w:r>
      <w:r>
        <w:rPr>
          <w:lang w:val="fr-FR"/>
        </w:rPr>
        <w:t>’</w:t>
      </w:r>
      <w:r w:rsidRPr="004A3589">
        <w:rPr>
          <w:lang w:val="fr-FR"/>
        </w:rPr>
        <w:t>ivoire doit être stocké séparément de la corne de rhinocéros, des écailles de pangolin, etc.)</w:t>
      </w:r>
      <w:r>
        <w:rPr>
          <w:lang w:val="fr-FR"/>
        </w:rPr>
        <w:t>.</w:t>
      </w:r>
    </w:p>
    <w:p w14:paraId="70C38C4E" w14:textId="7AAB6576" w:rsidR="004A3589" w:rsidRPr="004A3589" w:rsidRDefault="00447B9B"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447B9B">
        <w:rPr>
          <w:rFonts w:ascii="Helvetica Neue" w:hAnsi="Helvetica Neue" w:cs="Helvetica Neue"/>
          <w:color w:val="000000"/>
          <w:sz w:val="20"/>
          <w:szCs w:val="20"/>
          <w:lang w:val="fr-FR"/>
        </w:rPr>
        <w:t>Les gr</w:t>
      </w:r>
      <w:r>
        <w:rPr>
          <w:rFonts w:ascii="Helvetica Neue" w:hAnsi="Helvetica Neue" w:cs="Helvetica Neue"/>
          <w:color w:val="000000"/>
          <w:sz w:val="20"/>
          <w:szCs w:val="20"/>
          <w:lang w:val="fr-FR"/>
        </w:rPr>
        <w:t>andes pièces d’</w:t>
      </w:r>
      <w:r w:rsidRPr="00447B9B">
        <w:rPr>
          <w:rFonts w:ascii="Helvetica Neue" w:hAnsi="Helvetica Neue" w:cs="Helvetica Neue"/>
          <w:color w:val="000000"/>
          <w:sz w:val="20"/>
          <w:szCs w:val="20"/>
          <w:lang w:val="fr-FR"/>
        </w:rPr>
        <w:t>ivoire (plus de 20</w:t>
      </w:r>
      <w:r>
        <w:rPr>
          <w:rFonts w:ascii="Helvetica Neue" w:hAnsi="Helvetica Neue" w:cs="Helvetica Neue"/>
          <w:color w:val="000000"/>
          <w:sz w:val="20"/>
          <w:szCs w:val="20"/>
          <w:lang w:val="fr-FR"/>
        </w:rPr>
        <w:t> </w:t>
      </w:r>
      <w:r w:rsidRPr="00447B9B">
        <w:rPr>
          <w:rFonts w:ascii="Helvetica Neue" w:hAnsi="Helvetica Neue" w:cs="Helvetica Neue"/>
          <w:color w:val="000000"/>
          <w:sz w:val="20"/>
          <w:szCs w:val="20"/>
          <w:lang w:val="fr-FR"/>
        </w:rPr>
        <w:t>cm) doivent être marqué</w:t>
      </w:r>
      <w:r>
        <w:rPr>
          <w:rFonts w:ascii="Helvetica Neue" w:hAnsi="Helvetica Neue" w:cs="Helvetica Neue"/>
          <w:color w:val="000000"/>
          <w:sz w:val="20"/>
          <w:szCs w:val="20"/>
          <w:lang w:val="fr-FR"/>
        </w:rPr>
        <w:t>e</w:t>
      </w:r>
      <w:r w:rsidRPr="00447B9B">
        <w:rPr>
          <w:rFonts w:ascii="Helvetica Neue" w:hAnsi="Helvetica Neue" w:cs="Helvetica Neue"/>
          <w:color w:val="000000"/>
          <w:sz w:val="20"/>
          <w:szCs w:val="20"/>
          <w:lang w:val="fr-FR"/>
        </w:rPr>
        <w:t>s et rangé</w:t>
      </w:r>
      <w:r>
        <w:rPr>
          <w:rFonts w:ascii="Helvetica Neue" w:hAnsi="Helvetica Neue" w:cs="Helvetica Neue"/>
          <w:color w:val="000000"/>
          <w:sz w:val="20"/>
          <w:szCs w:val="20"/>
          <w:lang w:val="fr-FR"/>
        </w:rPr>
        <w:t>e</w:t>
      </w:r>
      <w:r w:rsidRPr="00447B9B">
        <w:rPr>
          <w:rFonts w:ascii="Helvetica Neue" w:hAnsi="Helvetica Neue" w:cs="Helvetica Neue"/>
          <w:color w:val="000000"/>
          <w:sz w:val="20"/>
          <w:szCs w:val="20"/>
          <w:lang w:val="fr-FR"/>
        </w:rPr>
        <w:t>s individuellement.</w:t>
      </w:r>
    </w:p>
    <w:p w14:paraId="075C5DA1" w14:textId="05525034" w:rsidR="004A3589" w:rsidRDefault="00447B9B"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447B9B">
        <w:rPr>
          <w:rFonts w:ascii="Helvetica Neue" w:hAnsi="Helvetica Neue" w:cs="Helvetica Neue"/>
          <w:color w:val="000000"/>
          <w:sz w:val="20"/>
          <w:szCs w:val="20"/>
          <w:lang w:val="fr-FR"/>
        </w:rPr>
        <w:t>Les collections de petits morceaux d</w:t>
      </w:r>
      <w:r>
        <w:rPr>
          <w:rFonts w:ascii="Helvetica Neue" w:hAnsi="Helvetica Neue" w:cs="Helvetica Neue"/>
          <w:color w:val="000000"/>
          <w:sz w:val="20"/>
          <w:szCs w:val="20"/>
          <w:lang w:val="fr-FR"/>
        </w:rPr>
        <w:t>’</w:t>
      </w:r>
      <w:r w:rsidRPr="00447B9B">
        <w:rPr>
          <w:rFonts w:ascii="Helvetica Neue" w:hAnsi="Helvetica Neue" w:cs="Helvetica Neue"/>
          <w:color w:val="000000"/>
          <w:sz w:val="20"/>
          <w:szCs w:val="20"/>
          <w:lang w:val="fr-FR"/>
        </w:rPr>
        <w:t xml:space="preserve">ivoire doivent être regroupées sous leur unique marquage CITES dans un sac ou un </w:t>
      </w:r>
      <w:r>
        <w:rPr>
          <w:rFonts w:ascii="Helvetica Neue" w:hAnsi="Helvetica Neue" w:cs="Helvetica Neue"/>
          <w:color w:val="000000"/>
          <w:sz w:val="20"/>
          <w:szCs w:val="20"/>
          <w:lang w:val="fr-FR"/>
        </w:rPr>
        <w:t>containeur</w:t>
      </w:r>
      <w:r w:rsidRPr="00447B9B">
        <w:rPr>
          <w:rFonts w:ascii="Helvetica Neue" w:hAnsi="Helvetica Neue" w:cs="Helvetica Neue"/>
          <w:color w:val="000000"/>
          <w:sz w:val="20"/>
          <w:szCs w:val="20"/>
          <w:lang w:val="fr-FR"/>
        </w:rPr>
        <w:t xml:space="preserve"> robuste scellé avec un sceau inviolable</w:t>
      </w:r>
      <w:r>
        <w:rPr>
          <w:rFonts w:ascii="Helvetica Neue" w:hAnsi="Helvetica Neue" w:cs="Helvetica Neue"/>
          <w:color w:val="000000"/>
          <w:sz w:val="20"/>
          <w:szCs w:val="20"/>
          <w:lang w:val="fr-FR"/>
        </w:rPr>
        <w:t>.</w:t>
      </w:r>
    </w:p>
    <w:p w14:paraId="41DB9F13" w14:textId="1C931ED7" w:rsidR="00447B9B" w:rsidRPr="000D63EA" w:rsidRDefault="00447B9B"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447B9B">
        <w:rPr>
          <w:rFonts w:ascii="Helvetica Neue" w:hAnsi="Helvetica Neue" w:cs="Helvetica Neue"/>
          <w:color w:val="000000"/>
          <w:sz w:val="20"/>
          <w:szCs w:val="20"/>
          <w:lang w:val="fr-FR"/>
        </w:rPr>
        <w:t xml:space="preserve">Aucune caméra ou téléphone portable avec caméra n’est autorisé dans </w:t>
      </w:r>
      <w:r>
        <w:rPr>
          <w:rFonts w:ascii="Helvetica Neue" w:hAnsi="Helvetica Neue" w:cs="Helvetica Neue"/>
          <w:color w:val="000000"/>
          <w:sz w:val="20"/>
          <w:szCs w:val="20"/>
          <w:lang w:val="fr-FR"/>
        </w:rPr>
        <w:t>l’entrepôt</w:t>
      </w:r>
      <w:r w:rsidRPr="00447B9B">
        <w:rPr>
          <w:rFonts w:ascii="Helvetica Neue" w:hAnsi="Helvetica Neue" w:cs="Helvetica Neue"/>
          <w:color w:val="000000"/>
          <w:sz w:val="20"/>
          <w:szCs w:val="20"/>
          <w:lang w:val="fr-FR"/>
        </w:rPr>
        <w:t xml:space="preserve"> sans l’autorisation écrite </w:t>
      </w:r>
      <w:r>
        <w:rPr>
          <w:rFonts w:ascii="Helvetica Neue" w:hAnsi="Helvetica Neue" w:cs="Helvetica Neue"/>
          <w:color w:val="000000"/>
          <w:sz w:val="20"/>
          <w:szCs w:val="20"/>
          <w:lang w:val="fr-FR"/>
        </w:rPr>
        <w:t>du responsable ou du superviseur</w:t>
      </w:r>
      <w:r w:rsidRPr="00447B9B">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447B9B">
        <w:rPr>
          <w:rFonts w:ascii="Helvetica Neue" w:hAnsi="Helvetica Neue" w:cs="Helvetica Neue"/>
          <w:color w:val="000000"/>
          <w:sz w:val="20"/>
          <w:szCs w:val="20"/>
          <w:lang w:val="fr-FR"/>
        </w:rPr>
        <w:t xml:space="preserve">L'exception étant toute caméra utilisée pour </w:t>
      </w:r>
      <w:r w:rsidRPr="000D63EA">
        <w:rPr>
          <w:rFonts w:ascii="Helvetica Neue" w:hAnsi="Helvetica Neue" w:cs="Helvetica Neue"/>
          <w:color w:val="000000"/>
          <w:sz w:val="20"/>
          <w:szCs w:val="20"/>
          <w:lang w:val="fr-FR"/>
        </w:rPr>
        <w:t>enregistrer l’ivoire à des fins d’inventaire.</w:t>
      </w:r>
    </w:p>
    <w:p w14:paraId="67696CB5" w14:textId="03960DF8" w:rsidR="004A3589" w:rsidRPr="000D63EA" w:rsidRDefault="00447B9B"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0D63EA">
        <w:rPr>
          <w:rFonts w:ascii="Helvetica Neue" w:hAnsi="Helvetica Neue" w:cs="Helvetica Neue"/>
          <w:color w:val="000000"/>
          <w:sz w:val="20"/>
          <w:szCs w:val="20"/>
          <w:lang w:val="fr-FR"/>
        </w:rPr>
        <w:t xml:space="preserve">Aucun sac ni autre équipement n’est autorisé dans l’entrepôt sans l’autorisation écrite du responsable ou du superviseur. </w:t>
      </w:r>
      <w:r w:rsidR="000D63EA" w:rsidRPr="000D63EA">
        <w:rPr>
          <w:rFonts w:ascii="Helvetica Neue" w:hAnsi="Helvetica Neue" w:cs="Helvetica Neue"/>
          <w:color w:val="000000"/>
          <w:sz w:val="20"/>
          <w:szCs w:val="20"/>
          <w:lang w:val="fr-FR"/>
        </w:rPr>
        <w:t>Lorsqu’il est légitimement nécessaire d’apporter un sac dans l’entrepôt, celui-ci doit être inspecté au moment de son arrivée et également à sa sortie.</w:t>
      </w:r>
    </w:p>
    <w:p w14:paraId="05D64F7F" w14:textId="3669C049" w:rsidR="004A3589" w:rsidRPr="000D63EA" w:rsidRDefault="000D63EA" w:rsidP="00117BEB">
      <w:pPr>
        <w:widowControl w:val="0"/>
        <w:numPr>
          <w:ilvl w:val="0"/>
          <w:numId w:val="10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hanging="357"/>
        <w:jc w:val="both"/>
        <w:rPr>
          <w:rFonts w:ascii="Helvetica Neue" w:hAnsi="Helvetica Neue" w:cs="Helvetica Neue"/>
          <w:color w:val="000000"/>
          <w:sz w:val="20"/>
          <w:szCs w:val="20"/>
          <w:lang w:val="fr-FR"/>
        </w:rPr>
      </w:pPr>
      <w:r w:rsidRPr="000D63EA">
        <w:rPr>
          <w:rFonts w:ascii="Helvetica Neue" w:hAnsi="Helvetica Neue" w:cs="Helvetica Neue"/>
          <w:color w:val="000000"/>
          <w:sz w:val="20"/>
          <w:szCs w:val="20"/>
          <w:lang w:val="fr-FR"/>
        </w:rPr>
        <w:t>Le matériel nécessaire pour la pesée, le marquage et l’enregistrement de l’ivoire doit être conservé sur des étagères à l’intérieur de l’entrepôt ou dans une pièce sécurisée à proximité.</w:t>
      </w:r>
    </w:p>
    <w:p w14:paraId="50146145" w14:textId="050039DF" w:rsidR="000D63EA" w:rsidRDefault="00424F92" w:rsidP="00424F92">
      <w:pPr>
        <w:pStyle w:val="Heading2"/>
        <w:rPr>
          <w:rStyle w:val="None"/>
          <w:lang w:val="fr-FR"/>
        </w:rPr>
      </w:pPr>
      <w:bookmarkStart w:id="24" w:name="_Toc433361133"/>
      <w:r w:rsidRPr="000D63EA">
        <w:rPr>
          <w:rStyle w:val="None"/>
          <w:lang w:val="fr-FR"/>
        </w:rPr>
        <w:t>4.4</w:t>
      </w:r>
      <w:r w:rsidRPr="000D63EA">
        <w:rPr>
          <w:rStyle w:val="None"/>
          <w:lang w:val="fr-FR"/>
        </w:rPr>
        <w:tab/>
      </w:r>
      <w:r w:rsidR="000D63EA" w:rsidRPr="000D63EA">
        <w:rPr>
          <w:rStyle w:val="None"/>
          <w:lang w:val="fr-FR"/>
        </w:rPr>
        <w:t xml:space="preserve">Inventaire et tenue des </w:t>
      </w:r>
      <w:r w:rsidR="008B5016">
        <w:rPr>
          <w:rStyle w:val="None"/>
          <w:lang w:val="fr-FR"/>
        </w:rPr>
        <w:t>registres</w:t>
      </w:r>
      <w:bookmarkEnd w:id="24"/>
    </w:p>
    <w:p w14:paraId="404C5CFC" w14:textId="40AE44F6" w:rsidR="000D63EA" w:rsidRDefault="00EB71B2" w:rsidP="00EB71B2">
      <w:pPr>
        <w:pStyle w:val="BodyB"/>
        <w:rPr>
          <w:rStyle w:val="None"/>
          <w:rFonts w:eastAsia="Arial Unicode MS" w:cs="Arial Unicode MS"/>
          <w:b/>
          <w:bCs/>
          <w:lang w:val="fr-FR"/>
        </w:rPr>
      </w:pPr>
      <w:r w:rsidRPr="000D63EA">
        <w:rPr>
          <w:rStyle w:val="None"/>
          <w:rFonts w:eastAsia="Arial Unicode MS" w:cs="Arial Unicode MS"/>
          <w:b/>
          <w:bCs/>
          <w:lang w:val="fr-FR"/>
        </w:rPr>
        <w:t>4.4.1.</w:t>
      </w:r>
      <w:r w:rsidRPr="000D63EA">
        <w:rPr>
          <w:rStyle w:val="None"/>
          <w:rFonts w:eastAsia="Arial Unicode MS" w:cs="Arial Unicode MS"/>
          <w:b/>
          <w:bCs/>
          <w:lang w:val="fr-FR"/>
        </w:rPr>
        <w:tab/>
      </w:r>
      <w:r w:rsidR="000D63EA" w:rsidRPr="000D63EA">
        <w:rPr>
          <w:rStyle w:val="None"/>
          <w:rFonts w:eastAsia="Arial Unicode MS" w:cs="Arial Unicode MS"/>
          <w:b/>
          <w:bCs/>
          <w:lang w:val="fr-FR"/>
        </w:rPr>
        <w:t>Vue d</w:t>
      </w:r>
      <w:r w:rsidR="000D63EA">
        <w:rPr>
          <w:rStyle w:val="None"/>
          <w:rFonts w:eastAsia="Arial Unicode MS" w:cs="Arial Unicode MS"/>
          <w:b/>
          <w:bCs/>
          <w:lang w:val="fr-FR"/>
        </w:rPr>
        <w:t>’</w:t>
      </w:r>
      <w:r w:rsidR="000D63EA" w:rsidRPr="000D63EA">
        <w:rPr>
          <w:rStyle w:val="None"/>
          <w:rFonts w:eastAsia="Arial Unicode MS" w:cs="Arial Unicode MS"/>
          <w:b/>
          <w:bCs/>
          <w:lang w:val="fr-FR"/>
        </w:rPr>
        <w:t xml:space="preserve">ensemble de la tenue des </w:t>
      </w:r>
      <w:r w:rsidR="008B5016">
        <w:rPr>
          <w:rStyle w:val="None"/>
          <w:rFonts w:eastAsia="Arial Unicode MS" w:cs="Arial Unicode MS"/>
          <w:b/>
          <w:bCs/>
          <w:lang w:val="fr-FR"/>
        </w:rPr>
        <w:t>registres</w:t>
      </w:r>
    </w:p>
    <w:p w14:paraId="039FFE56" w14:textId="4FC4F4A8" w:rsidR="000D63EA" w:rsidRPr="000D63EA" w:rsidRDefault="008B5016" w:rsidP="00EB71B2">
      <w:pPr>
        <w:pStyle w:val="BodyB"/>
        <w:rPr>
          <w:rFonts w:eastAsia="Arial Unicode MS" w:cs="Arial Unicode MS"/>
          <w:lang w:val="fr-FR"/>
        </w:rPr>
      </w:pPr>
      <w:r w:rsidRPr="008B5016">
        <w:rPr>
          <w:rFonts w:eastAsia="Arial Unicode MS" w:cs="Arial Unicode MS"/>
          <w:lang w:val="fr-FR"/>
        </w:rPr>
        <w:t>Il est de la plus haute importance que l</w:t>
      </w:r>
      <w:r>
        <w:rPr>
          <w:rFonts w:eastAsia="Arial Unicode MS" w:cs="Arial Unicode MS"/>
          <w:lang w:val="fr-FR"/>
        </w:rPr>
        <w:t xml:space="preserve">’enregistrement </w:t>
      </w:r>
      <w:r w:rsidRPr="008B5016">
        <w:rPr>
          <w:rFonts w:eastAsia="Arial Unicode MS" w:cs="Arial Unicode MS"/>
          <w:lang w:val="fr-FR"/>
        </w:rPr>
        <w:t>de chaque pièce d’ivoire et</w:t>
      </w:r>
      <w:r>
        <w:rPr>
          <w:rFonts w:eastAsia="Arial Unicode MS" w:cs="Arial Unicode MS"/>
          <w:lang w:val="fr-FR"/>
        </w:rPr>
        <w:t xml:space="preserve"> les registres</w:t>
      </w:r>
      <w:r w:rsidRPr="008B5016">
        <w:rPr>
          <w:rFonts w:eastAsia="Arial Unicode MS" w:cs="Arial Unicode MS"/>
          <w:lang w:val="fr-FR"/>
        </w:rPr>
        <w:t xml:space="preserve"> de chaque </w:t>
      </w:r>
      <w:r>
        <w:rPr>
          <w:rFonts w:eastAsia="Arial Unicode MS" w:cs="Arial Unicode MS"/>
          <w:lang w:val="fr-FR"/>
        </w:rPr>
        <w:t>entrepôt</w:t>
      </w:r>
      <w:r w:rsidRPr="008B5016">
        <w:rPr>
          <w:rFonts w:eastAsia="Arial Unicode MS" w:cs="Arial Unicode MS"/>
          <w:lang w:val="fr-FR"/>
        </w:rPr>
        <w:t xml:space="preserve"> soient conservés et mis à jour et qu’ils puissent être consultés à tout moment.</w:t>
      </w:r>
      <w:r>
        <w:rPr>
          <w:rFonts w:eastAsia="Arial Unicode MS" w:cs="Arial Unicode MS"/>
          <w:lang w:val="fr-FR"/>
        </w:rPr>
        <w:t xml:space="preserve"> </w:t>
      </w:r>
      <w:r w:rsidRPr="008B5016">
        <w:rPr>
          <w:rFonts w:eastAsia="Arial Unicode MS" w:cs="Arial Unicode MS"/>
          <w:lang w:val="fr-FR"/>
        </w:rPr>
        <w:t xml:space="preserve">Les </w:t>
      </w:r>
      <w:r>
        <w:rPr>
          <w:rFonts w:eastAsia="Arial Unicode MS" w:cs="Arial Unicode MS"/>
          <w:lang w:val="fr-FR"/>
        </w:rPr>
        <w:t>registres</w:t>
      </w:r>
      <w:r w:rsidRPr="008B5016">
        <w:rPr>
          <w:rFonts w:eastAsia="Arial Unicode MS" w:cs="Arial Unicode MS"/>
          <w:lang w:val="fr-FR"/>
        </w:rPr>
        <w:t xml:space="preserve"> </w:t>
      </w:r>
      <w:r>
        <w:rPr>
          <w:rFonts w:eastAsia="Arial Unicode MS" w:cs="Arial Unicode MS"/>
          <w:lang w:val="fr-FR"/>
        </w:rPr>
        <w:t>procurent les comptes-rendus</w:t>
      </w:r>
      <w:r w:rsidRPr="008B5016">
        <w:rPr>
          <w:rFonts w:eastAsia="Arial Unicode MS" w:cs="Arial Unicode MS"/>
          <w:lang w:val="fr-FR"/>
        </w:rPr>
        <w:t xml:space="preserve">, la chaîne de </w:t>
      </w:r>
      <w:r>
        <w:rPr>
          <w:rFonts w:eastAsia="Arial Unicode MS" w:cs="Arial Unicode MS"/>
          <w:lang w:val="fr-FR"/>
        </w:rPr>
        <w:t>traçabilité</w:t>
      </w:r>
      <w:r w:rsidRPr="008B5016">
        <w:rPr>
          <w:rFonts w:eastAsia="Arial Unicode MS" w:cs="Arial Unicode MS"/>
          <w:lang w:val="fr-FR"/>
        </w:rPr>
        <w:t xml:space="preserve"> et </w:t>
      </w:r>
      <w:r>
        <w:rPr>
          <w:rFonts w:eastAsia="Arial Unicode MS" w:cs="Arial Unicode MS"/>
          <w:lang w:val="fr-FR"/>
        </w:rPr>
        <w:t xml:space="preserve">ils </w:t>
      </w:r>
      <w:r w:rsidRPr="008B5016">
        <w:rPr>
          <w:rFonts w:eastAsia="Arial Unicode MS" w:cs="Arial Unicode MS"/>
          <w:lang w:val="fr-FR"/>
        </w:rPr>
        <w:t>peuvent constituer des preuves à l</w:t>
      </w:r>
      <w:r>
        <w:rPr>
          <w:rFonts w:eastAsia="Arial Unicode MS" w:cs="Arial Unicode MS"/>
          <w:lang w:val="fr-FR"/>
        </w:rPr>
        <w:t>’</w:t>
      </w:r>
      <w:r w:rsidRPr="008B5016">
        <w:rPr>
          <w:rFonts w:eastAsia="Arial Unicode MS" w:cs="Arial Unicode MS"/>
          <w:lang w:val="fr-FR"/>
        </w:rPr>
        <w:t xml:space="preserve">appui dans les affaires de criminalité </w:t>
      </w:r>
      <w:r>
        <w:rPr>
          <w:rFonts w:eastAsia="Arial Unicode MS" w:cs="Arial Unicode MS"/>
          <w:lang w:val="fr-FR"/>
        </w:rPr>
        <w:t>en lien avec la faune</w:t>
      </w:r>
      <w:r w:rsidRPr="008B5016">
        <w:rPr>
          <w:rFonts w:eastAsia="Arial Unicode MS" w:cs="Arial Unicode MS"/>
          <w:lang w:val="fr-FR"/>
        </w:rPr>
        <w:t xml:space="preserve"> sauvage.</w:t>
      </w:r>
    </w:p>
    <w:p w14:paraId="36894B49" w14:textId="4586DBB1" w:rsidR="000D63EA" w:rsidRDefault="008B5016" w:rsidP="00117BEB">
      <w:pPr>
        <w:pStyle w:val="BodyB"/>
        <w:numPr>
          <w:ilvl w:val="0"/>
          <w:numId w:val="154"/>
        </w:numPr>
        <w:rPr>
          <w:rFonts w:eastAsia="Arial Unicode MS" w:cs="Arial Unicode MS"/>
          <w:lang w:val="fr-FR"/>
        </w:rPr>
      </w:pPr>
      <w:r>
        <w:rPr>
          <w:rFonts w:eastAsia="Arial Unicode MS" w:cs="Arial Unicode MS"/>
          <w:lang w:val="fr-FR"/>
        </w:rPr>
        <w:t>Il est de la responsabilité du</w:t>
      </w:r>
      <w:r w:rsidRPr="008B5016">
        <w:rPr>
          <w:rFonts w:eastAsia="Arial Unicode MS" w:cs="Arial Unicode MS"/>
          <w:lang w:val="fr-FR"/>
        </w:rPr>
        <w:t xml:space="preserve"> responsable </w:t>
      </w:r>
      <w:r>
        <w:rPr>
          <w:rFonts w:eastAsia="Arial Unicode MS" w:cs="Arial Unicode MS"/>
          <w:lang w:val="fr-FR"/>
        </w:rPr>
        <w:t>de l’entrepôt</w:t>
      </w:r>
      <w:r w:rsidRPr="008B5016">
        <w:rPr>
          <w:rFonts w:eastAsia="Arial Unicode MS" w:cs="Arial Unicode MS"/>
          <w:lang w:val="fr-FR"/>
        </w:rPr>
        <w:t xml:space="preserve"> de tenir les registres à jour et complets.</w:t>
      </w:r>
    </w:p>
    <w:p w14:paraId="61A6FE20" w14:textId="7F855162" w:rsidR="005E7441" w:rsidRDefault="005E7441" w:rsidP="00117BEB">
      <w:pPr>
        <w:pStyle w:val="BodyB"/>
        <w:numPr>
          <w:ilvl w:val="0"/>
          <w:numId w:val="154"/>
        </w:numPr>
        <w:rPr>
          <w:rFonts w:eastAsia="Arial Unicode MS" w:cs="Arial Unicode MS"/>
          <w:lang w:val="fr-FR"/>
        </w:rPr>
      </w:pPr>
      <w:r>
        <w:rPr>
          <w:rFonts w:eastAsia="Arial Unicode MS" w:cs="Arial Unicode MS"/>
          <w:lang w:val="fr-FR"/>
        </w:rPr>
        <w:t>Les registres doivent comporter :</w:t>
      </w:r>
    </w:p>
    <w:p w14:paraId="38901922" w14:textId="133BA757" w:rsidR="005E7441" w:rsidRDefault="005E7441" w:rsidP="00117BEB">
      <w:pPr>
        <w:pStyle w:val="BodyB"/>
        <w:numPr>
          <w:ilvl w:val="1"/>
          <w:numId w:val="154"/>
        </w:numPr>
        <w:rPr>
          <w:rFonts w:eastAsia="Arial Unicode MS" w:cs="Arial Unicode MS"/>
          <w:lang w:val="fr-FR"/>
        </w:rPr>
      </w:pPr>
      <w:r w:rsidRPr="00B43815">
        <w:rPr>
          <w:rFonts w:eastAsia="Arial Unicode MS" w:cs="Arial Unicode MS"/>
          <w:u w:val="single"/>
          <w:lang w:val="fr-FR"/>
        </w:rPr>
        <w:t>Registre d’accès.</w:t>
      </w:r>
      <w:r>
        <w:rPr>
          <w:rFonts w:eastAsia="Arial Unicode MS" w:cs="Arial Unicode MS"/>
          <w:lang w:val="fr-FR"/>
        </w:rPr>
        <w:t xml:space="preserve"> </w:t>
      </w:r>
      <w:r w:rsidR="00B43815" w:rsidRPr="00B43815">
        <w:rPr>
          <w:rFonts w:eastAsia="Arial Unicode MS" w:cs="Arial Unicode MS"/>
          <w:lang w:val="fr-FR"/>
        </w:rPr>
        <w:t xml:space="preserve">Un </w:t>
      </w:r>
      <w:r w:rsidR="00B43815">
        <w:rPr>
          <w:rFonts w:eastAsia="Arial Unicode MS" w:cs="Arial Unicode MS"/>
          <w:lang w:val="fr-FR"/>
        </w:rPr>
        <w:t>registre des personnes q</w:t>
      </w:r>
      <w:r w:rsidR="00B43815" w:rsidRPr="00B43815">
        <w:rPr>
          <w:rFonts w:eastAsia="Arial Unicode MS" w:cs="Arial Unicode MS"/>
          <w:lang w:val="fr-FR"/>
        </w:rPr>
        <w:t xml:space="preserve">ui </w:t>
      </w:r>
      <w:r w:rsidR="00B43815">
        <w:rPr>
          <w:rFonts w:eastAsia="Arial Unicode MS" w:cs="Arial Unicode MS"/>
          <w:lang w:val="fr-FR"/>
        </w:rPr>
        <w:t>ont</w:t>
      </w:r>
      <w:r w:rsidR="00B43815" w:rsidRPr="00B43815">
        <w:rPr>
          <w:rFonts w:eastAsia="Arial Unicode MS" w:cs="Arial Unicode MS"/>
          <w:lang w:val="fr-FR"/>
        </w:rPr>
        <w:t xml:space="preserve"> accédé à </w:t>
      </w:r>
      <w:r w:rsidR="00B43815">
        <w:rPr>
          <w:rFonts w:eastAsia="Arial Unicode MS" w:cs="Arial Unicode MS"/>
          <w:lang w:val="fr-FR"/>
        </w:rPr>
        <w:t>l’entrepôt</w:t>
      </w:r>
      <w:r w:rsidR="00B43815" w:rsidRPr="00B43815">
        <w:rPr>
          <w:rFonts w:eastAsia="Arial Unicode MS" w:cs="Arial Unicode MS"/>
          <w:lang w:val="fr-FR"/>
        </w:rPr>
        <w:t>, quand et pourquoi.</w:t>
      </w:r>
    </w:p>
    <w:p w14:paraId="728F7A70" w14:textId="6D21CC82" w:rsidR="00B43815" w:rsidRDefault="00B43815" w:rsidP="00117BEB">
      <w:pPr>
        <w:pStyle w:val="BodyB"/>
        <w:numPr>
          <w:ilvl w:val="1"/>
          <w:numId w:val="154"/>
        </w:numPr>
        <w:rPr>
          <w:rFonts w:eastAsia="Arial Unicode MS" w:cs="Arial Unicode MS"/>
          <w:lang w:val="fr-FR"/>
        </w:rPr>
      </w:pPr>
      <w:r w:rsidRPr="00B43815">
        <w:rPr>
          <w:rFonts w:eastAsia="Arial Unicode MS" w:cs="Arial Unicode MS"/>
          <w:u w:val="single"/>
          <w:lang w:val="fr-FR"/>
        </w:rPr>
        <w:lastRenderedPageBreak/>
        <w:t>Articles sortant ou entrant.</w:t>
      </w:r>
      <w:r>
        <w:rPr>
          <w:rFonts w:eastAsia="Arial Unicode MS" w:cs="Arial Unicode MS"/>
          <w:lang w:val="fr-FR"/>
        </w:rPr>
        <w:t xml:space="preserve"> </w:t>
      </w:r>
      <w:r w:rsidRPr="00B43815">
        <w:rPr>
          <w:rFonts w:eastAsia="Arial Unicode MS" w:cs="Arial Unicode MS"/>
          <w:lang w:val="fr-FR"/>
        </w:rPr>
        <w:t xml:space="preserve">Tout mouvement d’ivoire </w:t>
      </w:r>
      <w:r>
        <w:rPr>
          <w:rFonts w:eastAsia="Arial Unicode MS" w:cs="Arial Unicode MS"/>
          <w:lang w:val="fr-FR"/>
        </w:rPr>
        <w:t>entrant ou sortant</w:t>
      </w:r>
      <w:r w:rsidRPr="00B43815">
        <w:rPr>
          <w:rFonts w:eastAsia="Arial Unicode MS" w:cs="Arial Unicode MS"/>
          <w:lang w:val="fr-FR"/>
        </w:rPr>
        <w:t xml:space="preserve"> de </w:t>
      </w:r>
      <w:r>
        <w:rPr>
          <w:rFonts w:eastAsia="Arial Unicode MS" w:cs="Arial Unicode MS"/>
          <w:lang w:val="fr-FR"/>
        </w:rPr>
        <w:t>l’entrepôt</w:t>
      </w:r>
      <w:r w:rsidRPr="00B43815">
        <w:rPr>
          <w:rFonts w:eastAsia="Arial Unicode MS" w:cs="Arial Unicode MS"/>
          <w:lang w:val="fr-FR"/>
        </w:rPr>
        <w:t xml:space="preserve"> doit être enregistré sur papier, ainsi que dans le système de gestion des stocks (SMS).</w:t>
      </w:r>
      <w:r>
        <w:rPr>
          <w:rFonts w:eastAsia="Arial Unicode MS" w:cs="Arial Unicode MS"/>
          <w:lang w:val="fr-FR"/>
        </w:rPr>
        <w:t xml:space="preserve"> </w:t>
      </w:r>
      <w:r w:rsidRPr="00B43815">
        <w:rPr>
          <w:rFonts w:eastAsia="Arial Unicode MS" w:cs="Arial Unicode MS"/>
          <w:lang w:val="fr-FR"/>
        </w:rPr>
        <w:t xml:space="preserve">Cela fait partie des archives de la </w:t>
      </w:r>
      <w:r w:rsidRPr="00B43815">
        <w:rPr>
          <w:rFonts w:eastAsia="Arial Unicode MS" w:cs="Arial Unicode MS"/>
          <w:u w:val="single"/>
          <w:lang w:val="fr-FR"/>
        </w:rPr>
        <w:t>chaîne de traçabilité</w:t>
      </w:r>
      <w:r w:rsidRPr="00B43815">
        <w:rPr>
          <w:rFonts w:eastAsia="Arial Unicode MS" w:cs="Arial Unicode MS"/>
          <w:lang w:val="fr-FR"/>
        </w:rPr>
        <w:t>.</w:t>
      </w:r>
    </w:p>
    <w:p w14:paraId="521439C1" w14:textId="3067B9E6" w:rsidR="00B43815" w:rsidRDefault="00B43815" w:rsidP="00117BEB">
      <w:pPr>
        <w:pStyle w:val="BodyB"/>
        <w:numPr>
          <w:ilvl w:val="1"/>
          <w:numId w:val="154"/>
        </w:numPr>
        <w:rPr>
          <w:rFonts w:eastAsia="Arial Unicode MS" w:cs="Arial Unicode MS"/>
          <w:lang w:val="fr-FR"/>
        </w:rPr>
      </w:pPr>
      <w:r w:rsidRPr="00F22E05">
        <w:rPr>
          <w:rFonts w:eastAsia="Arial Unicode MS" w:cs="Arial Unicode MS"/>
          <w:u w:val="single"/>
          <w:lang w:val="fr-FR"/>
        </w:rPr>
        <w:t>Inventaire des articles</w:t>
      </w:r>
      <w:r w:rsidRPr="00B43815">
        <w:rPr>
          <w:rFonts w:eastAsia="Arial Unicode MS" w:cs="Arial Unicode MS"/>
          <w:lang w:val="fr-FR"/>
        </w:rPr>
        <w:t xml:space="preserve"> dans </w:t>
      </w:r>
      <w:r w:rsidR="00F22E05">
        <w:rPr>
          <w:rFonts w:eastAsia="Arial Unicode MS" w:cs="Arial Unicode MS"/>
          <w:lang w:val="fr-FR"/>
        </w:rPr>
        <w:t>l’entrepôt</w:t>
      </w:r>
      <w:r w:rsidRPr="00B43815">
        <w:rPr>
          <w:rFonts w:eastAsia="Arial Unicode MS" w:cs="Arial Unicode MS"/>
          <w:lang w:val="fr-FR"/>
        </w:rPr>
        <w:t xml:space="preserve"> (voir 3.5.5). Un </w:t>
      </w:r>
      <w:r w:rsidR="00F22E05">
        <w:rPr>
          <w:rFonts w:eastAsia="Arial Unicode MS" w:cs="Arial Unicode MS"/>
          <w:lang w:val="fr-FR"/>
        </w:rPr>
        <w:t>registre</w:t>
      </w:r>
      <w:r w:rsidRPr="00B43815">
        <w:rPr>
          <w:rFonts w:eastAsia="Arial Unicode MS" w:cs="Arial Unicode MS"/>
          <w:lang w:val="fr-FR"/>
        </w:rPr>
        <w:t xml:space="preserve"> de tout l</w:t>
      </w:r>
      <w:r w:rsidR="00F22E05">
        <w:rPr>
          <w:rFonts w:eastAsia="Arial Unicode MS" w:cs="Arial Unicode MS"/>
          <w:lang w:val="fr-FR"/>
        </w:rPr>
        <w:t>’</w:t>
      </w:r>
      <w:r w:rsidRPr="00B43815">
        <w:rPr>
          <w:rFonts w:eastAsia="Arial Unicode MS" w:cs="Arial Unicode MS"/>
          <w:lang w:val="fr-FR"/>
        </w:rPr>
        <w:t xml:space="preserve">ivoire stocké doit être conservé à la fois </w:t>
      </w:r>
      <w:r w:rsidR="00F22E05">
        <w:rPr>
          <w:rFonts w:eastAsia="Arial Unicode MS" w:cs="Arial Unicode MS"/>
          <w:lang w:val="fr-FR"/>
        </w:rPr>
        <w:t>au</w:t>
      </w:r>
      <w:r w:rsidRPr="00B43815">
        <w:rPr>
          <w:rFonts w:eastAsia="Arial Unicode MS" w:cs="Arial Unicode MS"/>
          <w:lang w:val="fr-FR"/>
        </w:rPr>
        <w:t xml:space="preserve"> format électronique et papier.</w:t>
      </w:r>
      <w:r>
        <w:rPr>
          <w:rFonts w:eastAsia="Arial Unicode MS" w:cs="Arial Unicode MS"/>
          <w:lang w:val="fr-FR"/>
        </w:rPr>
        <w:t xml:space="preserve"> </w:t>
      </w:r>
      <w:r w:rsidR="00F22E05" w:rsidRPr="00F22E05">
        <w:rPr>
          <w:rFonts w:eastAsia="Arial Unicode MS" w:cs="Arial Unicode MS"/>
          <w:lang w:val="fr-FR"/>
        </w:rPr>
        <w:t>Le format papier ne doit pas être facilement dupliqué</w:t>
      </w:r>
      <w:r w:rsidR="00F22E05">
        <w:rPr>
          <w:rFonts w:eastAsia="Arial Unicode MS" w:cs="Arial Unicode MS"/>
          <w:lang w:val="fr-FR"/>
        </w:rPr>
        <w:t>, p</w:t>
      </w:r>
      <w:r w:rsidR="00F22E05" w:rsidRPr="00F22E05">
        <w:rPr>
          <w:rFonts w:eastAsia="Arial Unicode MS" w:cs="Arial Unicode MS"/>
          <w:lang w:val="fr-FR"/>
        </w:rPr>
        <w:t xml:space="preserve">ar exemple </w:t>
      </w:r>
      <w:r w:rsidR="00F22E05">
        <w:rPr>
          <w:rFonts w:eastAsia="Arial Unicode MS" w:cs="Arial Unicode MS"/>
          <w:lang w:val="fr-FR"/>
        </w:rPr>
        <w:t xml:space="preserve">avec du </w:t>
      </w:r>
      <w:r w:rsidR="00F22E05" w:rsidRPr="00F22E05">
        <w:rPr>
          <w:rFonts w:eastAsia="Arial Unicode MS" w:cs="Arial Unicode MS"/>
          <w:lang w:val="fr-FR"/>
        </w:rPr>
        <w:t xml:space="preserve">papier carbone, </w:t>
      </w:r>
      <w:r w:rsidR="00F22E05">
        <w:rPr>
          <w:rFonts w:eastAsia="Arial Unicode MS" w:cs="Arial Unicode MS"/>
          <w:lang w:val="fr-FR"/>
        </w:rPr>
        <w:t>et il doit contenir d</w:t>
      </w:r>
      <w:r w:rsidR="00F22E05" w:rsidRPr="00F22E05">
        <w:rPr>
          <w:rFonts w:eastAsia="Arial Unicode MS" w:cs="Arial Unicode MS"/>
          <w:lang w:val="fr-FR"/>
        </w:rPr>
        <w:t xml:space="preserve">es numéros de page, </w:t>
      </w:r>
      <w:r w:rsidR="00F22E05">
        <w:rPr>
          <w:rFonts w:eastAsia="Arial Unicode MS" w:cs="Arial Unicode MS"/>
          <w:lang w:val="fr-FR"/>
        </w:rPr>
        <w:t>par exemple, un livre comptable</w:t>
      </w:r>
      <w:r w:rsidR="00F22E05" w:rsidRPr="00F22E05">
        <w:rPr>
          <w:rFonts w:eastAsia="Arial Unicode MS" w:cs="Arial Unicode MS"/>
          <w:lang w:val="fr-FR"/>
        </w:rPr>
        <w:t>.</w:t>
      </w:r>
    </w:p>
    <w:p w14:paraId="5449C0E0" w14:textId="473AD9D3" w:rsidR="00F22E05" w:rsidRDefault="00F22E05" w:rsidP="00117BEB">
      <w:pPr>
        <w:pStyle w:val="BodyB"/>
        <w:numPr>
          <w:ilvl w:val="1"/>
          <w:numId w:val="154"/>
        </w:numPr>
        <w:rPr>
          <w:rFonts w:eastAsia="Arial Unicode MS" w:cs="Arial Unicode MS"/>
          <w:lang w:val="fr-FR"/>
        </w:rPr>
      </w:pPr>
      <w:r w:rsidRPr="00F22E05">
        <w:rPr>
          <w:rFonts w:eastAsia="Arial Unicode MS" w:cs="Arial Unicode MS"/>
          <w:u w:val="single"/>
          <w:lang w:val="fr-FR"/>
        </w:rPr>
        <w:t>Audits de l’entrepôt et contrôles de conformité.</w:t>
      </w:r>
      <w:r w:rsidRPr="00F22E05">
        <w:rPr>
          <w:rFonts w:eastAsia="Arial Unicode MS" w:cs="Arial Unicode MS"/>
          <w:lang w:val="fr-FR"/>
        </w:rPr>
        <w:t xml:space="preserve"> </w:t>
      </w:r>
      <w:r>
        <w:rPr>
          <w:rFonts w:eastAsia="Arial Unicode MS" w:cs="Arial Unicode MS"/>
          <w:lang w:val="fr-FR"/>
        </w:rPr>
        <w:t>Registres</w:t>
      </w:r>
      <w:r w:rsidRPr="00F22E05">
        <w:rPr>
          <w:rFonts w:eastAsia="Arial Unicode MS" w:cs="Arial Unicode MS"/>
          <w:lang w:val="fr-FR"/>
        </w:rPr>
        <w:t xml:space="preserve"> des contrôles réguliers </w:t>
      </w:r>
      <w:r>
        <w:rPr>
          <w:rFonts w:eastAsia="Arial Unicode MS" w:cs="Arial Unicode MS"/>
          <w:lang w:val="fr-FR"/>
        </w:rPr>
        <w:t>de</w:t>
      </w:r>
      <w:r w:rsidRPr="00F22E05">
        <w:rPr>
          <w:rFonts w:eastAsia="Arial Unicode MS" w:cs="Arial Unicode MS"/>
          <w:lang w:val="fr-FR"/>
        </w:rPr>
        <w:t xml:space="preserve"> l</w:t>
      </w:r>
      <w:r>
        <w:rPr>
          <w:rFonts w:eastAsia="Arial Unicode MS" w:cs="Arial Unicode MS"/>
          <w:lang w:val="fr-FR"/>
        </w:rPr>
        <w:t>’</w:t>
      </w:r>
      <w:r w:rsidRPr="00F22E05">
        <w:rPr>
          <w:rFonts w:eastAsia="Arial Unicode MS" w:cs="Arial Unicode MS"/>
          <w:lang w:val="fr-FR"/>
        </w:rPr>
        <w:t xml:space="preserve">infrastructure et </w:t>
      </w:r>
      <w:r>
        <w:rPr>
          <w:rFonts w:eastAsia="Arial Unicode MS" w:cs="Arial Unicode MS"/>
          <w:lang w:val="fr-FR"/>
        </w:rPr>
        <w:t xml:space="preserve">de </w:t>
      </w:r>
      <w:r w:rsidRPr="00F22E05">
        <w:rPr>
          <w:rFonts w:eastAsia="Arial Unicode MS" w:cs="Arial Unicode MS"/>
          <w:lang w:val="fr-FR"/>
        </w:rPr>
        <w:t>l</w:t>
      </w:r>
      <w:r>
        <w:rPr>
          <w:rFonts w:eastAsia="Arial Unicode MS" w:cs="Arial Unicode MS"/>
          <w:lang w:val="fr-FR"/>
        </w:rPr>
        <w:t xml:space="preserve">’entretien de l’entrepôt </w:t>
      </w:r>
      <w:r w:rsidRPr="00F22E05">
        <w:rPr>
          <w:rFonts w:eastAsia="Arial Unicode MS" w:cs="Arial Unicode MS"/>
          <w:lang w:val="fr-FR"/>
        </w:rPr>
        <w:t xml:space="preserve">ainsi que </w:t>
      </w:r>
      <w:r>
        <w:rPr>
          <w:rFonts w:eastAsia="Arial Unicode MS" w:cs="Arial Unicode MS"/>
          <w:lang w:val="fr-FR"/>
        </w:rPr>
        <w:t>l</w:t>
      </w:r>
      <w:r w:rsidRPr="00F22E05">
        <w:rPr>
          <w:rFonts w:eastAsia="Arial Unicode MS" w:cs="Arial Unicode MS"/>
          <w:lang w:val="fr-FR"/>
        </w:rPr>
        <w:t>es audits des articles.</w:t>
      </w:r>
    </w:p>
    <w:p w14:paraId="37C33CB5" w14:textId="5E928CDD" w:rsidR="00F22E05" w:rsidRDefault="00F22E05" w:rsidP="00117BEB">
      <w:pPr>
        <w:pStyle w:val="BodyB"/>
        <w:numPr>
          <w:ilvl w:val="0"/>
          <w:numId w:val="154"/>
        </w:numPr>
        <w:rPr>
          <w:rFonts w:eastAsia="Arial Unicode MS" w:cs="Arial Unicode MS"/>
          <w:lang w:val="fr-FR"/>
        </w:rPr>
      </w:pPr>
      <w:r w:rsidRPr="00F22E05">
        <w:rPr>
          <w:rFonts w:eastAsia="Arial Unicode MS" w:cs="Arial Unicode MS"/>
          <w:lang w:val="fr-FR"/>
        </w:rPr>
        <w:t xml:space="preserve">Les </w:t>
      </w:r>
      <w:r>
        <w:rPr>
          <w:rFonts w:eastAsia="Arial Unicode MS" w:cs="Arial Unicode MS"/>
          <w:lang w:val="fr-FR"/>
        </w:rPr>
        <w:t>registres</w:t>
      </w:r>
      <w:r w:rsidRPr="00F22E05">
        <w:rPr>
          <w:rFonts w:eastAsia="Arial Unicode MS" w:cs="Arial Unicode MS"/>
          <w:lang w:val="fr-FR"/>
        </w:rPr>
        <w:t xml:space="preserve"> électroniques doivent être sauvegardés au moins une fois par semaine, de préférence sur un serveur sécurisé </w:t>
      </w:r>
      <w:r>
        <w:rPr>
          <w:rFonts w:eastAsia="Arial Unicode MS" w:cs="Arial Unicode MS"/>
          <w:lang w:val="fr-FR"/>
        </w:rPr>
        <w:t>dans</w:t>
      </w:r>
      <w:r w:rsidRPr="00F22E05">
        <w:rPr>
          <w:rFonts w:eastAsia="Arial Unicode MS" w:cs="Arial Unicode MS"/>
          <w:lang w:val="fr-FR"/>
        </w:rPr>
        <w:t xml:space="preserve"> le </w:t>
      </w:r>
      <w:r>
        <w:rPr>
          <w:rFonts w:eastAsia="Arial Unicode MS" w:cs="Arial Unicode MS"/>
          <w:lang w:val="fr-FR"/>
        </w:rPr>
        <w:t>C</w:t>
      </w:r>
      <w:r w:rsidRPr="00F22E05">
        <w:rPr>
          <w:rFonts w:eastAsia="Arial Unicode MS" w:cs="Arial Unicode MS"/>
          <w:lang w:val="fr-FR"/>
        </w:rPr>
        <w:t>loud.</w:t>
      </w:r>
    </w:p>
    <w:p w14:paraId="3732F551" w14:textId="55BED7D2" w:rsidR="00F22E05" w:rsidRDefault="00F22E05" w:rsidP="00117BEB">
      <w:pPr>
        <w:pStyle w:val="BodyB"/>
        <w:numPr>
          <w:ilvl w:val="0"/>
          <w:numId w:val="154"/>
        </w:numPr>
        <w:rPr>
          <w:rFonts w:eastAsia="Arial Unicode MS" w:cs="Arial Unicode MS"/>
          <w:lang w:val="fr-FR"/>
        </w:rPr>
      </w:pPr>
      <w:r w:rsidRPr="00F22E05">
        <w:rPr>
          <w:rFonts w:eastAsia="Arial Unicode MS" w:cs="Arial Unicode MS"/>
          <w:lang w:val="fr-FR"/>
        </w:rPr>
        <w:t xml:space="preserve">Les </w:t>
      </w:r>
      <w:r>
        <w:rPr>
          <w:rFonts w:eastAsia="Arial Unicode MS" w:cs="Arial Unicode MS"/>
          <w:lang w:val="fr-FR"/>
        </w:rPr>
        <w:t>registres</w:t>
      </w:r>
      <w:r w:rsidRPr="00F22E05">
        <w:rPr>
          <w:rFonts w:eastAsia="Arial Unicode MS" w:cs="Arial Unicode MS"/>
          <w:lang w:val="fr-FR"/>
        </w:rPr>
        <w:t xml:space="preserve"> électroniques doivent être protégés par un mot de passe et les mots de passe doivent respecter les normes de sécurité minimales et être modifiés au moins tous les 6 mois.</w:t>
      </w:r>
    </w:p>
    <w:p w14:paraId="156A899B" w14:textId="065C7468" w:rsidR="00F22E05" w:rsidRDefault="00F22E05" w:rsidP="00117BEB">
      <w:pPr>
        <w:pStyle w:val="BodyB"/>
        <w:numPr>
          <w:ilvl w:val="0"/>
          <w:numId w:val="154"/>
        </w:numPr>
        <w:rPr>
          <w:rFonts w:eastAsia="Arial Unicode MS" w:cs="Arial Unicode MS"/>
          <w:lang w:val="fr-FR"/>
        </w:rPr>
      </w:pPr>
      <w:r w:rsidRPr="00F22E05">
        <w:rPr>
          <w:rFonts w:eastAsia="Arial Unicode MS" w:cs="Arial Unicode MS"/>
          <w:lang w:val="fr-FR"/>
        </w:rPr>
        <w:t>L</w:t>
      </w:r>
      <w:r>
        <w:rPr>
          <w:rFonts w:eastAsia="Arial Unicode MS" w:cs="Arial Unicode MS"/>
          <w:lang w:val="fr-FR"/>
        </w:rPr>
        <w:t>’</w:t>
      </w:r>
      <w:r w:rsidRPr="00F22E05">
        <w:rPr>
          <w:rFonts w:eastAsia="Arial Unicode MS" w:cs="Arial Unicode MS"/>
          <w:lang w:val="fr-FR"/>
        </w:rPr>
        <w:t xml:space="preserve">accès aux </w:t>
      </w:r>
      <w:r>
        <w:rPr>
          <w:rFonts w:eastAsia="Arial Unicode MS" w:cs="Arial Unicode MS"/>
          <w:lang w:val="fr-FR"/>
        </w:rPr>
        <w:t>registres</w:t>
      </w:r>
      <w:r w:rsidRPr="00F22E05">
        <w:rPr>
          <w:rFonts w:eastAsia="Arial Unicode MS" w:cs="Arial Unicode MS"/>
          <w:lang w:val="fr-FR"/>
        </w:rPr>
        <w:t xml:space="preserve"> et aux mots de passe (</w:t>
      </w:r>
      <w:r>
        <w:rPr>
          <w:rFonts w:eastAsia="Arial Unicode MS" w:cs="Arial Unicode MS"/>
          <w:lang w:val="fr-FR"/>
        </w:rPr>
        <w:t xml:space="preserve">formats </w:t>
      </w:r>
      <w:r w:rsidRPr="00F22E05">
        <w:rPr>
          <w:rFonts w:eastAsia="Arial Unicode MS" w:cs="Arial Unicode MS"/>
          <w:lang w:val="fr-FR"/>
        </w:rPr>
        <w:t xml:space="preserve">papier et électronique) </w:t>
      </w:r>
      <w:r>
        <w:rPr>
          <w:rFonts w:eastAsia="Arial Unicode MS" w:cs="Arial Unicode MS"/>
          <w:lang w:val="fr-FR"/>
        </w:rPr>
        <w:t>doit</w:t>
      </w:r>
      <w:r w:rsidRPr="00F22E05">
        <w:rPr>
          <w:rFonts w:eastAsia="Arial Unicode MS" w:cs="Arial Unicode MS"/>
          <w:lang w:val="fr-FR"/>
        </w:rPr>
        <w:t xml:space="preserve"> être limité aux personnes autorisées.</w:t>
      </w:r>
    </w:p>
    <w:p w14:paraId="23EA6F82" w14:textId="1EEB2DF1" w:rsidR="00F22E05" w:rsidRDefault="00F22E05" w:rsidP="00117BEB">
      <w:pPr>
        <w:pStyle w:val="BodyB"/>
        <w:numPr>
          <w:ilvl w:val="0"/>
          <w:numId w:val="154"/>
        </w:numPr>
        <w:rPr>
          <w:rFonts w:eastAsia="Arial Unicode MS" w:cs="Arial Unicode MS"/>
          <w:lang w:val="fr-FR"/>
        </w:rPr>
      </w:pPr>
      <w:r w:rsidRPr="00F22E05">
        <w:rPr>
          <w:rFonts w:eastAsia="Arial Unicode MS" w:cs="Arial Unicode MS"/>
          <w:lang w:val="fr-FR"/>
        </w:rPr>
        <w:t>Le responsable d</w:t>
      </w:r>
      <w:r>
        <w:rPr>
          <w:rFonts w:eastAsia="Arial Unicode MS" w:cs="Arial Unicode MS"/>
          <w:lang w:val="fr-FR"/>
        </w:rPr>
        <w:t xml:space="preserve">e l’entrepôt </w:t>
      </w:r>
      <w:r w:rsidRPr="00F22E05">
        <w:rPr>
          <w:rFonts w:eastAsia="Arial Unicode MS" w:cs="Arial Unicode MS"/>
          <w:lang w:val="fr-FR"/>
        </w:rPr>
        <w:t xml:space="preserve">est responsable de la gestion </w:t>
      </w:r>
      <w:r w:rsidR="00600121">
        <w:rPr>
          <w:rFonts w:eastAsia="Arial Unicode MS" w:cs="Arial Unicode MS"/>
          <w:lang w:val="fr-FR"/>
        </w:rPr>
        <w:t>de la</w:t>
      </w:r>
      <w:r w:rsidRPr="00F22E05">
        <w:rPr>
          <w:rFonts w:eastAsia="Arial Unicode MS" w:cs="Arial Unicode MS"/>
          <w:lang w:val="fr-FR"/>
        </w:rPr>
        <w:t xml:space="preserve"> liste des personnes autorisées à accéder aux </w:t>
      </w:r>
      <w:r w:rsidR="00600121">
        <w:rPr>
          <w:rFonts w:eastAsia="Arial Unicode MS" w:cs="Arial Unicode MS"/>
          <w:lang w:val="fr-FR"/>
        </w:rPr>
        <w:t>registres</w:t>
      </w:r>
      <w:r w:rsidRPr="00F22E05">
        <w:rPr>
          <w:rFonts w:eastAsia="Arial Unicode MS" w:cs="Arial Unicode MS"/>
          <w:lang w:val="fr-FR"/>
        </w:rPr>
        <w:t>.</w:t>
      </w:r>
    </w:p>
    <w:p w14:paraId="3F4E436D" w14:textId="4893C6A3" w:rsidR="00600121" w:rsidRPr="00600121" w:rsidRDefault="00600121" w:rsidP="00117BEB">
      <w:pPr>
        <w:pStyle w:val="BodyB"/>
        <w:numPr>
          <w:ilvl w:val="0"/>
          <w:numId w:val="154"/>
        </w:numPr>
        <w:rPr>
          <w:rFonts w:eastAsia="Arial Unicode MS" w:cs="Arial Unicode MS"/>
          <w:lang w:val="fr-FR"/>
        </w:rPr>
      </w:pPr>
      <w:r w:rsidRPr="00600121">
        <w:rPr>
          <w:rFonts w:eastAsia="Arial Unicode MS" w:cs="Arial Unicode MS"/>
          <w:lang w:val="fr-FR"/>
        </w:rPr>
        <w:t>Le responsable de l’entrepôt a la responsabilité de faciliter l’accès aux registres au format papier pour le personnel autorisé.</w:t>
      </w:r>
    </w:p>
    <w:p w14:paraId="68383DF8" w14:textId="062337C5" w:rsidR="00600121" w:rsidRPr="00600121" w:rsidRDefault="00600121" w:rsidP="00117BEB">
      <w:pPr>
        <w:pStyle w:val="BodyB"/>
        <w:numPr>
          <w:ilvl w:val="0"/>
          <w:numId w:val="154"/>
        </w:numPr>
        <w:rPr>
          <w:rFonts w:eastAsia="Arial Unicode MS" w:cs="Arial Unicode MS"/>
          <w:lang w:val="fr-FR"/>
        </w:rPr>
      </w:pPr>
      <w:r w:rsidRPr="00600121">
        <w:rPr>
          <w:rFonts w:eastAsia="Arial Unicode MS" w:cs="Arial Unicode MS"/>
          <w:lang w:val="fr-FR"/>
        </w:rPr>
        <w:t>Un système de suivi et / ou d’audit régulier est en place pour examiner les registres et garantir que les informations sont correctement enregistrées. Cela doit être effectué par une personne qui n’a pas la charge d’enregistrer activement les informations.</w:t>
      </w:r>
    </w:p>
    <w:p w14:paraId="416425C5" w14:textId="2AE03643" w:rsidR="00EB71B2" w:rsidRPr="00600121" w:rsidRDefault="00EB71B2" w:rsidP="00EB71B2">
      <w:pPr>
        <w:pStyle w:val="BodyB"/>
        <w:rPr>
          <w:rFonts w:eastAsia="Arial Unicode MS" w:cs="Arial Unicode MS"/>
          <w:b/>
          <w:lang w:val="fr-FR"/>
        </w:rPr>
      </w:pPr>
      <w:r w:rsidRPr="00600121">
        <w:rPr>
          <w:rStyle w:val="None"/>
          <w:rFonts w:eastAsia="Arial Unicode MS" w:cs="Arial Unicode MS"/>
          <w:b/>
          <w:bCs/>
          <w:lang w:val="fr-FR"/>
        </w:rPr>
        <w:t>4.4.2</w:t>
      </w:r>
      <w:r w:rsidRPr="00600121">
        <w:rPr>
          <w:rStyle w:val="None"/>
          <w:rFonts w:eastAsia="Arial Unicode MS" w:cs="Arial Unicode MS"/>
          <w:b/>
          <w:bCs/>
          <w:lang w:val="fr-FR"/>
        </w:rPr>
        <w:tab/>
      </w:r>
      <w:r w:rsidR="00600121">
        <w:rPr>
          <w:rFonts w:eastAsia="Arial Unicode MS" w:cs="Arial Unicode MS"/>
          <w:b/>
          <w:lang w:val="fr-FR"/>
        </w:rPr>
        <w:t>Registre d’accès</w:t>
      </w:r>
    </w:p>
    <w:p w14:paraId="16648F75" w14:textId="634406E9" w:rsidR="00600121" w:rsidRPr="00600121" w:rsidRDefault="00600121" w:rsidP="00EB71B2">
      <w:pPr>
        <w:pStyle w:val="BodyB"/>
        <w:rPr>
          <w:rFonts w:eastAsia="Arial Unicode MS" w:cs="Arial Unicode MS"/>
          <w:lang w:val="fr-FR"/>
        </w:rPr>
      </w:pPr>
      <w:r w:rsidRPr="00600121">
        <w:rPr>
          <w:rFonts w:eastAsia="Arial Unicode MS" w:cs="Arial Unicode MS"/>
          <w:lang w:val="fr-FR"/>
        </w:rPr>
        <w:t>Chaque personne accédant à l</w:t>
      </w:r>
      <w:r>
        <w:rPr>
          <w:rFonts w:eastAsia="Arial Unicode MS" w:cs="Arial Unicode MS"/>
          <w:lang w:val="fr-FR"/>
        </w:rPr>
        <w:t xml:space="preserve">’entrepôt </w:t>
      </w:r>
      <w:r w:rsidRPr="00600121">
        <w:rPr>
          <w:rFonts w:eastAsia="Arial Unicode MS" w:cs="Arial Unicode MS"/>
          <w:lang w:val="fr-FR"/>
        </w:rPr>
        <w:t xml:space="preserve">/ unité doit signer le </w:t>
      </w:r>
      <w:r>
        <w:rPr>
          <w:rFonts w:eastAsia="Arial Unicode MS" w:cs="Arial Unicode MS"/>
          <w:lang w:val="fr-FR"/>
        </w:rPr>
        <w:t>registre</w:t>
      </w:r>
      <w:r w:rsidRPr="00600121">
        <w:rPr>
          <w:rFonts w:eastAsia="Arial Unicode MS" w:cs="Arial Unicode MS"/>
          <w:lang w:val="fr-FR"/>
        </w:rPr>
        <w:t xml:space="preserve"> d’accès. Cela peut être un registre numérique ou papier.</w:t>
      </w:r>
    </w:p>
    <w:p w14:paraId="19D33AA8" w14:textId="29CD0C83" w:rsidR="00600121" w:rsidRPr="00600121" w:rsidRDefault="00600121" w:rsidP="00EB71B2">
      <w:pPr>
        <w:pStyle w:val="BodyB"/>
        <w:rPr>
          <w:rFonts w:eastAsia="Arial Unicode MS" w:cs="Arial Unicode MS"/>
          <w:lang w:val="fr-FR"/>
        </w:rPr>
      </w:pPr>
      <w:r>
        <w:rPr>
          <w:rFonts w:eastAsia="Arial Unicode MS" w:cs="Arial Unicode MS"/>
          <w:lang w:val="fr-FR"/>
        </w:rPr>
        <w:t xml:space="preserve">Les </w:t>
      </w:r>
      <w:r w:rsidRPr="00600121">
        <w:rPr>
          <w:rFonts w:eastAsia="Arial Unicode MS" w:cs="Arial Unicode MS"/>
          <w:lang w:val="fr-FR"/>
        </w:rPr>
        <w:t>informations doivent inclure :</w:t>
      </w:r>
    </w:p>
    <w:p w14:paraId="3A65BE2E" w14:textId="49CF47CD" w:rsidR="00600121" w:rsidRPr="00600121" w:rsidRDefault="00600121" w:rsidP="00117BEB">
      <w:pPr>
        <w:pStyle w:val="BodyB"/>
        <w:numPr>
          <w:ilvl w:val="0"/>
          <w:numId w:val="155"/>
        </w:numPr>
        <w:rPr>
          <w:rFonts w:eastAsia="Arial Unicode MS" w:cs="Arial Unicode MS"/>
          <w:lang w:val="fr-FR"/>
        </w:rPr>
      </w:pPr>
      <w:r w:rsidRPr="00600121">
        <w:rPr>
          <w:rFonts w:eastAsia="Arial Unicode MS" w:cs="Arial Unicode MS"/>
          <w:lang w:val="fr-FR"/>
        </w:rPr>
        <w:t>Date d’accès.</w:t>
      </w:r>
    </w:p>
    <w:p w14:paraId="300256CB" w14:textId="11355D6E" w:rsidR="00600121" w:rsidRPr="00600121" w:rsidRDefault="00600121" w:rsidP="00117BEB">
      <w:pPr>
        <w:pStyle w:val="BodyB"/>
        <w:numPr>
          <w:ilvl w:val="0"/>
          <w:numId w:val="155"/>
        </w:numPr>
        <w:rPr>
          <w:rFonts w:eastAsia="Arial Unicode MS" w:cs="Arial Unicode MS"/>
          <w:lang w:val="fr-FR"/>
        </w:rPr>
      </w:pPr>
      <w:r w:rsidRPr="00600121">
        <w:rPr>
          <w:rFonts w:eastAsia="Arial Unicode MS" w:cs="Arial Unicode MS"/>
          <w:lang w:val="fr-FR"/>
        </w:rPr>
        <w:t>Heure d’entrée et heure de sortie.</w:t>
      </w:r>
    </w:p>
    <w:p w14:paraId="474DF6A3" w14:textId="35ECF7B7" w:rsidR="00600121" w:rsidRPr="00600121" w:rsidRDefault="00600121" w:rsidP="00117BEB">
      <w:pPr>
        <w:pStyle w:val="BodyB"/>
        <w:numPr>
          <w:ilvl w:val="0"/>
          <w:numId w:val="155"/>
        </w:numPr>
        <w:rPr>
          <w:rFonts w:eastAsia="Arial Unicode MS" w:cs="Arial Unicode MS"/>
          <w:lang w:val="fr-FR"/>
        </w:rPr>
      </w:pPr>
      <w:r w:rsidRPr="00600121">
        <w:rPr>
          <w:rFonts w:eastAsia="Arial Unicode MS" w:cs="Arial Unicode MS"/>
          <w:lang w:val="fr-FR"/>
        </w:rPr>
        <w:t>Nom(s).</w:t>
      </w:r>
    </w:p>
    <w:p w14:paraId="5EE7F7F4" w14:textId="4557A532" w:rsidR="00600121" w:rsidRPr="00600121" w:rsidRDefault="00600121" w:rsidP="00117BEB">
      <w:pPr>
        <w:pStyle w:val="BodyB"/>
        <w:numPr>
          <w:ilvl w:val="0"/>
          <w:numId w:val="155"/>
        </w:numPr>
        <w:rPr>
          <w:rFonts w:eastAsia="Arial Unicode MS" w:cs="Arial Unicode MS"/>
          <w:lang w:val="fr-FR"/>
        </w:rPr>
      </w:pPr>
      <w:r w:rsidRPr="00600121">
        <w:rPr>
          <w:rFonts w:eastAsia="Arial Unicode MS" w:cs="Arial Unicode MS"/>
          <w:lang w:val="fr-FR"/>
        </w:rPr>
        <w:t>Raison de l’accès à l’entrepôt.</w:t>
      </w:r>
    </w:p>
    <w:p w14:paraId="4E695571" w14:textId="7CEBB4EC" w:rsidR="00600121" w:rsidRPr="00600121" w:rsidRDefault="00600121" w:rsidP="00117BEB">
      <w:pPr>
        <w:pStyle w:val="BodyB"/>
        <w:numPr>
          <w:ilvl w:val="0"/>
          <w:numId w:val="155"/>
        </w:numPr>
        <w:rPr>
          <w:rFonts w:eastAsia="Arial Unicode MS" w:cs="Arial Unicode MS"/>
          <w:lang w:val="fr-FR"/>
        </w:rPr>
      </w:pPr>
      <w:r w:rsidRPr="00600121">
        <w:rPr>
          <w:rFonts w:eastAsia="Arial Unicode MS" w:cs="Arial Unicode MS"/>
          <w:lang w:val="fr-FR"/>
        </w:rPr>
        <w:t>Signature de la (des) personne(s).</w:t>
      </w:r>
    </w:p>
    <w:p w14:paraId="716BC871" w14:textId="37C94924" w:rsidR="00EB71B2" w:rsidRPr="00600121" w:rsidRDefault="00EB71B2" w:rsidP="00EB71B2">
      <w:pPr>
        <w:pStyle w:val="BodyB"/>
        <w:rPr>
          <w:rStyle w:val="None"/>
          <w:rFonts w:eastAsia="Arial Unicode MS" w:cs="Arial Unicode MS"/>
          <w:lang w:val="fr-FR"/>
        </w:rPr>
      </w:pPr>
      <w:r w:rsidRPr="00600121">
        <w:rPr>
          <w:rStyle w:val="None"/>
          <w:rFonts w:eastAsia="Arial Unicode MS" w:cs="Arial Unicode MS"/>
          <w:b/>
          <w:bCs/>
          <w:lang w:val="fr-FR"/>
        </w:rPr>
        <w:t>4.4.3</w:t>
      </w:r>
      <w:r w:rsidRPr="00600121">
        <w:rPr>
          <w:rStyle w:val="None"/>
          <w:rFonts w:eastAsia="Arial Unicode MS" w:cs="Arial Unicode MS"/>
          <w:b/>
          <w:bCs/>
          <w:lang w:val="fr-FR"/>
        </w:rPr>
        <w:tab/>
      </w:r>
      <w:r w:rsidR="00600121">
        <w:rPr>
          <w:rStyle w:val="None"/>
          <w:rFonts w:eastAsia="Arial Unicode MS" w:cs="Arial Unicode MS"/>
          <w:b/>
          <w:bCs/>
          <w:lang w:val="fr-FR"/>
        </w:rPr>
        <w:t>Enregistrement des articles entrants</w:t>
      </w:r>
    </w:p>
    <w:p w14:paraId="0FBB57F8" w14:textId="5203CFBF" w:rsidR="00600121" w:rsidRPr="00600121" w:rsidRDefault="00B24561" w:rsidP="00C04691">
      <w:pPr>
        <w:pStyle w:val="BodyB"/>
        <w:rPr>
          <w:rFonts w:eastAsia="Arial Unicode MS" w:cs="Arial Unicode MS"/>
          <w:lang w:val="fr-FR"/>
        </w:rPr>
      </w:pPr>
      <w:r w:rsidRPr="00B24561">
        <w:rPr>
          <w:rFonts w:eastAsia="Arial Unicode MS" w:cs="Arial Unicode MS"/>
          <w:lang w:val="fr-FR"/>
        </w:rPr>
        <w:t xml:space="preserve">Lorsque de nouveaux articles arrivent dans </w:t>
      </w:r>
      <w:r>
        <w:rPr>
          <w:rFonts w:eastAsia="Arial Unicode MS" w:cs="Arial Unicode MS"/>
          <w:lang w:val="fr-FR"/>
        </w:rPr>
        <w:t>l’entrepôt</w:t>
      </w:r>
      <w:r w:rsidRPr="00B24561">
        <w:rPr>
          <w:rFonts w:eastAsia="Arial Unicode MS" w:cs="Arial Unicode MS"/>
          <w:lang w:val="fr-FR"/>
        </w:rPr>
        <w:t xml:space="preserve">, le responsable de </w:t>
      </w:r>
      <w:r>
        <w:rPr>
          <w:rFonts w:eastAsia="Arial Unicode MS" w:cs="Arial Unicode MS"/>
          <w:lang w:val="fr-FR"/>
        </w:rPr>
        <w:t>l’entrepôt</w:t>
      </w:r>
      <w:r w:rsidRPr="00B24561">
        <w:rPr>
          <w:rFonts w:eastAsia="Arial Unicode MS" w:cs="Arial Unicode MS"/>
          <w:lang w:val="fr-FR"/>
        </w:rPr>
        <w:t xml:space="preserve"> doit les enregistrer et celui-ci en assume la </w:t>
      </w:r>
      <w:r w:rsidR="00995453">
        <w:rPr>
          <w:rFonts w:eastAsia="Arial Unicode MS" w:cs="Arial Unicode MS"/>
          <w:lang w:val="fr-FR"/>
        </w:rPr>
        <w:t>responsabilité du stockage</w:t>
      </w:r>
      <w:r w:rsidRPr="00B24561">
        <w:rPr>
          <w:rFonts w:eastAsia="Arial Unicode MS" w:cs="Arial Unicode MS"/>
          <w:lang w:val="fr-FR"/>
        </w:rPr>
        <w:t>.</w:t>
      </w:r>
      <w:r>
        <w:rPr>
          <w:rFonts w:eastAsia="Arial Unicode MS" w:cs="Arial Unicode MS"/>
          <w:lang w:val="fr-FR"/>
        </w:rPr>
        <w:t xml:space="preserve"> </w:t>
      </w:r>
      <w:r w:rsidR="00995453" w:rsidRPr="00995453">
        <w:rPr>
          <w:rFonts w:eastAsia="Arial Unicode MS" w:cs="Arial Unicode MS"/>
          <w:lang w:val="fr-FR"/>
        </w:rPr>
        <w:t>Des rôles et des responsabilités clairement définis pour ceux qui enregistrent l</w:t>
      </w:r>
      <w:r w:rsidR="00995453">
        <w:rPr>
          <w:rFonts w:eastAsia="Arial Unicode MS" w:cs="Arial Unicode MS"/>
          <w:lang w:val="fr-FR"/>
        </w:rPr>
        <w:t>’</w:t>
      </w:r>
      <w:r w:rsidR="00995453" w:rsidRPr="00995453">
        <w:rPr>
          <w:rFonts w:eastAsia="Arial Unicode MS" w:cs="Arial Unicode MS"/>
          <w:lang w:val="fr-FR"/>
        </w:rPr>
        <w:t>ivoire, y compris les autorisations et les contre-signatures, sont requis.</w:t>
      </w:r>
    </w:p>
    <w:p w14:paraId="259521BD" w14:textId="7F516694" w:rsidR="00600121" w:rsidRPr="00600121" w:rsidRDefault="00995453" w:rsidP="00C04691">
      <w:pPr>
        <w:pStyle w:val="BodyB"/>
        <w:rPr>
          <w:rFonts w:eastAsia="Arial Unicode MS" w:cs="Arial Unicode MS"/>
          <w:lang w:val="fr-FR"/>
        </w:rPr>
      </w:pPr>
      <w:r w:rsidRPr="00995453">
        <w:rPr>
          <w:rFonts w:eastAsia="Arial Unicode MS" w:cs="Arial Unicode MS"/>
          <w:lang w:val="fr-FR"/>
        </w:rPr>
        <w:t>Des procédures claires pour accepter l</w:t>
      </w:r>
      <w:r>
        <w:rPr>
          <w:rFonts w:eastAsia="Arial Unicode MS" w:cs="Arial Unicode MS"/>
          <w:lang w:val="fr-FR"/>
        </w:rPr>
        <w:t>’</w:t>
      </w:r>
      <w:r w:rsidRPr="00995453">
        <w:rPr>
          <w:rFonts w:eastAsia="Arial Unicode MS" w:cs="Arial Unicode MS"/>
          <w:lang w:val="fr-FR"/>
        </w:rPr>
        <w:t xml:space="preserve">ivoire </w:t>
      </w:r>
      <w:r>
        <w:rPr>
          <w:rFonts w:eastAsia="Arial Unicode MS" w:cs="Arial Unicode MS"/>
          <w:lang w:val="fr-FR"/>
        </w:rPr>
        <w:t>provenant des</w:t>
      </w:r>
      <w:r w:rsidRPr="00995453">
        <w:rPr>
          <w:rFonts w:eastAsia="Arial Unicode MS" w:cs="Arial Unicode MS"/>
          <w:lang w:val="fr-FR"/>
        </w:rPr>
        <w:t xml:space="preserve"> agents </w:t>
      </w:r>
      <w:r>
        <w:rPr>
          <w:rFonts w:eastAsia="Arial Unicode MS" w:cs="Arial Unicode MS"/>
          <w:lang w:val="fr-FR"/>
        </w:rPr>
        <w:t xml:space="preserve">en charge </w:t>
      </w:r>
      <w:r w:rsidRPr="00995453">
        <w:rPr>
          <w:rFonts w:eastAsia="Arial Unicode MS" w:cs="Arial Unicode MS"/>
          <w:lang w:val="fr-FR"/>
        </w:rPr>
        <w:t>de la faune</w:t>
      </w:r>
      <w:r>
        <w:rPr>
          <w:rFonts w:eastAsia="Arial Unicode MS" w:cs="Arial Unicode MS"/>
          <w:lang w:val="fr-FR"/>
        </w:rPr>
        <w:t xml:space="preserve"> sauvage</w:t>
      </w:r>
      <w:r w:rsidRPr="00995453">
        <w:rPr>
          <w:rFonts w:eastAsia="Arial Unicode MS" w:cs="Arial Unicode MS"/>
          <w:lang w:val="fr-FR"/>
        </w:rPr>
        <w:t>, d</w:t>
      </w:r>
      <w:r>
        <w:rPr>
          <w:rFonts w:eastAsia="Arial Unicode MS" w:cs="Arial Unicode MS"/>
          <w:lang w:val="fr-FR"/>
        </w:rPr>
        <w:t>’</w:t>
      </w:r>
      <w:r w:rsidRPr="00995453">
        <w:rPr>
          <w:rFonts w:eastAsia="Arial Unicode MS" w:cs="Arial Unicode MS"/>
          <w:lang w:val="fr-FR"/>
        </w:rPr>
        <w:t xml:space="preserve">un </w:t>
      </w:r>
      <w:r>
        <w:rPr>
          <w:rFonts w:eastAsia="Arial Unicode MS" w:cs="Arial Unicode MS"/>
          <w:lang w:val="fr-FR"/>
        </w:rPr>
        <w:t>entrepôt</w:t>
      </w:r>
      <w:r w:rsidRPr="00995453">
        <w:rPr>
          <w:rFonts w:eastAsia="Arial Unicode MS" w:cs="Arial Unicode MS"/>
          <w:lang w:val="fr-FR"/>
        </w:rPr>
        <w:t xml:space="preserve"> différent et d</w:t>
      </w:r>
      <w:r>
        <w:rPr>
          <w:rFonts w:eastAsia="Arial Unicode MS" w:cs="Arial Unicode MS"/>
          <w:lang w:val="fr-FR"/>
        </w:rPr>
        <w:t>’</w:t>
      </w:r>
      <w:r w:rsidRPr="00995453">
        <w:rPr>
          <w:rFonts w:eastAsia="Arial Unicode MS" w:cs="Arial Unicode MS"/>
          <w:lang w:val="fr-FR"/>
        </w:rPr>
        <w:t xml:space="preserve">une tierce organisation (par exemple une </w:t>
      </w:r>
      <w:r>
        <w:rPr>
          <w:rFonts w:eastAsia="Arial Unicode MS" w:cs="Arial Unicode MS"/>
          <w:lang w:val="fr-FR"/>
        </w:rPr>
        <w:t>agence en charge de l’application de la loi</w:t>
      </w:r>
      <w:r w:rsidRPr="00995453">
        <w:rPr>
          <w:rFonts w:eastAsia="Arial Unicode MS" w:cs="Arial Unicode MS"/>
          <w:lang w:val="fr-FR"/>
        </w:rPr>
        <w:t xml:space="preserve"> </w:t>
      </w:r>
      <w:r>
        <w:rPr>
          <w:rFonts w:eastAsia="Arial Unicode MS" w:cs="Arial Unicode MS"/>
          <w:lang w:val="fr-FR"/>
        </w:rPr>
        <w:t>quand</w:t>
      </w:r>
      <w:r w:rsidRPr="00995453">
        <w:rPr>
          <w:rFonts w:eastAsia="Arial Unicode MS" w:cs="Arial Unicode MS"/>
          <w:lang w:val="fr-FR"/>
        </w:rPr>
        <w:t xml:space="preserve"> l</w:t>
      </w:r>
      <w:r>
        <w:rPr>
          <w:rFonts w:eastAsia="Arial Unicode MS" w:cs="Arial Unicode MS"/>
          <w:lang w:val="fr-FR"/>
        </w:rPr>
        <w:t>’</w:t>
      </w:r>
      <w:r w:rsidRPr="00995453">
        <w:rPr>
          <w:rFonts w:eastAsia="Arial Unicode MS" w:cs="Arial Unicode MS"/>
          <w:lang w:val="fr-FR"/>
        </w:rPr>
        <w:t>ivoire est renvoyé à la suite d</w:t>
      </w:r>
      <w:r>
        <w:rPr>
          <w:rFonts w:eastAsia="Arial Unicode MS" w:cs="Arial Unicode MS"/>
          <w:lang w:val="fr-FR"/>
        </w:rPr>
        <w:t>’</w:t>
      </w:r>
      <w:r w:rsidRPr="00995453">
        <w:rPr>
          <w:rFonts w:eastAsia="Arial Unicode MS" w:cs="Arial Unicode MS"/>
          <w:lang w:val="fr-FR"/>
        </w:rPr>
        <w:t xml:space="preserve">un procès ou </w:t>
      </w:r>
      <w:r>
        <w:rPr>
          <w:rFonts w:eastAsia="Arial Unicode MS" w:cs="Arial Unicode MS"/>
          <w:lang w:val="fr-FR"/>
        </w:rPr>
        <w:t>une</w:t>
      </w:r>
      <w:r w:rsidRPr="00995453">
        <w:rPr>
          <w:rFonts w:eastAsia="Arial Unicode MS" w:cs="Arial Unicode MS"/>
          <w:lang w:val="fr-FR"/>
        </w:rPr>
        <w:t xml:space="preserve"> communauté locale) doivent être mises en place.</w:t>
      </w:r>
    </w:p>
    <w:p w14:paraId="4A5F86BD" w14:textId="49B560D3" w:rsidR="00600121" w:rsidRDefault="00995453" w:rsidP="00117BEB">
      <w:pPr>
        <w:pStyle w:val="BodyB"/>
        <w:numPr>
          <w:ilvl w:val="0"/>
          <w:numId w:val="156"/>
        </w:numPr>
        <w:rPr>
          <w:rFonts w:eastAsia="Arial Unicode MS" w:cs="Arial Unicode MS"/>
          <w:lang w:val="fr-FR"/>
        </w:rPr>
      </w:pPr>
      <w:r w:rsidRPr="00995453">
        <w:rPr>
          <w:rFonts w:eastAsia="Arial Unicode MS" w:cs="Arial Unicode MS"/>
          <w:lang w:val="fr-FR"/>
        </w:rPr>
        <w:lastRenderedPageBreak/>
        <w:t xml:space="preserve">Un enregistrement doit être </w:t>
      </w:r>
      <w:r>
        <w:rPr>
          <w:rFonts w:eastAsia="Arial Unicode MS" w:cs="Arial Unicode MS"/>
          <w:lang w:val="fr-FR"/>
        </w:rPr>
        <w:t>effectué</w:t>
      </w:r>
      <w:r w:rsidRPr="00995453">
        <w:rPr>
          <w:rFonts w:eastAsia="Arial Unicode MS" w:cs="Arial Unicode MS"/>
          <w:lang w:val="fr-FR"/>
        </w:rPr>
        <w:t xml:space="preserve"> pour </w:t>
      </w:r>
      <w:r>
        <w:rPr>
          <w:rFonts w:eastAsia="Arial Unicode MS" w:cs="Arial Unicode MS"/>
          <w:lang w:val="fr-FR"/>
        </w:rPr>
        <w:t>inscrire dans le registre</w:t>
      </w:r>
      <w:r w:rsidRPr="00995453">
        <w:rPr>
          <w:rFonts w:eastAsia="Arial Unicode MS" w:cs="Arial Unicode MS"/>
          <w:lang w:val="fr-FR"/>
        </w:rPr>
        <w:t xml:space="preserve"> l</w:t>
      </w:r>
      <w:r>
        <w:rPr>
          <w:rFonts w:eastAsia="Arial Unicode MS" w:cs="Arial Unicode MS"/>
          <w:lang w:val="fr-FR"/>
        </w:rPr>
        <w:t>’</w:t>
      </w:r>
      <w:r w:rsidRPr="00995453">
        <w:rPr>
          <w:rFonts w:eastAsia="Arial Unicode MS" w:cs="Arial Unicode MS"/>
          <w:lang w:val="fr-FR"/>
        </w:rPr>
        <w:t>arrivée des nouveaux articles. L</w:t>
      </w:r>
      <w:r w:rsidR="001A60F2">
        <w:rPr>
          <w:rFonts w:eastAsia="Arial Unicode MS" w:cs="Arial Unicode MS"/>
          <w:lang w:val="fr-FR"/>
        </w:rPr>
        <w:t>’</w:t>
      </w:r>
      <w:r w:rsidRPr="00995453">
        <w:rPr>
          <w:rFonts w:eastAsia="Arial Unicode MS" w:cs="Arial Unicode MS"/>
          <w:lang w:val="fr-FR"/>
        </w:rPr>
        <w:t xml:space="preserve">enregistrement peut être </w:t>
      </w:r>
      <w:r w:rsidR="001A60F2">
        <w:rPr>
          <w:rFonts w:eastAsia="Arial Unicode MS" w:cs="Arial Unicode MS"/>
          <w:lang w:val="fr-FR"/>
        </w:rPr>
        <w:t>effectué au format</w:t>
      </w:r>
      <w:r w:rsidRPr="00995453">
        <w:rPr>
          <w:rFonts w:eastAsia="Arial Unicode MS" w:cs="Arial Unicode MS"/>
          <w:lang w:val="fr-FR"/>
        </w:rPr>
        <w:t xml:space="preserve"> livre</w:t>
      </w:r>
      <w:r w:rsidR="001A60F2">
        <w:rPr>
          <w:rFonts w:eastAsia="Arial Unicode MS" w:cs="Arial Unicode MS"/>
          <w:lang w:val="fr-FR"/>
        </w:rPr>
        <w:t xml:space="preserve"> comptable</w:t>
      </w:r>
      <w:r w:rsidRPr="00995453">
        <w:rPr>
          <w:rFonts w:eastAsia="Arial Unicode MS" w:cs="Arial Unicode MS"/>
          <w:lang w:val="fr-FR"/>
        </w:rPr>
        <w:t xml:space="preserve"> / papier (papier carbone pour les doubl</w:t>
      </w:r>
      <w:r w:rsidR="001A60F2">
        <w:rPr>
          <w:rFonts w:eastAsia="Arial Unicode MS" w:cs="Arial Unicode MS"/>
          <w:lang w:val="fr-FR"/>
        </w:rPr>
        <w:t>e</w:t>
      </w:r>
      <w:r w:rsidRPr="00995453">
        <w:rPr>
          <w:rFonts w:eastAsia="Arial Unicode MS" w:cs="Arial Unicode MS"/>
          <w:lang w:val="fr-FR"/>
        </w:rPr>
        <w:t xml:space="preserve">s) </w:t>
      </w:r>
      <w:r w:rsidR="001A60F2">
        <w:rPr>
          <w:rFonts w:eastAsia="Arial Unicode MS" w:cs="Arial Unicode MS"/>
          <w:lang w:val="fr-FR"/>
        </w:rPr>
        <w:t>ou</w:t>
      </w:r>
      <w:r w:rsidRPr="00995453">
        <w:rPr>
          <w:rFonts w:eastAsia="Arial Unicode MS" w:cs="Arial Unicode MS"/>
          <w:lang w:val="fr-FR"/>
        </w:rPr>
        <w:t xml:space="preserve"> numérique.</w:t>
      </w:r>
      <w:r w:rsidR="001A60F2">
        <w:rPr>
          <w:rFonts w:eastAsia="Arial Unicode MS" w:cs="Arial Unicode MS"/>
          <w:lang w:val="fr-FR"/>
        </w:rPr>
        <w:t xml:space="preserve"> </w:t>
      </w:r>
      <w:r w:rsidR="001A60F2" w:rsidRPr="001A60F2">
        <w:rPr>
          <w:rFonts w:eastAsia="Arial Unicode MS" w:cs="Arial Unicode MS"/>
          <w:lang w:val="fr-FR"/>
        </w:rPr>
        <w:t xml:space="preserve">Il est conseillé </w:t>
      </w:r>
      <w:r w:rsidR="001A60F2">
        <w:rPr>
          <w:rFonts w:eastAsia="Arial Unicode MS" w:cs="Arial Unicode MS"/>
          <w:lang w:val="fr-FR"/>
        </w:rPr>
        <w:t>de disposer simultanément</w:t>
      </w:r>
      <w:r w:rsidR="001A60F2" w:rsidRPr="001A60F2">
        <w:rPr>
          <w:rFonts w:eastAsia="Arial Unicode MS" w:cs="Arial Unicode MS"/>
          <w:lang w:val="fr-FR"/>
        </w:rPr>
        <w:t xml:space="preserve"> des enregistrements numériques et papier.</w:t>
      </w:r>
    </w:p>
    <w:p w14:paraId="4E506647" w14:textId="0FCC864D" w:rsidR="001A60F2" w:rsidRDefault="001A60F2" w:rsidP="00117BEB">
      <w:pPr>
        <w:pStyle w:val="BodyB"/>
        <w:numPr>
          <w:ilvl w:val="0"/>
          <w:numId w:val="156"/>
        </w:numPr>
        <w:rPr>
          <w:rFonts w:eastAsia="Arial Unicode MS" w:cs="Arial Unicode MS"/>
          <w:lang w:val="fr-FR"/>
        </w:rPr>
      </w:pPr>
      <w:r w:rsidRPr="001A60F2">
        <w:rPr>
          <w:rFonts w:eastAsia="Arial Unicode MS" w:cs="Arial Unicode MS"/>
          <w:lang w:val="fr-FR"/>
        </w:rPr>
        <w:t>L</w:t>
      </w:r>
      <w:r>
        <w:rPr>
          <w:rFonts w:eastAsia="Arial Unicode MS" w:cs="Arial Unicode MS"/>
          <w:lang w:val="fr-FR"/>
        </w:rPr>
        <w:t>’</w:t>
      </w:r>
      <w:r w:rsidRPr="001A60F2">
        <w:rPr>
          <w:rFonts w:eastAsia="Arial Unicode MS" w:cs="Arial Unicode MS"/>
          <w:lang w:val="fr-FR"/>
        </w:rPr>
        <w:t>enregistrement doit inclure les informations suivantes</w:t>
      </w:r>
      <w:r>
        <w:rPr>
          <w:rFonts w:eastAsia="Arial Unicode MS" w:cs="Arial Unicode MS"/>
          <w:lang w:val="fr-FR"/>
        </w:rPr>
        <w:t> :</w:t>
      </w:r>
    </w:p>
    <w:p w14:paraId="1C1C1E45" w14:textId="3483FBFB" w:rsidR="001A60F2" w:rsidRDefault="001A60F2" w:rsidP="00117BEB">
      <w:pPr>
        <w:pStyle w:val="BodyB"/>
        <w:numPr>
          <w:ilvl w:val="1"/>
          <w:numId w:val="156"/>
        </w:numPr>
        <w:rPr>
          <w:rFonts w:eastAsia="Arial Unicode MS" w:cs="Arial Unicode MS"/>
          <w:lang w:val="fr-FR"/>
        </w:rPr>
      </w:pPr>
      <w:r w:rsidRPr="001A60F2">
        <w:rPr>
          <w:rFonts w:eastAsia="Arial Unicode MS" w:cs="Arial Unicode MS"/>
          <w:lang w:val="fr-FR"/>
        </w:rPr>
        <w:t>Heure et date de réception de l</w:t>
      </w:r>
      <w:r>
        <w:rPr>
          <w:rFonts w:eastAsia="Arial Unicode MS" w:cs="Arial Unicode MS"/>
          <w:lang w:val="fr-FR"/>
        </w:rPr>
        <w:t>’</w:t>
      </w:r>
      <w:r w:rsidRPr="001A60F2">
        <w:rPr>
          <w:rFonts w:eastAsia="Arial Unicode MS" w:cs="Arial Unicode MS"/>
          <w:lang w:val="fr-FR"/>
        </w:rPr>
        <w:t>ivoire</w:t>
      </w:r>
      <w:r>
        <w:rPr>
          <w:rFonts w:eastAsia="Arial Unicode MS" w:cs="Arial Unicode MS"/>
          <w:lang w:val="fr-FR"/>
        </w:rPr>
        <w:t>.</w:t>
      </w:r>
    </w:p>
    <w:p w14:paraId="79C9604B" w14:textId="10E552FE" w:rsidR="001A60F2" w:rsidRDefault="001A60F2" w:rsidP="00117BEB">
      <w:pPr>
        <w:pStyle w:val="BodyB"/>
        <w:numPr>
          <w:ilvl w:val="1"/>
          <w:numId w:val="156"/>
        </w:numPr>
        <w:rPr>
          <w:rFonts w:eastAsia="Arial Unicode MS" w:cs="Arial Unicode MS"/>
          <w:lang w:val="fr-FR"/>
        </w:rPr>
      </w:pPr>
      <w:r w:rsidRPr="001A60F2">
        <w:rPr>
          <w:rFonts w:eastAsia="Arial Unicode MS" w:cs="Arial Unicode MS"/>
          <w:lang w:val="fr-FR"/>
        </w:rPr>
        <w:t>Nom et fonction de la personne qui remet l</w:t>
      </w:r>
      <w:r>
        <w:rPr>
          <w:rFonts w:eastAsia="Arial Unicode MS" w:cs="Arial Unicode MS"/>
          <w:lang w:val="fr-FR"/>
        </w:rPr>
        <w:t>’</w:t>
      </w:r>
      <w:r w:rsidRPr="001A60F2">
        <w:rPr>
          <w:rFonts w:eastAsia="Arial Unicode MS" w:cs="Arial Unicode MS"/>
          <w:lang w:val="fr-FR"/>
        </w:rPr>
        <w:t>ivoire</w:t>
      </w:r>
      <w:r>
        <w:rPr>
          <w:rFonts w:eastAsia="Arial Unicode MS" w:cs="Arial Unicode MS"/>
          <w:lang w:val="fr-FR"/>
        </w:rPr>
        <w:t>.</w:t>
      </w:r>
    </w:p>
    <w:p w14:paraId="66BF38CD" w14:textId="2883E60A" w:rsidR="001A60F2" w:rsidRDefault="001A60F2" w:rsidP="00117BEB">
      <w:pPr>
        <w:pStyle w:val="BodyB"/>
        <w:numPr>
          <w:ilvl w:val="1"/>
          <w:numId w:val="156"/>
        </w:numPr>
        <w:rPr>
          <w:rFonts w:eastAsia="Arial Unicode MS" w:cs="Arial Unicode MS"/>
          <w:lang w:val="fr-FR"/>
        </w:rPr>
      </w:pPr>
      <w:r w:rsidRPr="001A60F2">
        <w:rPr>
          <w:rFonts w:eastAsia="Arial Unicode MS" w:cs="Arial Unicode MS"/>
          <w:lang w:val="fr-FR"/>
        </w:rPr>
        <w:t>Nom et fonction de la personne recevant l</w:t>
      </w:r>
      <w:r>
        <w:rPr>
          <w:rFonts w:eastAsia="Arial Unicode MS" w:cs="Arial Unicode MS"/>
          <w:lang w:val="fr-FR"/>
        </w:rPr>
        <w:t>’</w:t>
      </w:r>
      <w:r w:rsidRPr="001A60F2">
        <w:rPr>
          <w:rFonts w:eastAsia="Arial Unicode MS" w:cs="Arial Unicode MS"/>
          <w:lang w:val="fr-FR"/>
        </w:rPr>
        <w:t xml:space="preserve">ivoire (responsable / </w:t>
      </w:r>
      <w:r>
        <w:rPr>
          <w:rFonts w:eastAsia="Arial Unicode MS" w:cs="Arial Unicode MS"/>
          <w:lang w:val="fr-FR"/>
        </w:rPr>
        <w:t>superviseur</w:t>
      </w:r>
      <w:r w:rsidRPr="001A60F2">
        <w:rPr>
          <w:rFonts w:eastAsia="Arial Unicode MS" w:cs="Arial Unicode MS"/>
          <w:lang w:val="fr-FR"/>
        </w:rPr>
        <w:t xml:space="preserve"> </w:t>
      </w:r>
      <w:r>
        <w:rPr>
          <w:rFonts w:eastAsia="Arial Unicode MS" w:cs="Arial Unicode MS"/>
          <w:lang w:val="fr-FR"/>
        </w:rPr>
        <w:t>d’entrepôt</w:t>
      </w:r>
      <w:r w:rsidRPr="001A60F2">
        <w:rPr>
          <w:rFonts w:eastAsia="Arial Unicode MS" w:cs="Arial Unicode MS"/>
          <w:lang w:val="fr-FR"/>
        </w:rPr>
        <w:t>)</w:t>
      </w:r>
      <w:r>
        <w:rPr>
          <w:rFonts w:eastAsia="Arial Unicode MS" w:cs="Arial Unicode MS"/>
          <w:lang w:val="fr-FR"/>
        </w:rPr>
        <w:t>.</w:t>
      </w:r>
    </w:p>
    <w:p w14:paraId="7886249F" w14:textId="5150DDED" w:rsidR="001A60F2" w:rsidRDefault="001A60F2" w:rsidP="00117BEB">
      <w:pPr>
        <w:pStyle w:val="BodyB"/>
        <w:numPr>
          <w:ilvl w:val="1"/>
          <w:numId w:val="156"/>
        </w:numPr>
        <w:rPr>
          <w:rFonts w:eastAsia="Arial Unicode MS" w:cs="Arial Unicode MS"/>
          <w:lang w:val="fr-FR"/>
        </w:rPr>
      </w:pPr>
      <w:r w:rsidRPr="001A60F2">
        <w:rPr>
          <w:rFonts w:eastAsia="Arial Unicode MS" w:cs="Arial Unicode MS"/>
          <w:lang w:val="fr-FR"/>
        </w:rPr>
        <w:t>Source de l</w:t>
      </w:r>
      <w:r>
        <w:rPr>
          <w:rFonts w:eastAsia="Arial Unicode MS" w:cs="Arial Unicode MS"/>
          <w:lang w:val="fr-FR"/>
        </w:rPr>
        <w:t>’</w:t>
      </w:r>
      <w:r w:rsidRPr="001A60F2">
        <w:rPr>
          <w:rFonts w:eastAsia="Arial Unicode MS" w:cs="Arial Unicode MS"/>
          <w:lang w:val="fr-FR"/>
        </w:rPr>
        <w:t xml:space="preserve">ivoire (saisie, récupération, </w:t>
      </w:r>
      <w:r>
        <w:rPr>
          <w:rFonts w:eastAsia="Arial Unicode MS" w:cs="Arial Unicode MS"/>
          <w:lang w:val="fr-FR"/>
        </w:rPr>
        <w:t>retour de procès</w:t>
      </w:r>
      <w:r w:rsidRPr="001A60F2">
        <w:rPr>
          <w:rFonts w:eastAsia="Arial Unicode MS" w:cs="Arial Unicode MS"/>
          <w:lang w:val="fr-FR"/>
        </w:rPr>
        <w:t>, etc.).</w:t>
      </w:r>
    </w:p>
    <w:p w14:paraId="3448F1AB" w14:textId="2EC1E6AB" w:rsidR="001A60F2" w:rsidRDefault="001A60F2" w:rsidP="00117BEB">
      <w:pPr>
        <w:pStyle w:val="BodyB"/>
        <w:numPr>
          <w:ilvl w:val="1"/>
          <w:numId w:val="156"/>
        </w:numPr>
        <w:rPr>
          <w:rFonts w:eastAsia="Arial Unicode MS" w:cs="Arial Unicode MS"/>
          <w:lang w:val="fr-FR"/>
        </w:rPr>
      </w:pPr>
      <w:r w:rsidRPr="001A60F2">
        <w:rPr>
          <w:rFonts w:eastAsia="Arial Unicode MS" w:cs="Arial Unicode MS"/>
          <w:lang w:val="fr-FR"/>
        </w:rPr>
        <w:t xml:space="preserve">Nombre </w:t>
      </w:r>
      <w:r>
        <w:rPr>
          <w:rFonts w:eastAsia="Arial Unicode MS" w:cs="Arial Unicode MS"/>
          <w:lang w:val="fr-FR"/>
        </w:rPr>
        <w:t xml:space="preserve">et type </w:t>
      </w:r>
      <w:r w:rsidRPr="001A60F2">
        <w:rPr>
          <w:rFonts w:eastAsia="Arial Unicode MS" w:cs="Arial Unicode MS"/>
          <w:lang w:val="fr-FR"/>
        </w:rPr>
        <w:t>de pièces (par exemple défenses complètes x 4, pièces travaillées x 10).</w:t>
      </w:r>
    </w:p>
    <w:p w14:paraId="5FBAFB72" w14:textId="201B3A2D" w:rsidR="001A60F2" w:rsidRDefault="001A60F2" w:rsidP="00117BEB">
      <w:pPr>
        <w:pStyle w:val="BodyB"/>
        <w:numPr>
          <w:ilvl w:val="1"/>
          <w:numId w:val="156"/>
        </w:numPr>
        <w:rPr>
          <w:rFonts w:eastAsia="Arial Unicode MS" w:cs="Arial Unicode MS"/>
          <w:lang w:val="fr-FR"/>
        </w:rPr>
      </w:pPr>
      <w:r>
        <w:rPr>
          <w:rFonts w:eastAsia="Arial Unicode MS" w:cs="Arial Unicode MS"/>
          <w:lang w:val="fr-FR"/>
        </w:rPr>
        <w:t>Détails de chaque pièce reçue – type, masse.</w:t>
      </w:r>
    </w:p>
    <w:p w14:paraId="4F9380D3" w14:textId="31506B64" w:rsidR="001A60F2" w:rsidRDefault="001A60F2" w:rsidP="00117BEB">
      <w:pPr>
        <w:pStyle w:val="BodyB"/>
        <w:numPr>
          <w:ilvl w:val="1"/>
          <w:numId w:val="156"/>
        </w:numPr>
        <w:rPr>
          <w:rFonts w:eastAsia="Arial Unicode MS" w:cs="Arial Unicode MS"/>
          <w:lang w:val="fr-FR"/>
        </w:rPr>
      </w:pPr>
      <w:r>
        <w:rPr>
          <w:rFonts w:eastAsia="Arial Unicode MS" w:cs="Arial Unicode MS"/>
          <w:lang w:val="fr-FR"/>
        </w:rPr>
        <w:t>Signatures de chaque partie qui dépose et reçoit l’ivoire.</w:t>
      </w:r>
    </w:p>
    <w:p w14:paraId="0CBC1BE8" w14:textId="2A9977FC" w:rsidR="001A60F2" w:rsidRPr="00F94E29" w:rsidRDefault="001A60F2" w:rsidP="00117BEB">
      <w:pPr>
        <w:pStyle w:val="BodyB"/>
        <w:numPr>
          <w:ilvl w:val="0"/>
          <w:numId w:val="156"/>
        </w:numPr>
        <w:rPr>
          <w:rFonts w:eastAsia="Arial Unicode MS" w:cs="Arial Unicode MS"/>
          <w:lang w:val="fr-FR"/>
        </w:rPr>
      </w:pPr>
      <w:r w:rsidRPr="00F94E29">
        <w:rPr>
          <w:rFonts w:eastAsia="Arial Unicode MS" w:cs="Arial Unicode MS"/>
          <w:b/>
          <w:bCs/>
          <w:lang w:val="fr-FR"/>
        </w:rPr>
        <w:t>Articles transférés :</w:t>
      </w:r>
      <w:r>
        <w:rPr>
          <w:rFonts w:eastAsia="Arial Unicode MS" w:cs="Arial Unicode MS"/>
          <w:lang w:val="fr-FR"/>
        </w:rPr>
        <w:t xml:space="preserve"> s</w:t>
      </w:r>
      <w:r w:rsidRPr="001A60F2">
        <w:rPr>
          <w:rFonts w:eastAsia="Arial Unicode MS" w:cs="Arial Unicode MS"/>
          <w:lang w:val="fr-FR"/>
        </w:rPr>
        <w:t>i les articles sont transférés d</w:t>
      </w:r>
      <w:r>
        <w:rPr>
          <w:rFonts w:eastAsia="Arial Unicode MS" w:cs="Arial Unicode MS"/>
          <w:lang w:val="fr-FR"/>
        </w:rPr>
        <w:t xml:space="preserve">epuis </w:t>
      </w:r>
      <w:r w:rsidRPr="001A60F2">
        <w:rPr>
          <w:rFonts w:eastAsia="Arial Unicode MS" w:cs="Arial Unicode MS"/>
          <w:lang w:val="fr-FR"/>
        </w:rPr>
        <w:t xml:space="preserve">un </w:t>
      </w:r>
      <w:r>
        <w:rPr>
          <w:rFonts w:eastAsia="Arial Unicode MS" w:cs="Arial Unicode MS"/>
          <w:lang w:val="fr-FR"/>
        </w:rPr>
        <w:t>entrepôt</w:t>
      </w:r>
      <w:r w:rsidRPr="001A60F2">
        <w:rPr>
          <w:rFonts w:eastAsia="Arial Unicode MS" w:cs="Arial Unicode MS"/>
          <w:lang w:val="fr-FR"/>
        </w:rPr>
        <w:t xml:space="preserve"> différent, l</w:t>
      </w:r>
      <w:r>
        <w:rPr>
          <w:rFonts w:eastAsia="Arial Unicode MS" w:cs="Arial Unicode MS"/>
          <w:lang w:val="fr-FR"/>
        </w:rPr>
        <w:t>’</w:t>
      </w:r>
      <w:r w:rsidRPr="001A60F2">
        <w:rPr>
          <w:rFonts w:eastAsia="Arial Unicode MS" w:cs="Arial Unicode MS"/>
          <w:lang w:val="fr-FR"/>
        </w:rPr>
        <w:t xml:space="preserve">ivoire doit avoir été reçu avec un formulaire de </w:t>
      </w:r>
      <w:r>
        <w:rPr>
          <w:rFonts w:eastAsia="Arial Unicode MS" w:cs="Arial Unicode MS"/>
          <w:lang w:val="fr-FR"/>
        </w:rPr>
        <w:t>déplacement</w:t>
      </w:r>
      <w:r w:rsidRPr="001A60F2">
        <w:rPr>
          <w:rFonts w:eastAsia="Arial Unicode MS" w:cs="Arial Unicode MS"/>
          <w:lang w:val="fr-FR"/>
        </w:rPr>
        <w:t xml:space="preserve"> </w:t>
      </w:r>
      <w:r w:rsidR="00F94E29">
        <w:rPr>
          <w:rFonts w:eastAsia="Arial Unicode MS" w:cs="Arial Unicode MS"/>
          <w:lang w:val="fr-FR"/>
        </w:rPr>
        <w:t>de l’</w:t>
      </w:r>
      <w:r w:rsidRPr="001A60F2">
        <w:rPr>
          <w:rFonts w:eastAsia="Arial Unicode MS" w:cs="Arial Unicode MS"/>
          <w:lang w:val="fr-FR"/>
        </w:rPr>
        <w:t>ivoire indiquant le lieu d</w:t>
      </w:r>
      <w:r w:rsidR="00F94E29">
        <w:rPr>
          <w:rFonts w:eastAsia="Arial Unicode MS" w:cs="Arial Unicode MS"/>
          <w:lang w:val="fr-FR"/>
        </w:rPr>
        <w:t>’</w:t>
      </w:r>
      <w:r w:rsidRPr="001A60F2">
        <w:rPr>
          <w:rFonts w:eastAsia="Arial Unicode MS" w:cs="Arial Unicode MS"/>
          <w:lang w:val="fr-FR"/>
        </w:rPr>
        <w:t xml:space="preserve">origine, le nombre de pièces, </w:t>
      </w:r>
      <w:r w:rsidR="00F94E29">
        <w:rPr>
          <w:rFonts w:eastAsia="Arial Unicode MS" w:cs="Arial Unicode MS"/>
          <w:lang w:val="fr-FR"/>
        </w:rPr>
        <w:t>la masse</w:t>
      </w:r>
      <w:r w:rsidRPr="001A60F2">
        <w:rPr>
          <w:rFonts w:eastAsia="Arial Unicode MS" w:cs="Arial Unicode MS"/>
          <w:lang w:val="fr-FR"/>
        </w:rPr>
        <w:t xml:space="preserve">, la </w:t>
      </w:r>
      <w:r w:rsidRPr="00F94E29">
        <w:rPr>
          <w:rFonts w:eastAsia="Arial Unicode MS" w:cs="Arial Unicode MS"/>
          <w:lang w:val="fr-FR"/>
        </w:rPr>
        <w:t>source, le nom de la personne cédant l</w:t>
      </w:r>
      <w:r w:rsidR="00F94E29" w:rsidRPr="00F94E29">
        <w:rPr>
          <w:rFonts w:eastAsia="Arial Unicode MS" w:cs="Arial Unicode MS"/>
          <w:lang w:val="fr-FR"/>
        </w:rPr>
        <w:t>’</w:t>
      </w:r>
      <w:r w:rsidRPr="00F94E29">
        <w:rPr>
          <w:rFonts w:eastAsia="Arial Unicode MS" w:cs="Arial Unicode MS"/>
          <w:lang w:val="fr-FR"/>
        </w:rPr>
        <w:t xml:space="preserve">ivoire, le nom de la personne en charge pendant le </w:t>
      </w:r>
      <w:r w:rsidR="00F94E29" w:rsidRPr="00F94E29">
        <w:rPr>
          <w:rFonts w:eastAsia="Arial Unicode MS" w:cs="Arial Unicode MS"/>
          <w:lang w:val="fr-FR"/>
        </w:rPr>
        <w:t>transfert</w:t>
      </w:r>
      <w:r w:rsidRPr="00F94E29">
        <w:rPr>
          <w:rFonts w:eastAsia="Arial Unicode MS" w:cs="Arial Unicode MS"/>
          <w:lang w:val="fr-FR"/>
        </w:rPr>
        <w:t>.</w:t>
      </w:r>
      <w:r w:rsidR="00F94E29" w:rsidRPr="00F94E29">
        <w:rPr>
          <w:rFonts w:eastAsia="Arial Unicode MS" w:cs="Arial Unicode MS"/>
          <w:lang w:val="fr-FR"/>
        </w:rPr>
        <w:t xml:space="preserve"> Le formulaire doit être vérifié et le responsable / superviseur de l’entrepôt doit signer la partie de réception du formulaire.</w:t>
      </w:r>
    </w:p>
    <w:p w14:paraId="2AB57C9C" w14:textId="039D169B" w:rsidR="00EB71B2" w:rsidRPr="00F94E29" w:rsidRDefault="00EB71B2" w:rsidP="00EB71B2">
      <w:pPr>
        <w:pStyle w:val="BodyB"/>
        <w:rPr>
          <w:rStyle w:val="None"/>
          <w:b/>
          <w:bCs/>
          <w:lang w:val="fr-FR"/>
        </w:rPr>
      </w:pPr>
      <w:r w:rsidRPr="00F94E29">
        <w:rPr>
          <w:rStyle w:val="None"/>
          <w:rFonts w:eastAsia="Arial Unicode MS" w:cs="Arial Unicode MS"/>
          <w:b/>
          <w:bCs/>
          <w:lang w:val="fr-FR"/>
        </w:rPr>
        <w:t xml:space="preserve">4.4.4 </w:t>
      </w:r>
      <w:r w:rsidRPr="00F94E29">
        <w:rPr>
          <w:rStyle w:val="None"/>
          <w:rFonts w:eastAsia="Arial Unicode MS" w:cs="Arial Unicode MS"/>
          <w:b/>
          <w:bCs/>
          <w:lang w:val="fr-FR"/>
        </w:rPr>
        <w:tab/>
        <w:t>Invent</w:t>
      </w:r>
      <w:r w:rsidR="00F94E29">
        <w:rPr>
          <w:rStyle w:val="None"/>
          <w:rFonts w:eastAsia="Arial Unicode MS" w:cs="Arial Unicode MS"/>
          <w:b/>
          <w:bCs/>
          <w:lang w:val="fr-FR"/>
        </w:rPr>
        <w:t>aire</w:t>
      </w:r>
    </w:p>
    <w:p w14:paraId="04C91E9A" w14:textId="71E905FF" w:rsidR="00F94E29" w:rsidRPr="00F94E29" w:rsidRDefault="00D141C3" w:rsidP="00EB71B2">
      <w:pPr>
        <w:pStyle w:val="BodyB"/>
        <w:rPr>
          <w:rFonts w:eastAsia="Arial Unicode MS" w:cs="Arial Unicode MS"/>
          <w:lang w:val="fr-FR"/>
        </w:rPr>
      </w:pPr>
      <w:r w:rsidRPr="00D141C3">
        <w:rPr>
          <w:rFonts w:eastAsia="Arial Unicode MS" w:cs="Arial Unicode MS"/>
          <w:lang w:val="fr-FR"/>
        </w:rPr>
        <w:t xml:space="preserve">Si l’article est arrivé dans un </w:t>
      </w:r>
      <w:r>
        <w:rPr>
          <w:rFonts w:eastAsia="Arial Unicode MS" w:cs="Arial Unicode MS"/>
          <w:lang w:val="fr-FR"/>
        </w:rPr>
        <w:t>entrepôt</w:t>
      </w:r>
      <w:r w:rsidRPr="00D141C3">
        <w:rPr>
          <w:rFonts w:eastAsia="Arial Unicode MS" w:cs="Arial Unicode MS"/>
          <w:lang w:val="fr-FR"/>
        </w:rPr>
        <w:t xml:space="preserve"> pour la première fois sous la garde du gouvernement (c’est-à-dire après une saisie ou une récupération), il devra être inventorié numériquement (et sur papier).</w:t>
      </w:r>
    </w:p>
    <w:p w14:paraId="64AF45AC" w14:textId="2391F99E" w:rsidR="00F94E29" w:rsidRPr="00F8615F" w:rsidRDefault="00D141C3" w:rsidP="00EB71B2">
      <w:pPr>
        <w:pStyle w:val="BodyB"/>
        <w:rPr>
          <w:rFonts w:eastAsia="Arial Unicode MS" w:cs="Arial Unicode MS"/>
          <w:lang w:val="fr-FR"/>
        </w:rPr>
      </w:pPr>
      <w:r w:rsidRPr="00D141C3">
        <w:rPr>
          <w:rFonts w:eastAsia="Arial Unicode MS" w:cs="Arial Unicode MS"/>
          <w:lang w:val="fr-FR"/>
        </w:rPr>
        <w:t xml:space="preserve">Un inventaire est une liste des articles qui se trouvent dans </w:t>
      </w:r>
      <w:r>
        <w:rPr>
          <w:rFonts w:eastAsia="Arial Unicode MS" w:cs="Arial Unicode MS"/>
          <w:lang w:val="fr-FR"/>
        </w:rPr>
        <w:t>l’entrepôt</w:t>
      </w:r>
      <w:r w:rsidRPr="00D141C3">
        <w:rPr>
          <w:rFonts w:eastAsia="Arial Unicode MS" w:cs="Arial Unicode MS"/>
          <w:lang w:val="fr-FR"/>
        </w:rPr>
        <w:t xml:space="preserve">, un inventaire </w:t>
      </w:r>
      <w:r w:rsidR="00F8615F">
        <w:rPr>
          <w:rFonts w:eastAsia="Arial Unicode MS" w:cs="Arial Unicode MS"/>
          <w:lang w:val="fr-FR"/>
        </w:rPr>
        <w:t>général</w:t>
      </w:r>
      <w:r w:rsidRPr="00D141C3">
        <w:rPr>
          <w:rFonts w:eastAsia="Arial Unicode MS" w:cs="Arial Unicode MS"/>
          <w:lang w:val="fr-FR"/>
        </w:rPr>
        <w:t xml:space="preserve"> </w:t>
      </w:r>
      <w:r>
        <w:rPr>
          <w:rFonts w:eastAsia="Arial Unicode MS" w:cs="Arial Unicode MS"/>
          <w:lang w:val="fr-FR"/>
        </w:rPr>
        <w:t xml:space="preserve">à la direction </w:t>
      </w:r>
      <w:r w:rsidR="00F8615F">
        <w:rPr>
          <w:rFonts w:eastAsia="Arial Unicode MS" w:cs="Arial Unicode MS"/>
          <w:lang w:val="fr-FR"/>
        </w:rPr>
        <w:t xml:space="preserve">centrale </w:t>
      </w:r>
      <w:r>
        <w:rPr>
          <w:rFonts w:eastAsia="Arial Unicode MS" w:cs="Arial Unicode MS"/>
          <w:lang w:val="fr-FR"/>
        </w:rPr>
        <w:t>comportera</w:t>
      </w:r>
      <w:r w:rsidRPr="00D141C3">
        <w:rPr>
          <w:rFonts w:eastAsia="Arial Unicode MS" w:cs="Arial Unicode MS"/>
          <w:lang w:val="fr-FR"/>
        </w:rPr>
        <w:t xml:space="preserve"> une liste </w:t>
      </w:r>
      <w:r>
        <w:rPr>
          <w:rFonts w:eastAsia="Arial Unicode MS" w:cs="Arial Unicode MS"/>
          <w:lang w:val="fr-FR"/>
        </w:rPr>
        <w:t>du contenu de</w:t>
      </w:r>
      <w:r w:rsidRPr="00D141C3">
        <w:rPr>
          <w:rFonts w:eastAsia="Arial Unicode MS" w:cs="Arial Unicode MS"/>
          <w:lang w:val="fr-FR"/>
        </w:rPr>
        <w:t xml:space="preserve"> chaque </w:t>
      </w:r>
      <w:r>
        <w:rPr>
          <w:rFonts w:eastAsia="Arial Unicode MS" w:cs="Arial Unicode MS"/>
          <w:lang w:val="fr-FR"/>
        </w:rPr>
        <w:t>entrepôt</w:t>
      </w:r>
      <w:r w:rsidRPr="00D141C3">
        <w:rPr>
          <w:rFonts w:eastAsia="Arial Unicode MS" w:cs="Arial Unicode MS"/>
          <w:lang w:val="fr-FR"/>
        </w:rPr>
        <w:t>.</w:t>
      </w:r>
      <w:r w:rsidR="00F8615F">
        <w:rPr>
          <w:rFonts w:eastAsia="Arial Unicode MS" w:cs="Arial Unicode MS"/>
          <w:lang w:val="fr-FR"/>
        </w:rPr>
        <w:t xml:space="preserve"> </w:t>
      </w:r>
      <w:r w:rsidR="00F8615F" w:rsidRPr="00F8615F">
        <w:rPr>
          <w:rFonts w:eastAsia="Arial Unicode MS" w:cs="Arial Unicode MS"/>
          <w:lang w:val="fr-FR"/>
        </w:rPr>
        <w:t>L</w:t>
      </w:r>
      <w:r w:rsidR="00F8615F">
        <w:rPr>
          <w:rFonts w:eastAsia="Arial Unicode MS" w:cs="Arial Unicode MS"/>
          <w:lang w:val="fr-FR"/>
        </w:rPr>
        <w:t>’</w:t>
      </w:r>
      <w:r w:rsidR="00F8615F" w:rsidRPr="00F8615F">
        <w:rPr>
          <w:rFonts w:eastAsia="Arial Unicode MS" w:cs="Arial Unicode MS"/>
          <w:lang w:val="fr-FR"/>
        </w:rPr>
        <w:t xml:space="preserve">inventaire doit être tenu à jour </w:t>
      </w:r>
      <w:r w:rsidR="00F8615F">
        <w:rPr>
          <w:rFonts w:eastAsia="Arial Unicode MS" w:cs="Arial Unicode MS"/>
          <w:lang w:val="fr-FR"/>
        </w:rPr>
        <w:t>–</w:t>
      </w:r>
      <w:r w:rsidR="00F8615F" w:rsidRPr="00F8615F">
        <w:rPr>
          <w:rFonts w:eastAsia="Arial Unicode MS" w:cs="Arial Unicode MS"/>
          <w:lang w:val="fr-FR"/>
        </w:rPr>
        <w:t xml:space="preserve"> à l</w:t>
      </w:r>
      <w:r w:rsidR="00F8615F">
        <w:rPr>
          <w:rFonts w:eastAsia="Arial Unicode MS" w:cs="Arial Unicode MS"/>
          <w:lang w:val="fr-FR"/>
        </w:rPr>
        <w:t>’</w:t>
      </w:r>
      <w:r w:rsidR="00F8615F" w:rsidRPr="00F8615F">
        <w:rPr>
          <w:rFonts w:eastAsia="Arial Unicode MS" w:cs="Arial Unicode MS"/>
          <w:lang w:val="fr-FR"/>
        </w:rPr>
        <w:t xml:space="preserve">arrivée de nouveaux articles, </w:t>
      </w:r>
      <w:r w:rsidR="00F8615F">
        <w:rPr>
          <w:rFonts w:eastAsia="Arial Unicode MS" w:cs="Arial Unicode MS"/>
          <w:lang w:val="fr-FR"/>
        </w:rPr>
        <w:t>ceux-ci</w:t>
      </w:r>
      <w:r w:rsidR="00F8615F" w:rsidRPr="00F8615F">
        <w:rPr>
          <w:rFonts w:eastAsia="Arial Unicode MS" w:cs="Arial Unicode MS"/>
          <w:lang w:val="fr-FR"/>
        </w:rPr>
        <w:t xml:space="preserve"> doi</w:t>
      </w:r>
      <w:r w:rsidR="00F8615F">
        <w:rPr>
          <w:rFonts w:eastAsia="Arial Unicode MS" w:cs="Arial Unicode MS"/>
          <w:lang w:val="fr-FR"/>
        </w:rPr>
        <w:t>ven</w:t>
      </w:r>
      <w:r w:rsidR="00F8615F" w:rsidRPr="00F8615F">
        <w:rPr>
          <w:rFonts w:eastAsia="Arial Unicode MS" w:cs="Arial Unicode MS"/>
          <w:lang w:val="fr-FR"/>
        </w:rPr>
        <w:t>t être inventorié</w:t>
      </w:r>
      <w:r w:rsidR="00F8615F">
        <w:rPr>
          <w:rFonts w:eastAsia="Arial Unicode MS" w:cs="Arial Unicode MS"/>
          <w:lang w:val="fr-FR"/>
        </w:rPr>
        <w:t>s</w:t>
      </w:r>
      <w:r w:rsidR="00F8615F" w:rsidRPr="00F8615F">
        <w:rPr>
          <w:rFonts w:eastAsia="Arial Unicode MS" w:cs="Arial Unicode MS"/>
          <w:lang w:val="fr-FR"/>
        </w:rPr>
        <w:t xml:space="preserve"> dans un délai de 24 heures.</w:t>
      </w:r>
      <w:r w:rsidR="00F8615F">
        <w:rPr>
          <w:rFonts w:eastAsia="Arial Unicode MS" w:cs="Arial Unicode MS"/>
          <w:lang w:val="fr-FR"/>
        </w:rPr>
        <w:t xml:space="preserve"> </w:t>
      </w:r>
      <w:r w:rsidR="00F8615F" w:rsidRPr="00F8615F">
        <w:rPr>
          <w:rFonts w:eastAsia="Arial Unicode MS" w:cs="Arial Unicode MS"/>
          <w:lang w:val="fr-FR"/>
        </w:rPr>
        <w:t>L’ajout d’articles à l’inventaire implique le marquage, la pesée, la mesure et la photographie de l’article.</w:t>
      </w:r>
    </w:p>
    <w:p w14:paraId="1F009AEF" w14:textId="5B7BDDEC" w:rsidR="00EB71B2" w:rsidRPr="00F8615F" w:rsidRDefault="00EB71B2" w:rsidP="00EB71B2">
      <w:pPr>
        <w:pStyle w:val="BodyB"/>
        <w:rPr>
          <w:rStyle w:val="None"/>
          <w:rFonts w:eastAsia="Arial Unicode MS" w:cs="Arial Unicode MS"/>
          <w:b/>
          <w:bCs/>
          <w:lang w:val="fr-FR"/>
        </w:rPr>
      </w:pPr>
      <w:r w:rsidRPr="00F8615F">
        <w:rPr>
          <w:rStyle w:val="None"/>
          <w:rFonts w:eastAsia="Arial Unicode MS" w:cs="Arial Unicode MS"/>
          <w:b/>
          <w:bCs/>
          <w:lang w:val="fr-FR"/>
        </w:rPr>
        <w:t xml:space="preserve">4.4.4a. </w:t>
      </w:r>
      <w:r w:rsidR="00025168">
        <w:rPr>
          <w:rStyle w:val="None"/>
          <w:rFonts w:eastAsia="Arial Unicode MS" w:cs="Arial Unicode MS"/>
          <w:b/>
          <w:bCs/>
          <w:lang w:val="fr-FR"/>
        </w:rPr>
        <w:t>Marquage de l’ivoire</w:t>
      </w:r>
    </w:p>
    <w:p w14:paraId="59C2E544" w14:textId="2A7A3D90" w:rsidR="00F8615F" w:rsidRPr="00F8615F" w:rsidRDefault="00025168" w:rsidP="00EB71B2">
      <w:pPr>
        <w:pStyle w:val="BodyB"/>
        <w:rPr>
          <w:rStyle w:val="None"/>
          <w:rFonts w:eastAsia="Arial Unicode MS" w:cs="Arial Unicode MS"/>
          <w:bCs/>
          <w:lang w:val="fr-FR"/>
        </w:rPr>
      </w:pPr>
      <w:r w:rsidRPr="00025168">
        <w:rPr>
          <w:rStyle w:val="None"/>
          <w:rFonts w:eastAsia="Arial Unicode MS" w:cs="Arial Unicode MS"/>
          <w:bCs/>
          <w:lang w:val="fr-FR"/>
        </w:rPr>
        <w:t>L</w:t>
      </w:r>
      <w:r>
        <w:rPr>
          <w:rStyle w:val="None"/>
          <w:rFonts w:eastAsia="Arial Unicode MS" w:cs="Arial Unicode MS"/>
          <w:bCs/>
          <w:lang w:val="fr-FR"/>
        </w:rPr>
        <w:t>’</w:t>
      </w:r>
      <w:r w:rsidRPr="00025168">
        <w:rPr>
          <w:rStyle w:val="None"/>
          <w:rFonts w:eastAsia="Arial Unicode MS" w:cs="Arial Unicode MS"/>
          <w:bCs/>
          <w:lang w:val="fr-FR"/>
        </w:rPr>
        <w:t xml:space="preserve">ivoire doit être marqué </w:t>
      </w:r>
      <w:r>
        <w:rPr>
          <w:rStyle w:val="None"/>
          <w:rFonts w:eastAsia="Arial Unicode MS" w:cs="Arial Unicode MS"/>
          <w:bCs/>
          <w:lang w:val="fr-FR"/>
        </w:rPr>
        <w:t xml:space="preserve">avec </w:t>
      </w:r>
      <w:r w:rsidRPr="00025168">
        <w:rPr>
          <w:rStyle w:val="None"/>
          <w:rFonts w:eastAsia="Arial Unicode MS" w:cs="Arial Unicode MS"/>
          <w:bCs/>
          <w:lang w:val="fr-FR"/>
        </w:rPr>
        <w:t>un numéro unique pour identifier chaque pièce ou groupe de pièces. Une fois qu</w:t>
      </w:r>
      <w:r>
        <w:rPr>
          <w:rStyle w:val="None"/>
          <w:rFonts w:eastAsia="Arial Unicode MS" w:cs="Arial Unicode MS"/>
          <w:bCs/>
          <w:lang w:val="fr-FR"/>
        </w:rPr>
        <w:t>’</w:t>
      </w:r>
      <w:r w:rsidRPr="00025168">
        <w:rPr>
          <w:rStyle w:val="None"/>
          <w:rFonts w:eastAsia="Arial Unicode MS" w:cs="Arial Unicode MS"/>
          <w:bCs/>
          <w:lang w:val="fr-FR"/>
        </w:rPr>
        <w:t>un élément est doté d</w:t>
      </w:r>
      <w:r>
        <w:rPr>
          <w:rStyle w:val="None"/>
          <w:rFonts w:eastAsia="Arial Unicode MS" w:cs="Arial Unicode MS"/>
          <w:bCs/>
          <w:lang w:val="fr-FR"/>
        </w:rPr>
        <w:t>’</w:t>
      </w:r>
      <w:r w:rsidRPr="00025168">
        <w:rPr>
          <w:rStyle w:val="None"/>
          <w:rFonts w:eastAsia="Arial Unicode MS" w:cs="Arial Unicode MS"/>
          <w:bCs/>
          <w:lang w:val="fr-FR"/>
        </w:rPr>
        <w:t>un numéro d</w:t>
      </w:r>
      <w:r>
        <w:rPr>
          <w:rStyle w:val="None"/>
          <w:rFonts w:eastAsia="Arial Unicode MS" w:cs="Arial Unicode MS"/>
          <w:bCs/>
          <w:lang w:val="fr-FR"/>
        </w:rPr>
        <w:t>’</w:t>
      </w:r>
      <w:r w:rsidRPr="00025168">
        <w:rPr>
          <w:rStyle w:val="None"/>
          <w:rFonts w:eastAsia="Arial Unicode MS" w:cs="Arial Unicode MS"/>
          <w:bCs/>
          <w:lang w:val="fr-FR"/>
        </w:rPr>
        <w:t xml:space="preserve">identification, ce numéro ne </w:t>
      </w:r>
      <w:r>
        <w:rPr>
          <w:rStyle w:val="None"/>
          <w:rFonts w:eastAsia="Arial Unicode MS" w:cs="Arial Unicode MS"/>
          <w:bCs/>
          <w:lang w:val="fr-FR"/>
        </w:rPr>
        <w:t>doit</w:t>
      </w:r>
      <w:r w:rsidRPr="00025168">
        <w:rPr>
          <w:rStyle w:val="None"/>
          <w:rFonts w:eastAsia="Arial Unicode MS" w:cs="Arial Unicode MS"/>
          <w:bCs/>
          <w:lang w:val="fr-FR"/>
        </w:rPr>
        <w:t xml:space="preserve"> jamais </w:t>
      </w:r>
      <w:r>
        <w:rPr>
          <w:rStyle w:val="None"/>
          <w:rFonts w:eastAsia="Arial Unicode MS" w:cs="Arial Unicode MS"/>
          <w:bCs/>
          <w:lang w:val="fr-FR"/>
        </w:rPr>
        <w:t>être modifié</w:t>
      </w:r>
      <w:r w:rsidRPr="00025168">
        <w:rPr>
          <w:rStyle w:val="None"/>
          <w:rFonts w:eastAsia="Arial Unicode MS" w:cs="Arial Unicode MS"/>
          <w:bCs/>
          <w:lang w:val="fr-FR"/>
        </w:rPr>
        <w:t>.</w:t>
      </w:r>
    </w:p>
    <w:p w14:paraId="187FF93C" w14:textId="68E1D6CE" w:rsidR="00F8615F" w:rsidRDefault="00025168" w:rsidP="00EB71B2">
      <w:pPr>
        <w:pStyle w:val="BodyB"/>
        <w:rPr>
          <w:rStyle w:val="None"/>
          <w:rFonts w:eastAsia="Arial Unicode MS" w:cs="Arial Unicode MS"/>
          <w:bCs/>
          <w:lang w:val="fr-FR"/>
        </w:rPr>
      </w:pPr>
      <w:r>
        <w:rPr>
          <w:rStyle w:val="None"/>
          <w:rFonts w:eastAsia="Arial Unicode MS" w:cs="Arial Unicode MS"/>
          <w:bCs/>
          <w:lang w:val="fr-FR"/>
        </w:rPr>
        <w:t>Le secrétariat de la CITES recommande :</w:t>
      </w:r>
    </w:p>
    <w:p w14:paraId="3AFA9399" w14:textId="06496509" w:rsidR="00025168" w:rsidRPr="00F8615F" w:rsidRDefault="002F5D30" w:rsidP="002F5D30">
      <w:pPr>
        <w:pStyle w:val="BodyB"/>
        <w:ind w:left="568"/>
        <w:rPr>
          <w:rStyle w:val="None"/>
          <w:rFonts w:eastAsia="Arial Unicode MS" w:cs="Arial Unicode MS"/>
          <w:bCs/>
          <w:lang w:val="fr-FR"/>
        </w:rPr>
      </w:pPr>
      <w:r>
        <w:rPr>
          <w:rStyle w:val="None"/>
          <w:rFonts w:eastAsia="Arial Unicode MS" w:cs="Arial Unicode MS"/>
          <w:bCs/>
          <w:lang w:val="fr-FR"/>
        </w:rPr>
        <w:t>« q</w:t>
      </w:r>
      <w:r w:rsidRPr="002F5D30">
        <w:rPr>
          <w:rStyle w:val="None"/>
          <w:rFonts w:eastAsia="Arial Unicode MS" w:cs="Arial Unicode MS"/>
          <w:bCs/>
          <w:lang w:val="fr-FR"/>
        </w:rPr>
        <w:t>ue les défenses entières de toutes tailles et les morceaux d’ivoire coupés, mesurant au moins 20</w:t>
      </w:r>
      <w:r>
        <w:rPr>
          <w:rStyle w:val="None"/>
          <w:rFonts w:eastAsia="Arial Unicode MS" w:cs="Arial Unicode MS"/>
          <w:bCs/>
          <w:lang w:val="fr-FR"/>
        </w:rPr>
        <w:t> </w:t>
      </w:r>
      <w:r w:rsidRPr="002F5D30">
        <w:rPr>
          <w:rStyle w:val="None"/>
          <w:rFonts w:eastAsia="Arial Unicode MS" w:cs="Arial Unicode MS"/>
          <w:bCs/>
          <w:lang w:val="fr-FR"/>
        </w:rPr>
        <w:t xml:space="preserve">cm de long et pesant au moins un kilogramme, soient marqués au moyen de poinçons, d’encre indélébile ou de toute autre forme de </w:t>
      </w:r>
      <w:r>
        <w:rPr>
          <w:rStyle w:val="None"/>
          <w:rFonts w:eastAsia="Arial Unicode MS" w:cs="Arial Unicode MS"/>
          <w:bCs/>
          <w:lang w:val="fr-FR"/>
        </w:rPr>
        <w:t>m</w:t>
      </w:r>
      <w:r w:rsidRPr="002F5D30">
        <w:rPr>
          <w:rStyle w:val="None"/>
          <w:rFonts w:eastAsia="Arial Unicode MS" w:cs="Arial Unicode MS"/>
          <w:bCs/>
          <w:lang w:val="fr-FR"/>
        </w:rPr>
        <w:t xml:space="preserve">arquage </w:t>
      </w:r>
      <w:r>
        <w:rPr>
          <w:rStyle w:val="None"/>
          <w:rFonts w:eastAsia="Arial Unicode MS" w:cs="Arial Unicode MS"/>
          <w:bCs/>
          <w:lang w:val="fr-FR"/>
        </w:rPr>
        <w:t>permanent avec</w:t>
      </w:r>
      <w:r w:rsidRPr="002F5D30">
        <w:rPr>
          <w:rStyle w:val="None"/>
          <w:rFonts w:eastAsia="Arial Unicode MS" w:cs="Arial Unicode MS"/>
          <w:bCs/>
          <w:lang w:val="fr-FR"/>
        </w:rPr>
        <w:t xml:space="preserve"> la formule suivante</w:t>
      </w:r>
      <w:r>
        <w:rPr>
          <w:rStyle w:val="None"/>
          <w:rFonts w:eastAsia="Arial Unicode MS" w:cs="Arial Unicode MS"/>
          <w:bCs/>
          <w:lang w:val="fr-FR"/>
        </w:rPr>
        <w:t> </w:t>
      </w:r>
      <w:r w:rsidRPr="002F5D30">
        <w:rPr>
          <w:rStyle w:val="None"/>
          <w:rFonts w:eastAsia="Arial Unicode MS" w:cs="Arial Unicode MS"/>
          <w:bCs/>
          <w:lang w:val="fr-FR"/>
        </w:rPr>
        <w:t>:</w:t>
      </w:r>
      <w:r>
        <w:rPr>
          <w:rStyle w:val="None"/>
          <w:rFonts w:eastAsia="Arial Unicode MS" w:cs="Arial Unicode MS"/>
          <w:bCs/>
          <w:lang w:val="fr-FR"/>
        </w:rPr>
        <w:t xml:space="preserve"> </w:t>
      </w:r>
      <w:r w:rsidRPr="002F5D30">
        <w:rPr>
          <w:rStyle w:val="None"/>
          <w:rFonts w:eastAsia="Arial Unicode MS" w:cs="Arial Unicode MS"/>
          <w:bCs/>
          <w:lang w:val="fr-FR"/>
        </w:rPr>
        <w:t>code ISO à deux lettres du pays d</w:t>
      </w:r>
      <w:r>
        <w:rPr>
          <w:rStyle w:val="None"/>
          <w:rFonts w:eastAsia="Arial Unicode MS" w:cs="Arial Unicode MS"/>
          <w:bCs/>
          <w:lang w:val="fr-FR"/>
        </w:rPr>
        <w:t>’</w:t>
      </w:r>
      <w:r w:rsidRPr="002F5D30">
        <w:rPr>
          <w:rStyle w:val="None"/>
          <w:rFonts w:eastAsia="Arial Unicode MS" w:cs="Arial Unicode MS"/>
          <w:bCs/>
          <w:lang w:val="fr-FR"/>
        </w:rPr>
        <w:t>origine, les deux derniers chiffres de l</w:t>
      </w:r>
      <w:r>
        <w:rPr>
          <w:rStyle w:val="None"/>
          <w:rFonts w:eastAsia="Arial Unicode MS" w:cs="Arial Unicode MS"/>
          <w:bCs/>
          <w:lang w:val="fr-FR"/>
        </w:rPr>
        <w:t>’</w:t>
      </w:r>
      <w:r w:rsidRPr="002F5D30">
        <w:rPr>
          <w:rStyle w:val="None"/>
          <w:rFonts w:eastAsia="Arial Unicode MS" w:cs="Arial Unicode MS"/>
          <w:bCs/>
          <w:lang w:val="fr-FR"/>
        </w:rPr>
        <w:t>année / le numéro de série de l</w:t>
      </w:r>
      <w:r>
        <w:rPr>
          <w:rStyle w:val="None"/>
          <w:rFonts w:eastAsia="Arial Unicode MS" w:cs="Arial Unicode MS"/>
          <w:bCs/>
          <w:lang w:val="fr-FR"/>
        </w:rPr>
        <w:t>’</w:t>
      </w:r>
      <w:r w:rsidRPr="002F5D30">
        <w:rPr>
          <w:rStyle w:val="None"/>
          <w:rFonts w:eastAsia="Arial Unicode MS" w:cs="Arial Unicode MS"/>
          <w:bCs/>
          <w:lang w:val="fr-FR"/>
        </w:rPr>
        <w:t>année / et l</w:t>
      </w:r>
      <w:r>
        <w:rPr>
          <w:rStyle w:val="None"/>
          <w:rFonts w:eastAsia="Arial Unicode MS" w:cs="Arial Unicode MS"/>
          <w:bCs/>
          <w:lang w:val="fr-FR"/>
        </w:rPr>
        <w:t xml:space="preserve">a masse </w:t>
      </w:r>
      <w:r w:rsidRPr="002F5D30">
        <w:rPr>
          <w:rStyle w:val="None"/>
          <w:rFonts w:eastAsia="Arial Unicode MS" w:cs="Arial Unicode MS"/>
          <w:bCs/>
          <w:lang w:val="fr-FR"/>
        </w:rPr>
        <w:t>en kilogrammes</w:t>
      </w:r>
      <w:r>
        <w:rPr>
          <w:rStyle w:val="None"/>
          <w:rFonts w:eastAsia="Arial Unicode MS" w:cs="Arial Unicode MS"/>
          <w:bCs/>
          <w:lang w:val="fr-FR"/>
        </w:rPr>
        <w:t xml:space="preserve"> </w:t>
      </w:r>
      <w:r w:rsidRPr="002F5D30">
        <w:rPr>
          <w:rStyle w:val="None"/>
          <w:rFonts w:eastAsia="Arial Unicode MS" w:cs="Arial Unicode MS"/>
          <w:bCs/>
          <w:lang w:val="fr-FR"/>
        </w:rPr>
        <w:t>(par exemple, KE 00/127/14).</w:t>
      </w:r>
      <w:r>
        <w:rPr>
          <w:rStyle w:val="None"/>
          <w:rFonts w:eastAsia="Arial Unicode MS" w:cs="Arial Unicode MS"/>
          <w:bCs/>
          <w:lang w:val="fr-FR"/>
        </w:rPr>
        <w:t xml:space="preserve"> » </w:t>
      </w:r>
      <w:r w:rsidRPr="002F5D30">
        <w:rPr>
          <w:rStyle w:val="None"/>
          <w:rFonts w:eastAsia="Arial Unicode MS" w:cs="Arial Unicode MS"/>
          <w:bCs/>
          <w:lang w:val="fr-FR"/>
        </w:rPr>
        <w:t>(R</w:t>
      </w:r>
      <w:r>
        <w:rPr>
          <w:rStyle w:val="None"/>
          <w:rFonts w:eastAsia="Arial Unicode MS" w:cs="Arial Unicode MS"/>
          <w:bCs/>
          <w:lang w:val="fr-FR"/>
        </w:rPr>
        <w:t>é</w:t>
      </w:r>
      <w:r w:rsidRPr="002F5D30">
        <w:rPr>
          <w:rStyle w:val="None"/>
          <w:rFonts w:eastAsia="Arial Unicode MS" w:cs="Arial Unicode MS"/>
          <w:bCs/>
          <w:lang w:val="fr-FR"/>
        </w:rPr>
        <w:t>s</w:t>
      </w:r>
      <w:r>
        <w:rPr>
          <w:rStyle w:val="None"/>
          <w:rFonts w:eastAsia="Arial Unicode MS" w:cs="Arial Unicode MS"/>
          <w:bCs/>
          <w:lang w:val="fr-FR"/>
        </w:rPr>
        <w:t>.</w:t>
      </w:r>
      <w:r w:rsidRPr="002F5D30">
        <w:rPr>
          <w:rStyle w:val="None"/>
          <w:rFonts w:eastAsia="Arial Unicode MS" w:cs="Arial Unicode MS"/>
          <w:bCs/>
          <w:lang w:val="fr-FR"/>
        </w:rPr>
        <w:t xml:space="preserve"> 10:10 R</w:t>
      </w:r>
      <w:r>
        <w:rPr>
          <w:rStyle w:val="None"/>
          <w:rFonts w:eastAsia="Arial Unicode MS" w:cs="Arial Unicode MS"/>
          <w:bCs/>
          <w:lang w:val="fr-FR"/>
        </w:rPr>
        <w:t>é</w:t>
      </w:r>
      <w:r w:rsidRPr="002F5D30">
        <w:rPr>
          <w:rStyle w:val="None"/>
          <w:rFonts w:eastAsia="Arial Unicode MS" w:cs="Arial Unicode MS"/>
          <w:bCs/>
          <w:lang w:val="fr-FR"/>
        </w:rPr>
        <w:t>v</w:t>
      </w:r>
      <w:r>
        <w:rPr>
          <w:rStyle w:val="None"/>
          <w:rFonts w:eastAsia="Arial Unicode MS" w:cs="Arial Unicode MS"/>
          <w:bCs/>
          <w:lang w:val="fr-FR"/>
        </w:rPr>
        <w:t xml:space="preserve">. </w:t>
      </w:r>
      <w:r w:rsidRPr="002F5D30">
        <w:rPr>
          <w:rStyle w:val="None"/>
          <w:rFonts w:eastAsia="Arial Unicode MS" w:cs="Arial Unicode MS"/>
          <w:bCs/>
          <w:lang w:val="fr-FR"/>
        </w:rPr>
        <w:t>Cop</w:t>
      </w:r>
      <w:r>
        <w:rPr>
          <w:rStyle w:val="None"/>
          <w:rFonts w:eastAsia="Arial Unicode MS" w:cs="Arial Unicode MS"/>
          <w:bCs/>
          <w:lang w:val="fr-FR"/>
        </w:rPr>
        <w:t xml:space="preserve"> </w:t>
      </w:r>
      <w:r w:rsidRPr="002F5D30">
        <w:rPr>
          <w:rStyle w:val="None"/>
          <w:rFonts w:eastAsia="Arial Unicode MS" w:cs="Arial Unicode MS"/>
          <w:bCs/>
          <w:lang w:val="fr-FR"/>
        </w:rPr>
        <w:t>17). (</w:t>
      </w:r>
      <w:r>
        <w:rPr>
          <w:rStyle w:val="None"/>
          <w:rFonts w:eastAsia="Arial Unicode MS" w:cs="Arial Unicode MS"/>
          <w:bCs/>
          <w:lang w:val="fr-FR"/>
        </w:rPr>
        <w:t>Cette formule signifie :</w:t>
      </w:r>
      <w:r w:rsidRPr="002F5D30">
        <w:rPr>
          <w:rStyle w:val="None"/>
          <w:rFonts w:eastAsia="Arial Unicode MS" w:cs="Arial Unicode MS"/>
          <w:bCs/>
          <w:lang w:val="fr-FR"/>
        </w:rPr>
        <w:t xml:space="preserve"> Kenya / </w:t>
      </w:r>
      <w:r>
        <w:rPr>
          <w:rStyle w:val="None"/>
          <w:rFonts w:eastAsia="Arial Unicode MS" w:cs="Arial Unicode MS"/>
          <w:bCs/>
          <w:lang w:val="fr-FR"/>
        </w:rPr>
        <w:t xml:space="preserve">année </w:t>
      </w:r>
      <w:r w:rsidRPr="002F5D30">
        <w:rPr>
          <w:rStyle w:val="None"/>
          <w:rFonts w:eastAsia="Arial Unicode MS" w:cs="Arial Unicode MS"/>
          <w:bCs/>
          <w:lang w:val="fr-FR"/>
        </w:rPr>
        <w:t>2000 / numéro de série 127 / 14</w:t>
      </w:r>
      <w:r>
        <w:rPr>
          <w:rStyle w:val="None"/>
          <w:rFonts w:eastAsia="Arial Unicode MS" w:cs="Arial Unicode MS"/>
          <w:bCs/>
          <w:lang w:val="fr-FR"/>
        </w:rPr>
        <w:t> </w:t>
      </w:r>
      <w:r w:rsidRPr="002F5D30">
        <w:rPr>
          <w:rStyle w:val="None"/>
          <w:rFonts w:eastAsia="Arial Unicode MS" w:cs="Arial Unicode MS"/>
          <w:bCs/>
          <w:lang w:val="fr-FR"/>
        </w:rPr>
        <w:t>kg).</w:t>
      </w:r>
    </w:p>
    <w:p w14:paraId="2D11A91D" w14:textId="5CDFB563" w:rsidR="00F8615F" w:rsidRPr="00F8615F" w:rsidRDefault="002F5D30" w:rsidP="00EB71B2">
      <w:pPr>
        <w:pStyle w:val="BodyB"/>
        <w:rPr>
          <w:rStyle w:val="None"/>
          <w:rFonts w:eastAsia="Arial Unicode MS" w:cs="Arial Unicode MS"/>
          <w:bCs/>
          <w:lang w:val="fr-FR"/>
        </w:rPr>
      </w:pPr>
      <w:r w:rsidRPr="002F5D30">
        <w:rPr>
          <w:rStyle w:val="None"/>
          <w:rFonts w:eastAsia="Arial Unicode MS" w:cs="Arial Unicode MS"/>
          <w:bCs/>
          <w:lang w:val="fr-FR"/>
        </w:rPr>
        <w:t>Le code d</w:t>
      </w:r>
      <w:r>
        <w:rPr>
          <w:rStyle w:val="None"/>
          <w:rFonts w:eastAsia="Arial Unicode MS" w:cs="Arial Unicode MS"/>
          <w:bCs/>
          <w:lang w:val="fr-FR"/>
        </w:rPr>
        <w:t>’</w:t>
      </w:r>
      <w:r w:rsidRPr="002F5D30">
        <w:rPr>
          <w:rStyle w:val="None"/>
          <w:rFonts w:eastAsia="Arial Unicode MS" w:cs="Arial Unicode MS"/>
          <w:bCs/>
          <w:lang w:val="fr-FR"/>
        </w:rPr>
        <w:t>identification peut également inclure l</w:t>
      </w:r>
      <w:r>
        <w:rPr>
          <w:rStyle w:val="None"/>
          <w:rFonts w:eastAsia="Arial Unicode MS" w:cs="Arial Unicode MS"/>
          <w:bCs/>
          <w:lang w:val="fr-FR"/>
        </w:rPr>
        <w:t xml:space="preserve">e ministère </w:t>
      </w:r>
      <w:r w:rsidRPr="002F5D30">
        <w:rPr>
          <w:rStyle w:val="None"/>
          <w:rFonts w:eastAsia="Arial Unicode MS" w:cs="Arial Unicode MS"/>
          <w:bCs/>
          <w:lang w:val="fr-FR"/>
        </w:rPr>
        <w:t>ou la région d</w:t>
      </w:r>
      <w:r>
        <w:rPr>
          <w:rStyle w:val="None"/>
          <w:rFonts w:eastAsia="Arial Unicode MS" w:cs="Arial Unicode MS"/>
          <w:bCs/>
          <w:lang w:val="fr-FR"/>
        </w:rPr>
        <w:t>’</w:t>
      </w:r>
      <w:r w:rsidRPr="002F5D30">
        <w:rPr>
          <w:rStyle w:val="None"/>
          <w:rFonts w:eastAsia="Arial Unicode MS" w:cs="Arial Unicode MS"/>
          <w:bCs/>
          <w:lang w:val="fr-FR"/>
        </w:rPr>
        <w:t>origine de l</w:t>
      </w:r>
      <w:r>
        <w:rPr>
          <w:rStyle w:val="None"/>
          <w:rFonts w:eastAsia="Arial Unicode MS" w:cs="Arial Unicode MS"/>
          <w:bCs/>
          <w:lang w:val="fr-FR"/>
        </w:rPr>
        <w:t>’</w:t>
      </w:r>
      <w:r w:rsidRPr="002F5D30">
        <w:rPr>
          <w:rStyle w:val="None"/>
          <w:rFonts w:eastAsia="Arial Unicode MS" w:cs="Arial Unicode MS"/>
          <w:bCs/>
          <w:lang w:val="fr-FR"/>
        </w:rPr>
        <w:t>article. Par exemple</w:t>
      </w:r>
      <w:r>
        <w:rPr>
          <w:rStyle w:val="None"/>
          <w:rFonts w:eastAsia="Arial Unicode MS" w:cs="Arial Unicode MS"/>
          <w:bCs/>
          <w:lang w:val="fr-FR"/>
        </w:rPr>
        <w:t> </w:t>
      </w:r>
      <w:r w:rsidRPr="002F5D30">
        <w:rPr>
          <w:rStyle w:val="None"/>
          <w:rFonts w:eastAsia="Arial Unicode MS" w:cs="Arial Unicode MS"/>
          <w:bCs/>
          <w:lang w:val="fr-FR"/>
        </w:rPr>
        <w:t>: KE/19/POL/MO/127/14 (</w:t>
      </w:r>
      <w:r w:rsidR="00D51B3C">
        <w:rPr>
          <w:rStyle w:val="None"/>
          <w:rFonts w:eastAsia="Arial Unicode MS" w:cs="Arial Unicode MS"/>
          <w:bCs/>
          <w:lang w:val="fr-FR"/>
        </w:rPr>
        <w:t>C</w:t>
      </w:r>
      <w:r w:rsidRPr="002F5D30">
        <w:rPr>
          <w:rStyle w:val="None"/>
          <w:rFonts w:eastAsia="Arial Unicode MS" w:cs="Arial Unicode MS"/>
          <w:bCs/>
          <w:lang w:val="fr-FR"/>
        </w:rPr>
        <w:t xml:space="preserve">ela </w:t>
      </w:r>
      <w:r w:rsidR="00D51B3C">
        <w:rPr>
          <w:rStyle w:val="None"/>
          <w:rFonts w:eastAsia="Arial Unicode MS" w:cs="Arial Unicode MS"/>
          <w:bCs/>
          <w:lang w:val="fr-FR"/>
        </w:rPr>
        <w:t>signifie :</w:t>
      </w:r>
      <w:r w:rsidRPr="002F5D30">
        <w:rPr>
          <w:rStyle w:val="None"/>
          <w:rFonts w:eastAsia="Arial Unicode MS" w:cs="Arial Unicode MS"/>
          <w:bCs/>
          <w:lang w:val="fr-FR"/>
        </w:rPr>
        <w:t xml:space="preserve"> Kenya / 2019 / Police / Mombasa / numéro de série 127 / </w:t>
      </w:r>
      <w:r w:rsidR="00D51B3C">
        <w:rPr>
          <w:rStyle w:val="None"/>
          <w:rFonts w:eastAsia="Arial Unicode MS" w:cs="Arial Unicode MS"/>
          <w:bCs/>
          <w:lang w:val="fr-FR"/>
        </w:rPr>
        <w:t>masse</w:t>
      </w:r>
      <w:r w:rsidRPr="002F5D30">
        <w:rPr>
          <w:rStyle w:val="None"/>
          <w:rFonts w:eastAsia="Arial Unicode MS" w:cs="Arial Unicode MS"/>
          <w:bCs/>
          <w:lang w:val="fr-FR"/>
        </w:rPr>
        <w:t xml:space="preserve"> 14</w:t>
      </w:r>
      <w:r w:rsidR="00D51B3C">
        <w:rPr>
          <w:rStyle w:val="None"/>
          <w:rFonts w:eastAsia="Arial Unicode MS" w:cs="Arial Unicode MS"/>
          <w:bCs/>
          <w:lang w:val="fr-FR"/>
        </w:rPr>
        <w:t> </w:t>
      </w:r>
      <w:r w:rsidRPr="002F5D30">
        <w:rPr>
          <w:rStyle w:val="None"/>
          <w:rFonts w:eastAsia="Arial Unicode MS" w:cs="Arial Unicode MS"/>
          <w:bCs/>
          <w:lang w:val="fr-FR"/>
        </w:rPr>
        <w:t>kg).</w:t>
      </w:r>
    </w:p>
    <w:p w14:paraId="0049A7FC" w14:textId="3F898210" w:rsidR="00F8615F" w:rsidRDefault="00D51B3C" w:rsidP="00117BEB">
      <w:pPr>
        <w:pStyle w:val="BodyB"/>
        <w:numPr>
          <w:ilvl w:val="0"/>
          <w:numId w:val="157"/>
        </w:numPr>
        <w:rPr>
          <w:rStyle w:val="None"/>
          <w:rFonts w:eastAsia="Arial Unicode MS" w:cs="Arial Unicode MS"/>
          <w:bCs/>
          <w:lang w:val="fr-FR"/>
        </w:rPr>
      </w:pPr>
      <w:r w:rsidRPr="00D51B3C">
        <w:rPr>
          <w:rStyle w:val="None"/>
          <w:rFonts w:eastAsia="Arial Unicode MS" w:cs="Arial Unicode MS"/>
          <w:bCs/>
          <w:lang w:val="fr-FR"/>
        </w:rPr>
        <w:t>Le format de l</w:t>
      </w:r>
      <w:r>
        <w:rPr>
          <w:rStyle w:val="None"/>
          <w:rFonts w:eastAsia="Arial Unicode MS" w:cs="Arial Unicode MS"/>
          <w:bCs/>
          <w:lang w:val="fr-FR"/>
        </w:rPr>
        <w:t>’</w:t>
      </w:r>
      <w:r w:rsidRPr="00D51B3C">
        <w:rPr>
          <w:rStyle w:val="None"/>
          <w:rFonts w:eastAsia="Arial Unicode MS" w:cs="Arial Unicode MS"/>
          <w:bCs/>
          <w:lang w:val="fr-FR"/>
        </w:rPr>
        <w:t>identifiant et l</w:t>
      </w:r>
      <w:r>
        <w:rPr>
          <w:rStyle w:val="None"/>
          <w:rFonts w:eastAsia="Arial Unicode MS" w:cs="Arial Unicode MS"/>
          <w:bCs/>
          <w:lang w:val="fr-FR"/>
        </w:rPr>
        <w:t xml:space="preserve">’attribution </w:t>
      </w:r>
      <w:r w:rsidRPr="00D51B3C">
        <w:rPr>
          <w:rStyle w:val="None"/>
          <w:rFonts w:eastAsia="Arial Unicode MS" w:cs="Arial Unicode MS"/>
          <w:bCs/>
          <w:lang w:val="fr-FR"/>
        </w:rPr>
        <w:t xml:space="preserve">du numéro de série doivent être établis et communiqués à tous les bureaux de </w:t>
      </w:r>
      <w:r>
        <w:rPr>
          <w:rStyle w:val="None"/>
          <w:rFonts w:eastAsia="Arial Unicode MS" w:cs="Arial Unicode MS"/>
          <w:bCs/>
          <w:lang w:val="fr-FR"/>
        </w:rPr>
        <w:t>l’autorité en charge de la faune sauvage</w:t>
      </w:r>
      <w:r w:rsidRPr="00D51B3C">
        <w:rPr>
          <w:rStyle w:val="None"/>
          <w:rFonts w:eastAsia="Arial Unicode MS" w:cs="Arial Unicode MS"/>
          <w:bCs/>
          <w:lang w:val="fr-FR"/>
        </w:rPr>
        <w:t>.</w:t>
      </w:r>
    </w:p>
    <w:p w14:paraId="7F3EB8F3" w14:textId="50704707" w:rsidR="00D51B3C" w:rsidRDefault="00D51B3C" w:rsidP="00117BEB">
      <w:pPr>
        <w:pStyle w:val="BodyB"/>
        <w:numPr>
          <w:ilvl w:val="0"/>
          <w:numId w:val="157"/>
        </w:numPr>
        <w:rPr>
          <w:rStyle w:val="None"/>
          <w:rFonts w:eastAsia="Arial Unicode MS" w:cs="Arial Unicode MS"/>
          <w:bCs/>
          <w:lang w:val="fr-FR"/>
        </w:rPr>
      </w:pPr>
      <w:r w:rsidRPr="00D51B3C">
        <w:rPr>
          <w:rStyle w:val="None"/>
          <w:rFonts w:eastAsia="Arial Unicode MS" w:cs="Arial Unicode MS"/>
          <w:bCs/>
          <w:lang w:val="fr-FR"/>
        </w:rPr>
        <w:lastRenderedPageBreak/>
        <w:t>La méthode d</w:t>
      </w:r>
      <w:r>
        <w:rPr>
          <w:rStyle w:val="None"/>
          <w:rFonts w:eastAsia="Arial Unicode MS" w:cs="Arial Unicode MS"/>
          <w:bCs/>
          <w:lang w:val="fr-FR"/>
        </w:rPr>
        <w:t>’</w:t>
      </w:r>
      <w:r w:rsidRPr="00D51B3C">
        <w:rPr>
          <w:rStyle w:val="None"/>
          <w:rFonts w:eastAsia="Arial Unicode MS" w:cs="Arial Unicode MS"/>
          <w:bCs/>
          <w:lang w:val="fr-FR"/>
        </w:rPr>
        <w:t>attribution du numéro de série doit être déterminée pour éviter les numéros de série en double.</w:t>
      </w:r>
      <w:r>
        <w:rPr>
          <w:rStyle w:val="None"/>
          <w:rFonts w:eastAsia="Arial Unicode MS" w:cs="Arial Unicode MS"/>
          <w:bCs/>
          <w:lang w:val="fr-FR"/>
        </w:rPr>
        <w:t xml:space="preserve"> </w:t>
      </w:r>
      <w:r w:rsidRPr="00D51B3C">
        <w:rPr>
          <w:rStyle w:val="None"/>
          <w:rFonts w:eastAsia="Arial Unicode MS" w:cs="Arial Unicode MS"/>
          <w:bCs/>
          <w:lang w:val="fr-FR"/>
        </w:rPr>
        <w:t xml:space="preserve">Soit </w:t>
      </w:r>
      <w:r>
        <w:rPr>
          <w:rStyle w:val="None"/>
          <w:rFonts w:eastAsia="Arial Unicode MS" w:cs="Arial Unicode MS"/>
          <w:bCs/>
          <w:lang w:val="fr-FR"/>
        </w:rPr>
        <w:t>la direction centrale</w:t>
      </w:r>
      <w:r w:rsidRPr="00D51B3C">
        <w:rPr>
          <w:rStyle w:val="None"/>
          <w:rFonts w:eastAsia="Arial Unicode MS" w:cs="Arial Unicode MS"/>
          <w:bCs/>
          <w:lang w:val="fr-FR"/>
        </w:rPr>
        <w:t xml:space="preserve"> attribue des numéros de série pour chaque article au fur et à mesure de leur arrivée</w:t>
      </w:r>
      <w:r>
        <w:rPr>
          <w:rStyle w:val="None"/>
          <w:rFonts w:eastAsia="Arial Unicode MS" w:cs="Arial Unicode MS"/>
          <w:bCs/>
          <w:lang w:val="fr-FR"/>
        </w:rPr>
        <w:t xml:space="preserve"> ou, s</w:t>
      </w:r>
      <w:r w:rsidRPr="00D51B3C">
        <w:rPr>
          <w:rStyle w:val="None"/>
          <w:rFonts w:eastAsia="Arial Unicode MS" w:cs="Arial Unicode MS"/>
          <w:bCs/>
          <w:lang w:val="fr-FR"/>
        </w:rPr>
        <w:t xml:space="preserve">i le nom de </w:t>
      </w:r>
      <w:r>
        <w:rPr>
          <w:rStyle w:val="None"/>
          <w:rFonts w:eastAsia="Arial Unicode MS" w:cs="Arial Unicode MS"/>
          <w:bCs/>
          <w:lang w:val="fr-FR"/>
        </w:rPr>
        <w:t>l’entrepôt</w:t>
      </w:r>
      <w:r w:rsidRPr="00D51B3C">
        <w:rPr>
          <w:rStyle w:val="None"/>
          <w:rFonts w:eastAsia="Arial Unicode MS" w:cs="Arial Unicode MS"/>
          <w:bCs/>
          <w:lang w:val="fr-FR"/>
        </w:rPr>
        <w:t xml:space="preserve"> est inclus dans le code d</w:t>
      </w:r>
      <w:r>
        <w:rPr>
          <w:rStyle w:val="None"/>
          <w:rFonts w:eastAsia="Arial Unicode MS" w:cs="Arial Unicode MS"/>
          <w:bCs/>
          <w:lang w:val="fr-FR"/>
        </w:rPr>
        <w:t>’</w:t>
      </w:r>
      <w:r w:rsidRPr="00D51B3C">
        <w:rPr>
          <w:rStyle w:val="None"/>
          <w:rFonts w:eastAsia="Arial Unicode MS" w:cs="Arial Unicode MS"/>
          <w:bCs/>
          <w:lang w:val="fr-FR"/>
        </w:rPr>
        <w:t xml:space="preserve">identification, </w:t>
      </w:r>
      <w:r>
        <w:rPr>
          <w:rStyle w:val="None"/>
          <w:rFonts w:eastAsia="Arial Unicode MS" w:cs="Arial Unicode MS"/>
          <w:bCs/>
          <w:lang w:val="fr-FR"/>
        </w:rPr>
        <w:t>le responsable de l’entrepôt</w:t>
      </w:r>
      <w:r w:rsidRPr="00D51B3C">
        <w:rPr>
          <w:rStyle w:val="None"/>
          <w:rFonts w:eastAsia="Arial Unicode MS" w:cs="Arial Unicode MS"/>
          <w:bCs/>
          <w:lang w:val="fr-FR"/>
        </w:rPr>
        <w:t xml:space="preserve"> peut attribuer </w:t>
      </w:r>
      <w:r>
        <w:rPr>
          <w:rStyle w:val="None"/>
          <w:rFonts w:eastAsia="Arial Unicode MS" w:cs="Arial Unicode MS"/>
          <w:bCs/>
          <w:lang w:val="fr-FR"/>
        </w:rPr>
        <w:t>le</w:t>
      </w:r>
      <w:r w:rsidRPr="00D51B3C">
        <w:rPr>
          <w:rStyle w:val="None"/>
          <w:rFonts w:eastAsia="Arial Unicode MS" w:cs="Arial Unicode MS"/>
          <w:bCs/>
          <w:lang w:val="fr-FR"/>
        </w:rPr>
        <w:t xml:space="preserve"> numéro de série.</w:t>
      </w:r>
    </w:p>
    <w:p w14:paraId="7E61BFC4" w14:textId="152C871B" w:rsidR="00D51B3C" w:rsidRDefault="00D51B3C" w:rsidP="00117BEB">
      <w:pPr>
        <w:pStyle w:val="BodyB"/>
        <w:numPr>
          <w:ilvl w:val="0"/>
          <w:numId w:val="157"/>
        </w:numPr>
        <w:rPr>
          <w:rStyle w:val="None"/>
          <w:rFonts w:eastAsia="Arial Unicode MS" w:cs="Arial Unicode MS"/>
          <w:bCs/>
          <w:lang w:val="fr-FR"/>
        </w:rPr>
      </w:pPr>
      <w:r w:rsidRPr="00D51B3C">
        <w:rPr>
          <w:rStyle w:val="None"/>
          <w:rFonts w:eastAsia="Arial Unicode MS" w:cs="Arial Unicode MS"/>
          <w:bCs/>
          <w:lang w:val="fr-FR"/>
        </w:rPr>
        <w:t xml:space="preserve">Les pièces peuvent être marquées avec un </w:t>
      </w:r>
      <w:r>
        <w:rPr>
          <w:rStyle w:val="None"/>
          <w:rFonts w:eastAsia="Arial Unicode MS" w:cs="Arial Unicode MS"/>
          <w:bCs/>
          <w:lang w:val="fr-FR"/>
        </w:rPr>
        <w:t xml:space="preserve">feutre </w:t>
      </w:r>
      <w:r w:rsidRPr="00D51B3C">
        <w:rPr>
          <w:rStyle w:val="None"/>
          <w:rFonts w:eastAsia="Arial Unicode MS" w:cs="Arial Unicode MS"/>
          <w:bCs/>
          <w:lang w:val="fr-FR"/>
        </w:rPr>
        <w:t xml:space="preserve">marqueur permanent ou un tampon </w:t>
      </w:r>
      <w:r>
        <w:rPr>
          <w:rStyle w:val="None"/>
          <w:rFonts w:eastAsia="Arial Unicode MS" w:cs="Arial Unicode MS"/>
          <w:bCs/>
          <w:lang w:val="fr-FR"/>
        </w:rPr>
        <w:t>encreur</w:t>
      </w:r>
      <w:r w:rsidRPr="00D51B3C">
        <w:rPr>
          <w:rStyle w:val="None"/>
          <w:rFonts w:eastAsia="Arial Unicode MS" w:cs="Arial Unicode MS"/>
          <w:bCs/>
          <w:lang w:val="fr-FR"/>
        </w:rPr>
        <w:t>.</w:t>
      </w:r>
    </w:p>
    <w:p w14:paraId="0A325990" w14:textId="1C4EB8EA" w:rsidR="00D51B3C" w:rsidRDefault="00D51B3C" w:rsidP="00117BEB">
      <w:pPr>
        <w:pStyle w:val="BodyB"/>
        <w:numPr>
          <w:ilvl w:val="0"/>
          <w:numId w:val="157"/>
        </w:numPr>
        <w:rPr>
          <w:rStyle w:val="None"/>
          <w:rFonts w:eastAsia="Arial Unicode MS" w:cs="Arial Unicode MS"/>
          <w:bCs/>
          <w:lang w:val="fr-FR"/>
        </w:rPr>
      </w:pPr>
      <w:r w:rsidRPr="00D51B3C">
        <w:rPr>
          <w:rStyle w:val="None"/>
          <w:rFonts w:eastAsia="Arial Unicode MS" w:cs="Arial Unicode MS"/>
          <w:bCs/>
          <w:lang w:val="fr-FR"/>
        </w:rPr>
        <w:t>Le code doit être écrit clairement directement sur la pièce ou sur le sac pour les plus petits articles.</w:t>
      </w:r>
    </w:p>
    <w:p w14:paraId="1318A062" w14:textId="0F184036" w:rsidR="00D51B3C" w:rsidRDefault="00D51B3C" w:rsidP="00117BEB">
      <w:pPr>
        <w:pStyle w:val="BodyB"/>
        <w:numPr>
          <w:ilvl w:val="0"/>
          <w:numId w:val="157"/>
        </w:numPr>
        <w:rPr>
          <w:rStyle w:val="None"/>
          <w:rFonts w:eastAsia="Arial Unicode MS" w:cs="Arial Unicode MS"/>
          <w:bCs/>
          <w:lang w:val="fr-FR"/>
        </w:rPr>
      </w:pPr>
      <w:r>
        <w:rPr>
          <w:rStyle w:val="None"/>
          <w:rFonts w:eastAsia="Arial Unicode MS" w:cs="Arial Unicode MS"/>
          <w:bCs/>
          <w:lang w:val="fr-FR"/>
        </w:rPr>
        <w:t>Après marquage</w:t>
      </w:r>
      <w:r w:rsidRPr="00D51B3C">
        <w:rPr>
          <w:rStyle w:val="None"/>
          <w:rFonts w:eastAsia="Arial Unicode MS" w:cs="Arial Unicode MS"/>
          <w:bCs/>
          <w:lang w:val="fr-FR"/>
        </w:rPr>
        <w:t xml:space="preserve">, </w:t>
      </w:r>
      <w:r>
        <w:rPr>
          <w:rStyle w:val="None"/>
          <w:rFonts w:eastAsia="Arial Unicode MS" w:cs="Arial Unicode MS"/>
          <w:bCs/>
          <w:lang w:val="fr-FR"/>
        </w:rPr>
        <w:t xml:space="preserve">il n’est plus nécessaire de marquer </w:t>
      </w:r>
      <w:r w:rsidRPr="00D51B3C">
        <w:rPr>
          <w:rStyle w:val="None"/>
          <w:rFonts w:eastAsia="Arial Unicode MS" w:cs="Arial Unicode MS"/>
          <w:bCs/>
          <w:lang w:val="fr-FR"/>
        </w:rPr>
        <w:t>la pièce à nouveau</w:t>
      </w:r>
      <w:r w:rsidR="00F57775">
        <w:rPr>
          <w:rStyle w:val="None"/>
          <w:rFonts w:eastAsia="Arial Unicode MS" w:cs="Arial Unicode MS"/>
          <w:bCs/>
          <w:lang w:val="fr-FR"/>
        </w:rPr>
        <w:t>. L</w:t>
      </w:r>
      <w:r w:rsidRPr="00D51B3C">
        <w:rPr>
          <w:rStyle w:val="None"/>
          <w:rFonts w:eastAsia="Arial Unicode MS" w:cs="Arial Unicode MS"/>
          <w:bCs/>
          <w:lang w:val="fr-FR"/>
        </w:rPr>
        <w:t xml:space="preserve">e code ne doit jamais </w:t>
      </w:r>
      <w:r w:rsidR="00F57775">
        <w:rPr>
          <w:rStyle w:val="None"/>
          <w:rFonts w:eastAsia="Arial Unicode MS" w:cs="Arial Unicode MS"/>
          <w:bCs/>
          <w:lang w:val="fr-FR"/>
        </w:rPr>
        <w:t>être modifié</w:t>
      </w:r>
      <w:r w:rsidRPr="00D51B3C">
        <w:rPr>
          <w:rStyle w:val="None"/>
          <w:rFonts w:eastAsia="Arial Unicode MS" w:cs="Arial Unicode MS"/>
          <w:bCs/>
          <w:lang w:val="fr-FR"/>
        </w:rPr>
        <w:t>.</w:t>
      </w:r>
    </w:p>
    <w:p w14:paraId="1F1869C6" w14:textId="363A9000" w:rsidR="00D51B3C" w:rsidRPr="00F57775" w:rsidRDefault="00F57775" w:rsidP="00117BEB">
      <w:pPr>
        <w:pStyle w:val="BodyB"/>
        <w:numPr>
          <w:ilvl w:val="0"/>
          <w:numId w:val="157"/>
        </w:numPr>
        <w:rPr>
          <w:rStyle w:val="None"/>
          <w:rFonts w:eastAsia="Arial Unicode MS" w:cs="Arial Unicode MS"/>
          <w:bCs/>
          <w:lang w:val="fr-FR"/>
        </w:rPr>
      </w:pPr>
      <w:r w:rsidRPr="00F57775">
        <w:rPr>
          <w:rStyle w:val="None"/>
          <w:rFonts w:eastAsia="Arial Unicode MS" w:cs="Arial Unicode MS"/>
          <w:bCs/>
          <w:lang w:val="fr-FR"/>
        </w:rPr>
        <w:t xml:space="preserve">Un protocole doit être convenu entre les autorités </w:t>
      </w:r>
      <w:r>
        <w:rPr>
          <w:rStyle w:val="None"/>
          <w:rFonts w:eastAsia="Arial Unicode MS" w:cs="Arial Unicode MS"/>
          <w:bCs/>
          <w:lang w:val="fr-FR"/>
        </w:rPr>
        <w:t>en charge</w:t>
      </w:r>
      <w:r w:rsidRPr="00F57775">
        <w:rPr>
          <w:rStyle w:val="None"/>
          <w:rFonts w:eastAsia="Arial Unicode MS" w:cs="Arial Unicode MS"/>
          <w:bCs/>
          <w:lang w:val="fr-FR"/>
        </w:rPr>
        <w:t xml:space="preserve"> de la faune sauvage et la police / justice concernant le moment où les pièces en ivoire peuvent être marquées de manière permanente.</w:t>
      </w:r>
      <w:r>
        <w:rPr>
          <w:rStyle w:val="None"/>
          <w:rFonts w:eastAsia="Arial Unicode MS" w:cs="Arial Unicode MS"/>
          <w:bCs/>
          <w:lang w:val="fr-FR"/>
        </w:rPr>
        <w:t xml:space="preserve"> </w:t>
      </w:r>
      <w:r w:rsidRPr="00F57775">
        <w:rPr>
          <w:rStyle w:val="None"/>
          <w:rFonts w:eastAsia="Arial Unicode MS" w:cs="Arial Unicode MS"/>
          <w:bCs/>
          <w:lang w:val="fr-FR"/>
        </w:rPr>
        <w:t>Certaines juridictions n</w:t>
      </w:r>
      <w:r>
        <w:rPr>
          <w:rStyle w:val="None"/>
          <w:rFonts w:eastAsia="Arial Unicode MS" w:cs="Arial Unicode MS"/>
          <w:bCs/>
          <w:lang w:val="fr-FR"/>
        </w:rPr>
        <w:t>’</w:t>
      </w:r>
      <w:r w:rsidRPr="00F57775">
        <w:rPr>
          <w:rStyle w:val="None"/>
          <w:rFonts w:eastAsia="Arial Unicode MS" w:cs="Arial Unicode MS"/>
          <w:bCs/>
          <w:lang w:val="fr-FR"/>
        </w:rPr>
        <w:t>autorisent pas le marquage permanent des objets saisis avant la fin du procès et la condamnation du défendeur. L</w:t>
      </w:r>
      <w:r>
        <w:rPr>
          <w:rStyle w:val="None"/>
          <w:rFonts w:eastAsia="Arial Unicode MS" w:cs="Arial Unicode MS"/>
          <w:bCs/>
          <w:lang w:val="fr-FR"/>
        </w:rPr>
        <w:t>’</w:t>
      </w:r>
      <w:r w:rsidRPr="00F57775">
        <w:rPr>
          <w:rStyle w:val="None"/>
          <w:rFonts w:eastAsia="Arial Unicode MS" w:cs="Arial Unicode MS"/>
          <w:bCs/>
          <w:lang w:val="fr-FR"/>
        </w:rPr>
        <w:t xml:space="preserve">ivoire devient </w:t>
      </w:r>
      <w:r>
        <w:rPr>
          <w:rStyle w:val="None"/>
          <w:rFonts w:eastAsia="Arial Unicode MS" w:cs="Arial Unicode MS"/>
          <w:bCs/>
          <w:lang w:val="fr-FR"/>
        </w:rPr>
        <w:t>alors</w:t>
      </w:r>
      <w:r w:rsidRPr="00F57775">
        <w:rPr>
          <w:rStyle w:val="None"/>
          <w:rFonts w:eastAsia="Arial Unicode MS" w:cs="Arial Unicode MS"/>
          <w:bCs/>
          <w:lang w:val="fr-FR"/>
        </w:rPr>
        <w:t xml:space="preserve"> la </w:t>
      </w:r>
      <w:r>
        <w:rPr>
          <w:rStyle w:val="None"/>
          <w:rFonts w:eastAsia="Arial Unicode MS" w:cs="Arial Unicode MS"/>
          <w:bCs/>
          <w:lang w:val="fr-FR"/>
        </w:rPr>
        <w:t>propriété</w:t>
      </w:r>
      <w:r w:rsidRPr="00F57775">
        <w:rPr>
          <w:rStyle w:val="None"/>
          <w:rFonts w:eastAsia="Arial Unicode MS" w:cs="Arial Unicode MS"/>
          <w:bCs/>
          <w:lang w:val="fr-FR"/>
        </w:rPr>
        <w:t xml:space="preserve"> du gouvernement.</w:t>
      </w:r>
      <w:r>
        <w:rPr>
          <w:rStyle w:val="None"/>
          <w:rFonts w:eastAsia="Arial Unicode MS" w:cs="Arial Unicode MS"/>
          <w:bCs/>
          <w:lang w:val="fr-FR"/>
        </w:rPr>
        <w:t xml:space="preserve"> </w:t>
      </w:r>
      <w:r w:rsidRPr="00F57775">
        <w:rPr>
          <w:rStyle w:val="None"/>
          <w:rFonts w:eastAsia="Arial Unicode MS" w:cs="Arial Unicode MS"/>
          <w:bCs/>
          <w:lang w:val="fr-FR"/>
        </w:rPr>
        <w:t xml:space="preserve">Dans </w:t>
      </w:r>
      <w:r>
        <w:rPr>
          <w:rStyle w:val="None"/>
          <w:rFonts w:eastAsia="Arial Unicode MS" w:cs="Arial Unicode MS"/>
          <w:bCs/>
          <w:lang w:val="fr-FR"/>
        </w:rPr>
        <w:t>un</w:t>
      </w:r>
      <w:r w:rsidRPr="00F57775">
        <w:rPr>
          <w:rStyle w:val="None"/>
          <w:rFonts w:eastAsia="Arial Unicode MS" w:cs="Arial Unicode MS"/>
          <w:bCs/>
          <w:lang w:val="fr-FR"/>
        </w:rPr>
        <w:t xml:space="preserve"> tel cas, l</w:t>
      </w:r>
      <w:r>
        <w:rPr>
          <w:rStyle w:val="None"/>
          <w:rFonts w:eastAsia="Arial Unicode MS" w:cs="Arial Unicode MS"/>
          <w:bCs/>
          <w:lang w:val="fr-FR"/>
        </w:rPr>
        <w:t>’</w:t>
      </w:r>
      <w:r w:rsidRPr="00F57775">
        <w:rPr>
          <w:rStyle w:val="None"/>
          <w:rFonts w:eastAsia="Arial Unicode MS" w:cs="Arial Unicode MS"/>
          <w:bCs/>
          <w:lang w:val="fr-FR"/>
        </w:rPr>
        <w:t xml:space="preserve">ivoire </w:t>
      </w:r>
      <w:r>
        <w:rPr>
          <w:rStyle w:val="None"/>
          <w:rFonts w:eastAsia="Arial Unicode MS" w:cs="Arial Unicode MS"/>
          <w:bCs/>
          <w:lang w:val="fr-FR"/>
        </w:rPr>
        <w:t>doit</w:t>
      </w:r>
      <w:r w:rsidRPr="00F57775">
        <w:rPr>
          <w:rStyle w:val="None"/>
          <w:rFonts w:eastAsia="Arial Unicode MS" w:cs="Arial Unicode MS"/>
          <w:bCs/>
          <w:lang w:val="fr-FR"/>
        </w:rPr>
        <w:t xml:space="preserve"> toujours être inventorié et se voir attribuer un code d</w:t>
      </w:r>
      <w:r>
        <w:rPr>
          <w:rStyle w:val="None"/>
          <w:rFonts w:eastAsia="Arial Unicode MS" w:cs="Arial Unicode MS"/>
          <w:bCs/>
          <w:lang w:val="fr-FR"/>
        </w:rPr>
        <w:t>’</w:t>
      </w:r>
      <w:r w:rsidRPr="00F57775">
        <w:rPr>
          <w:rStyle w:val="None"/>
          <w:rFonts w:eastAsia="Arial Unicode MS" w:cs="Arial Unicode MS"/>
          <w:bCs/>
          <w:lang w:val="fr-FR"/>
        </w:rPr>
        <w:t>identification</w:t>
      </w:r>
      <w:r>
        <w:rPr>
          <w:rStyle w:val="None"/>
          <w:rFonts w:eastAsia="Arial Unicode MS" w:cs="Arial Unicode MS"/>
          <w:bCs/>
          <w:lang w:val="fr-FR"/>
        </w:rPr>
        <w:t xml:space="preserve">. Toutefois, </w:t>
      </w:r>
      <w:r w:rsidRPr="00F57775">
        <w:rPr>
          <w:rStyle w:val="None"/>
          <w:rFonts w:eastAsia="Arial Unicode MS" w:cs="Arial Unicode MS"/>
          <w:bCs/>
          <w:lang w:val="fr-FR"/>
        </w:rPr>
        <w:t xml:space="preserve">ce code </w:t>
      </w:r>
      <w:r>
        <w:rPr>
          <w:rStyle w:val="None"/>
          <w:rFonts w:eastAsia="Arial Unicode MS" w:cs="Arial Unicode MS"/>
          <w:bCs/>
          <w:lang w:val="fr-FR"/>
        </w:rPr>
        <w:t>doit</w:t>
      </w:r>
      <w:r w:rsidRPr="00F57775">
        <w:rPr>
          <w:rStyle w:val="None"/>
          <w:rFonts w:eastAsia="Arial Unicode MS" w:cs="Arial Unicode MS"/>
          <w:bCs/>
          <w:lang w:val="fr-FR"/>
        </w:rPr>
        <w:t xml:space="preserve"> être </w:t>
      </w:r>
      <w:r>
        <w:rPr>
          <w:rStyle w:val="None"/>
          <w:rFonts w:eastAsia="Arial Unicode MS" w:cs="Arial Unicode MS"/>
          <w:bCs/>
          <w:lang w:val="fr-FR"/>
        </w:rPr>
        <w:t xml:space="preserve">inscrit sur </w:t>
      </w:r>
      <w:r w:rsidRPr="00F57775">
        <w:rPr>
          <w:rStyle w:val="None"/>
          <w:rFonts w:eastAsia="Arial Unicode MS" w:cs="Arial Unicode MS"/>
          <w:bCs/>
          <w:lang w:val="fr-FR"/>
        </w:rPr>
        <w:t>l</w:t>
      </w:r>
      <w:r>
        <w:rPr>
          <w:rStyle w:val="None"/>
          <w:rFonts w:eastAsia="Arial Unicode MS" w:cs="Arial Unicode MS"/>
          <w:bCs/>
          <w:lang w:val="fr-FR"/>
        </w:rPr>
        <w:t>’</w:t>
      </w:r>
      <w:r w:rsidRPr="00F57775">
        <w:rPr>
          <w:rStyle w:val="None"/>
          <w:rFonts w:eastAsia="Arial Unicode MS" w:cs="Arial Unicode MS"/>
          <w:bCs/>
          <w:lang w:val="fr-FR"/>
        </w:rPr>
        <w:t>ivoire en utilisant une méthode non permanente jusqu</w:t>
      </w:r>
      <w:r>
        <w:rPr>
          <w:rStyle w:val="None"/>
          <w:rFonts w:eastAsia="Arial Unicode MS" w:cs="Arial Unicode MS"/>
          <w:bCs/>
          <w:lang w:val="fr-FR"/>
        </w:rPr>
        <w:t>’</w:t>
      </w:r>
      <w:r w:rsidRPr="00F57775">
        <w:rPr>
          <w:rStyle w:val="None"/>
          <w:rFonts w:eastAsia="Arial Unicode MS" w:cs="Arial Unicode MS"/>
          <w:bCs/>
          <w:lang w:val="fr-FR"/>
        </w:rPr>
        <w:t>à la conclusion du procès, où il pourra être marqué de manière permanente s’il devient la propriété du gouvernement.</w:t>
      </w:r>
    </w:p>
    <w:p w14:paraId="37AE6886" w14:textId="357F3AC1" w:rsidR="00EB71B2" w:rsidRPr="00F57775" w:rsidRDefault="00EB71B2" w:rsidP="00EB71B2">
      <w:pPr>
        <w:pStyle w:val="BodyB"/>
        <w:rPr>
          <w:rStyle w:val="None"/>
          <w:b/>
          <w:bCs/>
          <w:lang w:val="fr-FR"/>
        </w:rPr>
      </w:pPr>
      <w:r w:rsidRPr="00F57775">
        <w:rPr>
          <w:rStyle w:val="None"/>
          <w:rFonts w:eastAsia="Arial Unicode MS" w:cs="Arial Unicode MS"/>
          <w:b/>
          <w:bCs/>
          <w:lang w:val="fr-FR"/>
        </w:rPr>
        <w:t>4.4.4b. Mesur</w:t>
      </w:r>
      <w:r w:rsidR="00F57775">
        <w:rPr>
          <w:rStyle w:val="None"/>
          <w:rFonts w:eastAsia="Arial Unicode MS" w:cs="Arial Unicode MS"/>
          <w:b/>
          <w:bCs/>
          <w:lang w:val="fr-FR"/>
        </w:rPr>
        <w:t>e de l’ivoire</w:t>
      </w:r>
    </w:p>
    <w:p w14:paraId="150309AE" w14:textId="1E978CE1" w:rsidR="00F57775" w:rsidRPr="00F57775" w:rsidRDefault="00A644BA" w:rsidP="00EB71B2">
      <w:pPr>
        <w:pStyle w:val="BodyB"/>
        <w:jc w:val="left"/>
        <w:rPr>
          <w:rStyle w:val="None"/>
          <w:rFonts w:asciiTheme="minorHAnsi" w:eastAsia="Times New Roman" w:hAnsiTheme="minorHAnsi" w:cs="Times New Roman"/>
          <w:bCs/>
          <w:lang w:val="fr-FR"/>
        </w:rPr>
      </w:pPr>
      <w:r>
        <w:rPr>
          <w:rStyle w:val="None"/>
          <w:rFonts w:asciiTheme="minorHAnsi" w:eastAsia="Times New Roman" w:hAnsiTheme="minorHAnsi" w:cs="Times New Roman"/>
          <w:bCs/>
          <w:lang w:val="fr-FR"/>
        </w:rPr>
        <w:t>Afin de</w:t>
      </w:r>
      <w:r w:rsidRPr="00A644BA">
        <w:rPr>
          <w:rStyle w:val="None"/>
          <w:rFonts w:asciiTheme="minorHAnsi" w:eastAsia="Times New Roman" w:hAnsiTheme="minorHAnsi" w:cs="Times New Roman"/>
          <w:bCs/>
          <w:lang w:val="fr-FR"/>
        </w:rPr>
        <w:t xml:space="preserve"> pouvoir distinguer un morceau d</w:t>
      </w:r>
      <w:r>
        <w:rPr>
          <w:rStyle w:val="None"/>
          <w:rFonts w:asciiTheme="minorHAnsi" w:eastAsia="Times New Roman" w:hAnsiTheme="minorHAnsi" w:cs="Times New Roman"/>
          <w:bCs/>
          <w:lang w:val="fr-FR"/>
        </w:rPr>
        <w:t>’</w:t>
      </w:r>
      <w:r w:rsidRPr="00A644BA">
        <w:rPr>
          <w:rStyle w:val="None"/>
          <w:rFonts w:asciiTheme="minorHAnsi" w:eastAsia="Times New Roman" w:hAnsiTheme="minorHAnsi" w:cs="Times New Roman"/>
          <w:bCs/>
          <w:lang w:val="fr-FR"/>
        </w:rPr>
        <w:t>ivoire des autres, il doit être pesé et mesuré, conformément aux exigences de la CITES. Ces mesures doivent être enregistrées dans l</w:t>
      </w:r>
      <w:r>
        <w:rPr>
          <w:rStyle w:val="None"/>
          <w:rFonts w:asciiTheme="minorHAnsi" w:eastAsia="Times New Roman" w:hAnsiTheme="minorHAnsi" w:cs="Times New Roman"/>
          <w:bCs/>
          <w:lang w:val="fr-FR"/>
        </w:rPr>
        <w:t>’</w:t>
      </w:r>
      <w:r w:rsidRPr="00A644BA">
        <w:rPr>
          <w:rStyle w:val="None"/>
          <w:rFonts w:asciiTheme="minorHAnsi" w:eastAsia="Times New Roman" w:hAnsiTheme="minorHAnsi" w:cs="Times New Roman"/>
          <w:bCs/>
          <w:lang w:val="fr-FR"/>
        </w:rPr>
        <w:t>inventaire (numérique et papier).</w:t>
      </w:r>
    </w:p>
    <w:p w14:paraId="2F969A5E" w14:textId="0A8843B1" w:rsidR="00F57775" w:rsidRPr="00F57775" w:rsidRDefault="00A644BA" w:rsidP="00EB71B2">
      <w:pPr>
        <w:pStyle w:val="BodyB"/>
        <w:jc w:val="left"/>
        <w:rPr>
          <w:rStyle w:val="None"/>
          <w:rFonts w:asciiTheme="minorHAnsi" w:eastAsia="Times New Roman" w:hAnsiTheme="minorHAnsi" w:cs="Times New Roman"/>
          <w:bCs/>
          <w:lang w:val="fr-FR"/>
        </w:rPr>
      </w:pPr>
      <w:r w:rsidRPr="00A644BA">
        <w:rPr>
          <w:rStyle w:val="None"/>
          <w:rFonts w:asciiTheme="minorHAnsi" w:eastAsia="Times New Roman" w:hAnsiTheme="minorHAnsi" w:cs="Times New Roman"/>
          <w:bCs/>
          <w:lang w:val="fr-FR"/>
        </w:rPr>
        <w:t>Les données suivantes sont requises</w:t>
      </w:r>
      <w:r>
        <w:rPr>
          <w:rStyle w:val="None"/>
          <w:rFonts w:asciiTheme="minorHAnsi" w:eastAsia="Times New Roman" w:hAnsiTheme="minorHAnsi" w:cs="Times New Roman"/>
          <w:bCs/>
          <w:lang w:val="fr-FR"/>
        </w:rPr>
        <w:t> </w:t>
      </w:r>
      <w:r w:rsidRPr="00A644BA">
        <w:rPr>
          <w:rStyle w:val="None"/>
          <w:rFonts w:asciiTheme="minorHAnsi" w:eastAsia="Times New Roman" w:hAnsiTheme="minorHAnsi" w:cs="Times New Roman"/>
          <w:bCs/>
          <w:lang w:val="fr-FR"/>
        </w:rPr>
        <w:t>:</w:t>
      </w:r>
    </w:p>
    <w:p w14:paraId="0C1BFADA" w14:textId="36635B4C" w:rsidR="00F57775" w:rsidRPr="00A644BA" w:rsidRDefault="00A644BA" w:rsidP="00117BEB">
      <w:pPr>
        <w:pStyle w:val="BodyB"/>
        <w:numPr>
          <w:ilvl w:val="0"/>
          <w:numId w:val="158"/>
        </w:numPr>
        <w:jc w:val="left"/>
        <w:rPr>
          <w:rStyle w:val="None"/>
          <w:rFonts w:asciiTheme="minorHAnsi" w:eastAsia="Times New Roman" w:hAnsiTheme="minorHAnsi" w:cs="Times New Roman"/>
          <w:bCs/>
          <w:lang w:val="fr-FR"/>
        </w:rPr>
      </w:pPr>
      <w:r w:rsidRPr="00A644BA">
        <w:rPr>
          <w:rStyle w:val="None"/>
          <w:rFonts w:asciiTheme="minorHAnsi" w:eastAsia="Times New Roman" w:hAnsiTheme="minorHAnsi" w:cs="Times New Roman"/>
          <w:bCs/>
          <w:lang w:val="fr-FR"/>
        </w:rPr>
        <w:t xml:space="preserve">Pour les défenses </w:t>
      </w:r>
      <w:r>
        <w:rPr>
          <w:rStyle w:val="None"/>
          <w:rFonts w:asciiTheme="minorHAnsi" w:eastAsia="Times New Roman" w:hAnsiTheme="minorHAnsi" w:cs="Times New Roman"/>
          <w:bCs/>
          <w:lang w:val="fr-FR"/>
        </w:rPr>
        <w:t>entières </w:t>
      </w:r>
      <w:r w:rsidRPr="00A644BA">
        <w:rPr>
          <w:rStyle w:val="None"/>
          <w:rFonts w:asciiTheme="minorHAnsi" w:eastAsia="Times New Roman" w:hAnsiTheme="minorHAnsi" w:cs="Times New Roman"/>
          <w:bCs/>
          <w:lang w:val="fr-FR"/>
        </w:rPr>
        <w:t xml:space="preserve">: </w:t>
      </w:r>
      <w:r>
        <w:rPr>
          <w:rStyle w:val="None"/>
          <w:rFonts w:asciiTheme="minorHAnsi" w:eastAsia="Times New Roman" w:hAnsiTheme="minorHAnsi" w:cs="Times New Roman"/>
          <w:bCs/>
          <w:lang w:val="fr-FR"/>
        </w:rPr>
        <w:t>masse</w:t>
      </w:r>
      <w:r w:rsidRPr="00A644BA">
        <w:rPr>
          <w:rStyle w:val="None"/>
          <w:rFonts w:asciiTheme="minorHAnsi" w:eastAsia="Times New Roman" w:hAnsiTheme="minorHAnsi" w:cs="Times New Roman"/>
          <w:bCs/>
          <w:lang w:val="fr-FR"/>
        </w:rPr>
        <w:t xml:space="preserve"> (kg), longueur de la courb</w:t>
      </w:r>
      <w:r>
        <w:rPr>
          <w:rStyle w:val="None"/>
          <w:rFonts w:asciiTheme="minorHAnsi" w:eastAsia="Times New Roman" w:hAnsiTheme="minorHAnsi" w:cs="Times New Roman"/>
          <w:bCs/>
          <w:lang w:val="fr-FR"/>
        </w:rPr>
        <w:t>ur</w:t>
      </w:r>
      <w:r w:rsidRPr="00A644BA">
        <w:rPr>
          <w:rStyle w:val="None"/>
          <w:rFonts w:asciiTheme="minorHAnsi" w:eastAsia="Times New Roman" w:hAnsiTheme="minorHAnsi" w:cs="Times New Roman"/>
          <w:bCs/>
          <w:lang w:val="fr-FR"/>
        </w:rPr>
        <w:t>e extérieure (cm), longueur de la courbure intérieure (cm), circonférence (cm), photo.</w:t>
      </w:r>
    </w:p>
    <w:p w14:paraId="196E3E7B" w14:textId="5DBA8E66" w:rsidR="00A644BA" w:rsidRPr="00A644BA" w:rsidRDefault="00A644BA" w:rsidP="00117BEB">
      <w:pPr>
        <w:pStyle w:val="BodyB"/>
        <w:numPr>
          <w:ilvl w:val="0"/>
          <w:numId w:val="158"/>
        </w:numPr>
        <w:jc w:val="left"/>
        <w:rPr>
          <w:rStyle w:val="None"/>
          <w:rFonts w:asciiTheme="minorHAnsi" w:eastAsia="Times New Roman" w:hAnsiTheme="minorHAnsi" w:cs="Times New Roman"/>
          <w:bCs/>
          <w:lang w:val="fr-FR"/>
        </w:rPr>
      </w:pPr>
      <w:r w:rsidRPr="00A644BA">
        <w:rPr>
          <w:rStyle w:val="None"/>
          <w:rFonts w:asciiTheme="minorHAnsi" w:eastAsia="Times New Roman" w:hAnsiTheme="minorHAnsi" w:cs="Times New Roman"/>
          <w:bCs/>
          <w:lang w:val="fr-FR"/>
        </w:rPr>
        <w:t>Pour les défenses partielles : masse (kg), photo.</w:t>
      </w:r>
    </w:p>
    <w:p w14:paraId="6F858D28" w14:textId="1F12AABC" w:rsidR="00A644BA" w:rsidRPr="00A644BA" w:rsidRDefault="00A644BA" w:rsidP="00117BEB">
      <w:pPr>
        <w:pStyle w:val="BodyB"/>
        <w:numPr>
          <w:ilvl w:val="0"/>
          <w:numId w:val="158"/>
        </w:numPr>
        <w:jc w:val="left"/>
        <w:rPr>
          <w:rStyle w:val="None"/>
          <w:rFonts w:asciiTheme="minorHAnsi" w:eastAsia="Times New Roman" w:hAnsiTheme="minorHAnsi" w:cs="Times New Roman"/>
          <w:bCs/>
          <w:lang w:val="fr-FR"/>
        </w:rPr>
      </w:pPr>
      <w:r w:rsidRPr="00A644BA">
        <w:rPr>
          <w:rStyle w:val="None"/>
          <w:rFonts w:asciiTheme="minorHAnsi" w:eastAsia="Times New Roman" w:hAnsiTheme="minorHAnsi" w:cs="Times New Roman"/>
          <w:bCs/>
          <w:lang w:val="fr-FR"/>
        </w:rPr>
        <w:t>Pour l’ivoire travaillé : nombre de pièces, masse (kg), type de pièce, photo.</w:t>
      </w:r>
    </w:p>
    <w:p w14:paraId="5438671C" w14:textId="33FB5E03" w:rsidR="00EB71B2" w:rsidRPr="00A644BA" w:rsidRDefault="00A644BA" w:rsidP="00EB71B2">
      <w:pPr>
        <w:pStyle w:val="BodyB"/>
        <w:rPr>
          <w:rStyle w:val="None"/>
          <w:b/>
          <w:bCs/>
          <w:lang w:val="fr-FR"/>
        </w:rPr>
      </w:pPr>
      <w:r>
        <w:rPr>
          <w:rStyle w:val="None"/>
          <w:rFonts w:eastAsia="Arial Unicode MS" w:cs="Arial Unicode MS"/>
          <w:b/>
          <w:bCs/>
          <w:lang w:val="fr-FR"/>
        </w:rPr>
        <w:t>Pour l’ivoire brut</w:t>
      </w:r>
      <w:r w:rsidR="00EB71B2" w:rsidRPr="00A644BA">
        <w:rPr>
          <w:rStyle w:val="None"/>
          <w:rFonts w:eastAsia="Arial Unicode MS" w:cs="Arial Unicode MS"/>
          <w:b/>
          <w:bCs/>
          <w:lang w:val="fr-FR"/>
        </w:rPr>
        <w:t xml:space="preserve"> (</w:t>
      </w:r>
      <w:r>
        <w:rPr>
          <w:rStyle w:val="None"/>
          <w:rFonts w:eastAsia="Arial Unicode MS" w:cs="Arial Unicode MS"/>
          <w:b/>
          <w:bCs/>
          <w:lang w:val="fr-FR"/>
        </w:rPr>
        <w:t>défenses entières</w:t>
      </w:r>
      <w:r w:rsidR="00EB71B2" w:rsidRPr="00A644BA">
        <w:rPr>
          <w:rStyle w:val="None"/>
          <w:rFonts w:eastAsia="Arial Unicode MS" w:cs="Arial Unicode MS"/>
          <w:b/>
          <w:bCs/>
          <w:lang w:val="fr-FR"/>
        </w:rPr>
        <w:t>)</w:t>
      </w:r>
    </w:p>
    <w:tbl>
      <w:tblPr>
        <w:tblW w:w="9020" w:type="dxa"/>
        <w:tblInd w:w="324"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ADFFF"/>
        <w:tblLayout w:type="fixed"/>
        <w:tblLook w:val="04A0" w:firstRow="1" w:lastRow="0" w:firstColumn="1" w:lastColumn="0" w:noHBand="0" w:noVBand="1"/>
      </w:tblPr>
      <w:tblGrid>
        <w:gridCol w:w="2822"/>
        <w:gridCol w:w="3099"/>
        <w:gridCol w:w="3099"/>
      </w:tblGrid>
      <w:tr w:rsidR="00EB71B2" w:rsidRPr="00A644BA" w14:paraId="2CCD1F10" w14:textId="77777777" w:rsidTr="00EB71B2">
        <w:trPr>
          <w:trHeight w:val="1846"/>
        </w:trPr>
        <w:tc>
          <w:tcPr>
            <w:tcW w:w="2822" w:type="dxa"/>
            <w:tcBorders>
              <w:top w:val="nil"/>
              <w:left w:val="nil"/>
              <w:bottom w:val="nil"/>
              <w:right w:val="nil"/>
            </w:tcBorders>
            <w:shd w:val="clear" w:color="auto" w:fill="auto"/>
            <w:tcMar>
              <w:top w:w="80" w:type="dxa"/>
              <w:left w:w="80" w:type="dxa"/>
              <w:bottom w:w="80" w:type="dxa"/>
              <w:right w:w="80" w:type="dxa"/>
            </w:tcMar>
          </w:tcPr>
          <w:p w14:paraId="12D879A3" w14:textId="39D3981D" w:rsidR="00EB71B2" w:rsidRPr="00A644BA" w:rsidRDefault="00C70281" w:rsidP="00913294">
            <w:pPr>
              <w:pStyle w:val="BodyB"/>
              <w:spacing w:after="0"/>
              <w:rPr>
                <w:rStyle w:val="None"/>
                <w:b/>
                <w:bCs/>
                <w:lang w:val="fr-FR"/>
              </w:rPr>
            </w:pPr>
            <w:r>
              <w:rPr>
                <w:rStyle w:val="None"/>
                <w:b/>
                <w:bCs/>
                <w:lang w:val="fr-FR"/>
              </w:rPr>
              <w:t>Courbure extérieure</w:t>
            </w:r>
          </w:p>
          <w:p w14:paraId="15BF1B3D" w14:textId="13C5E2F3" w:rsidR="00EB71B2" w:rsidRPr="00C70281" w:rsidRDefault="00C70281" w:rsidP="00EB71B2">
            <w:pPr>
              <w:pStyle w:val="BodyB"/>
              <w:spacing w:after="0" w:line="240" w:lineRule="auto"/>
              <w:rPr>
                <w:sz w:val="18"/>
                <w:szCs w:val="18"/>
                <w:lang w:val="fr-FR"/>
              </w:rPr>
            </w:pPr>
            <w:r w:rsidRPr="00C70281">
              <w:rPr>
                <w:rStyle w:val="None"/>
                <w:sz w:val="18"/>
                <w:szCs w:val="18"/>
                <w:lang w:val="fr-FR"/>
              </w:rPr>
              <w:t xml:space="preserve">À l’aide d’un ruban à mesurer, prenez la mesure de la pointe à la </w:t>
            </w:r>
            <w:r>
              <w:rPr>
                <w:rStyle w:val="None"/>
                <w:sz w:val="18"/>
                <w:szCs w:val="18"/>
                <w:lang w:val="fr-FR"/>
              </w:rPr>
              <w:t>base sur</w:t>
            </w:r>
            <w:r w:rsidRPr="00C70281">
              <w:rPr>
                <w:rStyle w:val="None"/>
                <w:sz w:val="18"/>
                <w:szCs w:val="18"/>
                <w:lang w:val="fr-FR"/>
              </w:rPr>
              <w:t xml:space="preserve"> la courb</w:t>
            </w:r>
            <w:r>
              <w:rPr>
                <w:rStyle w:val="None"/>
                <w:sz w:val="18"/>
                <w:szCs w:val="18"/>
                <w:lang w:val="fr-FR"/>
              </w:rPr>
              <w:t>ur</w:t>
            </w:r>
            <w:r w:rsidRPr="00C70281">
              <w:rPr>
                <w:rStyle w:val="None"/>
                <w:sz w:val="18"/>
                <w:szCs w:val="18"/>
                <w:lang w:val="fr-FR"/>
              </w:rPr>
              <w:t>e extérieure. Mesure</w:t>
            </w:r>
            <w:r w:rsidR="00913294">
              <w:rPr>
                <w:rStyle w:val="None"/>
                <w:sz w:val="18"/>
                <w:szCs w:val="18"/>
                <w:lang w:val="fr-FR"/>
              </w:rPr>
              <w:t>r</w:t>
            </w:r>
            <w:r w:rsidRPr="00C70281">
              <w:rPr>
                <w:rStyle w:val="None"/>
                <w:sz w:val="18"/>
                <w:szCs w:val="18"/>
                <w:lang w:val="fr-FR"/>
              </w:rPr>
              <w:t xml:space="preserve"> au demi-centimètre (cm) le plus proche, </w:t>
            </w:r>
            <w:r w:rsidRPr="00C70281">
              <w:rPr>
                <w:rStyle w:val="None"/>
                <w:i/>
                <w:iCs/>
                <w:sz w:val="18"/>
                <w:szCs w:val="18"/>
                <w:lang w:val="fr-FR"/>
              </w:rPr>
              <w:t>par exemple 10,5 cm</w:t>
            </w:r>
            <w:r>
              <w:rPr>
                <w:rStyle w:val="None"/>
                <w:sz w:val="18"/>
                <w:szCs w:val="18"/>
                <w:lang w:val="fr-FR"/>
              </w:rPr>
              <w:t>.</w:t>
            </w:r>
          </w:p>
        </w:tc>
        <w:tc>
          <w:tcPr>
            <w:tcW w:w="3099" w:type="dxa"/>
            <w:tcBorders>
              <w:top w:val="nil"/>
              <w:left w:val="nil"/>
              <w:bottom w:val="nil"/>
              <w:right w:val="nil"/>
            </w:tcBorders>
            <w:shd w:val="clear" w:color="auto" w:fill="auto"/>
            <w:tcMar>
              <w:top w:w="80" w:type="dxa"/>
              <w:left w:w="80" w:type="dxa"/>
              <w:bottom w:w="80" w:type="dxa"/>
              <w:right w:w="80" w:type="dxa"/>
            </w:tcMar>
          </w:tcPr>
          <w:p w14:paraId="5F84AF67" w14:textId="77777777" w:rsidR="00EB71B2" w:rsidRPr="00A644BA" w:rsidRDefault="00EB71B2" w:rsidP="00EB71B2">
            <w:pPr>
              <w:pStyle w:val="BodyB"/>
              <w:spacing w:line="240" w:lineRule="auto"/>
              <w:rPr>
                <w:lang w:val="fr-FR"/>
              </w:rPr>
            </w:pPr>
            <w:r w:rsidRPr="00A644BA">
              <w:rPr>
                <w:rStyle w:val="None"/>
                <w:rFonts w:ascii="Times New Roman" w:eastAsia="Times New Roman" w:hAnsi="Times New Roman" w:cs="Times New Roman"/>
                <w:noProof/>
                <w:sz w:val="24"/>
                <w:szCs w:val="24"/>
              </w:rPr>
              <w:drawing>
                <wp:inline distT="0" distB="0" distL="0" distR="0" wp14:anchorId="397216DF" wp14:editId="792CDFB1">
                  <wp:extent cx="1789466" cy="1116971"/>
                  <wp:effectExtent l="0" t="0" r="0" b="0"/>
                  <wp:docPr id="3" name="officeArt object" descr="Screen Shot 2016-02-16 at 16.57.38.png"/>
                  <wp:cNvGraphicFramePr/>
                  <a:graphic xmlns:a="http://schemas.openxmlformats.org/drawingml/2006/main">
                    <a:graphicData uri="http://schemas.openxmlformats.org/drawingml/2006/picture">
                      <pic:pic xmlns:pic="http://schemas.openxmlformats.org/drawingml/2006/picture">
                        <pic:nvPicPr>
                          <pic:cNvPr id="1073741853" name="Screen Shot 2016-02-16 at 16.57.38.png" descr="Screen Shot 2016-02-16 at 16.57.38.png"/>
                          <pic:cNvPicPr>
                            <a:picLocks noChangeAspect="1"/>
                          </pic:cNvPicPr>
                        </pic:nvPicPr>
                        <pic:blipFill>
                          <a:blip r:embed="rId15"/>
                          <a:stretch>
                            <a:fillRect/>
                          </a:stretch>
                        </pic:blipFill>
                        <pic:spPr>
                          <a:xfrm>
                            <a:off x="0" y="0"/>
                            <a:ext cx="1789466" cy="1116971"/>
                          </a:xfrm>
                          <a:prstGeom prst="rect">
                            <a:avLst/>
                          </a:prstGeom>
                          <a:ln w="9525" cap="flat">
                            <a:solidFill>
                              <a:srgbClr val="808080"/>
                            </a:solidFill>
                            <a:prstDash val="solid"/>
                            <a:round/>
                          </a:ln>
                          <a:effectLst/>
                        </pic:spPr>
                      </pic:pic>
                    </a:graphicData>
                  </a:graphic>
                </wp:inline>
              </w:drawing>
            </w:r>
          </w:p>
        </w:tc>
        <w:tc>
          <w:tcPr>
            <w:tcW w:w="3099" w:type="dxa"/>
            <w:tcBorders>
              <w:top w:val="nil"/>
              <w:left w:val="nil"/>
              <w:bottom w:val="nil"/>
              <w:right w:val="nil"/>
            </w:tcBorders>
            <w:shd w:val="clear" w:color="auto" w:fill="auto"/>
            <w:tcMar>
              <w:top w:w="80" w:type="dxa"/>
              <w:left w:w="80" w:type="dxa"/>
              <w:bottom w:w="80" w:type="dxa"/>
              <w:right w:w="80" w:type="dxa"/>
            </w:tcMar>
          </w:tcPr>
          <w:p w14:paraId="0049DDC3" w14:textId="77777777" w:rsidR="00EB71B2" w:rsidRPr="00A644BA" w:rsidRDefault="00EB71B2" w:rsidP="00EB71B2">
            <w:pPr>
              <w:pStyle w:val="BodyB"/>
              <w:spacing w:line="240" w:lineRule="auto"/>
              <w:rPr>
                <w:lang w:val="fr-FR"/>
              </w:rPr>
            </w:pPr>
            <w:r w:rsidRPr="00A644BA">
              <w:rPr>
                <w:rStyle w:val="None"/>
                <w:rFonts w:ascii="Times New Roman" w:eastAsia="Times New Roman" w:hAnsi="Times New Roman" w:cs="Times New Roman"/>
                <w:noProof/>
                <w:sz w:val="24"/>
                <w:szCs w:val="24"/>
              </w:rPr>
              <w:drawing>
                <wp:inline distT="0" distB="0" distL="0" distR="0" wp14:anchorId="15C34F71" wp14:editId="498E73A0">
                  <wp:extent cx="1800001" cy="1114230"/>
                  <wp:effectExtent l="0" t="0" r="0" b="0"/>
                  <wp:docPr id="4" name="officeArt object" descr="thumb_IMG_3372_1024.jpg"/>
                  <wp:cNvGraphicFramePr/>
                  <a:graphic xmlns:a="http://schemas.openxmlformats.org/drawingml/2006/main">
                    <a:graphicData uri="http://schemas.openxmlformats.org/drawingml/2006/picture">
                      <pic:pic xmlns:pic="http://schemas.openxmlformats.org/drawingml/2006/picture">
                        <pic:nvPicPr>
                          <pic:cNvPr id="1073741854" name="thumb_IMG_3372_1024.jpg" descr="thumb_IMG_3372_1024.jpg"/>
                          <pic:cNvPicPr>
                            <a:picLocks noChangeAspect="1"/>
                          </pic:cNvPicPr>
                        </pic:nvPicPr>
                        <pic:blipFill>
                          <a:blip r:embed="rId16"/>
                          <a:stretch>
                            <a:fillRect/>
                          </a:stretch>
                        </pic:blipFill>
                        <pic:spPr>
                          <a:xfrm>
                            <a:off x="0" y="0"/>
                            <a:ext cx="1800001" cy="1114230"/>
                          </a:xfrm>
                          <a:prstGeom prst="rect">
                            <a:avLst/>
                          </a:prstGeom>
                          <a:ln w="9525" cap="flat">
                            <a:solidFill>
                              <a:srgbClr val="808080"/>
                            </a:solidFill>
                            <a:prstDash val="solid"/>
                            <a:round/>
                          </a:ln>
                          <a:effectLst/>
                        </pic:spPr>
                      </pic:pic>
                    </a:graphicData>
                  </a:graphic>
                </wp:inline>
              </w:drawing>
            </w:r>
          </w:p>
        </w:tc>
      </w:tr>
      <w:tr w:rsidR="00EB71B2" w:rsidRPr="00A644BA" w14:paraId="532734A8" w14:textId="77777777" w:rsidTr="00EB71B2">
        <w:trPr>
          <w:trHeight w:val="1842"/>
        </w:trPr>
        <w:tc>
          <w:tcPr>
            <w:tcW w:w="2822" w:type="dxa"/>
            <w:tcBorders>
              <w:top w:val="nil"/>
              <w:left w:val="nil"/>
              <w:bottom w:val="nil"/>
              <w:right w:val="nil"/>
            </w:tcBorders>
            <w:shd w:val="clear" w:color="auto" w:fill="auto"/>
            <w:tcMar>
              <w:top w:w="80" w:type="dxa"/>
              <w:left w:w="80" w:type="dxa"/>
              <w:bottom w:w="80" w:type="dxa"/>
              <w:right w:w="80" w:type="dxa"/>
            </w:tcMar>
          </w:tcPr>
          <w:p w14:paraId="542D7C82" w14:textId="6C3E30E1" w:rsidR="00EB71B2" w:rsidRPr="00A644BA" w:rsidRDefault="00C70281" w:rsidP="00EB71B2">
            <w:pPr>
              <w:pStyle w:val="BodyB"/>
              <w:spacing w:after="0" w:line="240" w:lineRule="auto"/>
              <w:rPr>
                <w:rStyle w:val="None"/>
                <w:b/>
                <w:bCs/>
                <w:lang w:val="fr-FR"/>
              </w:rPr>
            </w:pPr>
            <w:r>
              <w:rPr>
                <w:rStyle w:val="None"/>
                <w:b/>
                <w:bCs/>
                <w:lang w:val="fr-FR"/>
              </w:rPr>
              <w:t>Courbure intérieure</w:t>
            </w:r>
          </w:p>
          <w:p w14:paraId="700E6B54" w14:textId="18E0B689" w:rsidR="00EB71B2" w:rsidRPr="00A644BA" w:rsidRDefault="00C70281" w:rsidP="00913294">
            <w:pPr>
              <w:pStyle w:val="BodyB"/>
              <w:spacing w:after="0" w:line="240" w:lineRule="auto"/>
              <w:rPr>
                <w:lang w:val="fr-FR"/>
              </w:rPr>
            </w:pPr>
            <w:r w:rsidRPr="00C70281">
              <w:rPr>
                <w:rStyle w:val="None"/>
                <w:sz w:val="18"/>
                <w:szCs w:val="18"/>
                <w:lang w:val="fr-FR"/>
              </w:rPr>
              <w:t xml:space="preserve">À l’aide d’un ruban à mesurer, prenez la mesure de la pointe à la </w:t>
            </w:r>
            <w:r w:rsidR="00913294">
              <w:rPr>
                <w:rStyle w:val="None"/>
                <w:sz w:val="18"/>
                <w:szCs w:val="18"/>
                <w:lang w:val="fr-FR"/>
              </w:rPr>
              <w:t>base</w:t>
            </w:r>
            <w:r w:rsidRPr="00C70281">
              <w:rPr>
                <w:rStyle w:val="None"/>
                <w:sz w:val="18"/>
                <w:szCs w:val="18"/>
                <w:lang w:val="fr-FR"/>
              </w:rPr>
              <w:t xml:space="preserve"> </w:t>
            </w:r>
            <w:r w:rsidR="00913294">
              <w:rPr>
                <w:rStyle w:val="None"/>
                <w:sz w:val="18"/>
                <w:szCs w:val="18"/>
                <w:lang w:val="fr-FR"/>
              </w:rPr>
              <w:t>sur</w:t>
            </w:r>
            <w:r w:rsidRPr="00C70281">
              <w:rPr>
                <w:rStyle w:val="None"/>
                <w:sz w:val="18"/>
                <w:szCs w:val="18"/>
                <w:lang w:val="fr-FR"/>
              </w:rPr>
              <w:t xml:space="preserve"> la courb</w:t>
            </w:r>
            <w:r w:rsidR="00913294">
              <w:rPr>
                <w:rStyle w:val="None"/>
                <w:sz w:val="18"/>
                <w:szCs w:val="18"/>
                <w:lang w:val="fr-FR"/>
              </w:rPr>
              <w:t>ur</w:t>
            </w:r>
            <w:r w:rsidRPr="00C70281">
              <w:rPr>
                <w:rStyle w:val="None"/>
                <w:sz w:val="18"/>
                <w:szCs w:val="18"/>
                <w:lang w:val="fr-FR"/>
              </w:rPr>
              <w:t>e intérieure. Mesur</w:t>
            </w:r>
            <w:r w:rsidR="00913294">
              <w:rPr>
                <w:rStyle w:val="None"/>
                <w:sz w:val="18"/>
                <w:szCs w:val="18"/>
                <w:lang w:val="fr-FR"/>
              </w:rPr>
              <w:t>er</w:t>
            </w:r>
            <w:r w:rsidRPr="00C70281">
              <w:rPr>
                <w:rStyle w:val="None"/>
                <w:sz w:val="18"/>
                <w:szCs w:val="18"/>
                <w:lang w:val="fr-FR"/>
              </w:rPr>
              <w:t xml:space="preserve"> au demi-centimètre </w:t>
            </w:r>
            <w:r w:rsidR="00913294">
              <w:rPr>
                <w:rStyle w:val="None"/>
                <w:sz w:val="18"/>
                <w:szCs w:val="18"/>
                <w:lang w:val="fr-FR"/>
              </w:rPr>
              <w:t>le plus proche</w:t>
            </w:r>
            <w:r w:rsidRPr="00C70281">
              <w:rPr>
                <w:rStyle w:val="None"/>
                <w:sz w:val="18"/>
                <w:szCs w:val="18"/>
                <w:lang w:val="fr-FR"/>
              </w:rPr>
              <w:t xml:space="preserve"> (cm), </w:t>
            </w:r>
            <w:r w:rsidRPr="00913294">
              <w:rPr>
                <w:rStyle w:val="None"/>
                <w:i/>
                <w:iCs/>
                <w:sz w:val="18"/>
                <w:szCs w:val="18"/>
                <w:lang w:val="fr-FR"/>
              </w:rPr>
              <w:t>par exemple 9,</w:t>
            </w:r>
            <w:r w:rsidR="00913294">
              <w:rPr>
                <w:rStyle w:val="None"/>
                <w:i/>
                <w:iCs/>
                <w:sz w:val="18"/>
                <w:szCs w:val="18"/>
                <w:lang w:val="fr-FR"/>
              </w:rPr>
              <w:t>5</w:t>
            </w:r>
            <w:r w:rsidR="00913294" w:rsidRPr="00913294">
              <w:rPr>
                <w:rStyle w:val="None"/>
                <w:i/>
                <w:iCs/>
                <w:sz w:val="18"/>
                <w:szCs w:val="18"/>
                <w:lang w:val="fr-FR"/>
              </w:rPr>
              <w:t> </w:t>
            </w:r>
            <w:r w:rsidRPr="00913294">
              <w:rPr>
                <w:rStyle w:val="None"/>
                <w:i/>
                <w:iCs/>
                <w:sz w:val="18"/>
                <w:szCs w:val="18"/>
                <w:lang w:val="fr-FR"/>
              </w:rPr>
              <w:t>cm</w:t>
            </w:r>
            <w:r w:rsidR="00913294">
              <w:rPr>
                <w:rStyle w:val="None"/>
                <w:sz w:val="18"/>
                <w:szCs w:val="18"/>
                <w:lang w:val="fr-FR"/>
              </w:rPr>
              <w:t>.</w:t>
            </w:r>
          </w:p>
        </w:tc>
        <w:tc>
          <w:tcPr>
            <w:tcW w:w="3099" w:type="dxa"/>
            <w:tcBorders>
              <w:top w:val="nil"/>
              <w:left w:val="nil"/>
              <w:bottom w:val="nil"/>
              <w:right w:val="nil"/>
            </w:tcBorders>
            <w:shd w:val="clear" w:color="auto" w:fill="auto"/>
            <w:tcMar>
              <w:top w:w="80" w:type="dxa"/>
              <w:left w:w="80" w:type="dxa"/>
              <w:bottom w:w="80" w:type="dxa"/>
              <w:right w:w="80" w:type="dxa"/>
            </w:tcMar>
          </w:tcPr>
          <w:p w14:paraId="74386921" w14:textId="77777777" w:rsidR="00EB71B2" w:rsidRPr="00A644BA" w:rsidRDefault="00EB71B2" w:rsidP="00EB71B2">
            <w:pPr>
              <w:pStyle w:val="BodyB"/>
              <w:spacing w:line="240" w:lineRule="auto"/>
              <w:rPr>
                <w:lang w:val="fr-FR"/>
              </w:rPr>
            </w:pPr>
            <w:r w:rsidRPr="00A644BA">
              <w:rPr>
                <w:rStyle w:val="None"/>
                <w:rFonts w:ascii="Times New Roman" w:eastAsia="Times New Roman" w:hAnsi="Times New Roman" w:cs="Times New Roman"/>
                <w:noProof/>
                <w:sz w:val="24"/>
                <w:szCs w:val="24"/>
              </w:rPr>
              <w:drawing>
                <wp:inline distT="0" distB="0" distL="0" distR="0" wp14:anchorId="15E75356" wp14:editId="78F6915F">
                  <wp:extent cx="1797245" cy="1114230"/>
                  <wp:effectExtent l="0" t="0" r="0" b="0"/>
                  <wp:docPr id="5" name="officeArt object" descr="Screen Shot 2016-02-16 at 16.55.11.png"/>
                  <wp:cNvGraphicFramePr/>
                  <a:graphic xmlns:a="http://schemas.openxmlformats.org/drawingml/2006/main">
                    <a:graphicData uri="http://schemas.openxmlformats.org/drawingml/2006/picture">
                      <pic:pic xmlns:pic="http://schemas.openxmlformats.org/drawingml/2006/picture">
                        <pic:nvPicPr>
                          <pic:cNvPr id="1073741855" name="Screen Shot 2016-02-16 at 16.55.11.png" descr="Screen Shot 2016-02-16 at 16.55.11.png"/>
                          <pic:cNvPicPr>
                            <a:picLocks noChangeAspect="1"/>
                          </pic:cNvPicPr>
                        </pic:nvPicPr>
                        <pic:blipFill>
                          <a:blip r:embed="rId17"/>
                          <a:stretch>
                            <a:fillRect/>
                          </a:stretch>
                        </pic:blipFill>
                        <pic:spPr>
                          <a:xfrm>
                            <a:off x="0" y="0"/>
                            <a:ext cx="1797245" cy="1114230"/>
                          </a:xfrm>
                          <a:prstGeom prst="rect">
                            <a:avLst/>
                          </a:prstGeom>
                          <a:ln w="9525" cap="flat">
                            <a:solidFill>
                              <a:srgbClr val="808080"/>
                            </a:solidFill>
                            <a:prstDash val="solid"/>
                            <a:round/>
                          </a:ln>
                          <a:effectLst/>
                        </pic:spPr>
                      </pic:pic>
                    </a:graphicData>
                  </a:graphic>
                </wp:inline>
              </w:drawing>
            </w:r>
          </w:p>
        </w:tc>
        <w:tc>
          <w:tcPr>
            <w:tcW w:w="3099" w:type="dxa"/>
            <w:tcBorders>
              <w:top w:val="nil"/>
              <w:left w:val="nil"/>
              <w:bottom w:val="nil"/>
              <w:right w:val="nil"/>
            </w:tcBorders>
            <w:shd w:val="clear" w:color="auto" w:fill="auto"/>
            <w:tcMar>
              <w:top w:w="80" w:type="dxa"/>
              <w:left w:w="80" w:type="dxa"/>
              <w:bottom w:w="80" w:type="dxa"/>
              <w:right w:w="80" w:type="dxa"/>
            </w:tcMar>
          </w:tcPr>
          <w:p w14:paraId="3325FB52" w14:textId="77777777" w:rsidR="00EB71B2" w:rsidRPr="00A644BA" w:rsidRDefault="00EB71B2" w:rsidP="00EB71B2">
            <w:pPr>
              <w:pStyle w:val="BodyB"/>
              <w:spacing w:line="240" w:lineRule="auto"/>
              <w:rPr>
                <w:lang w:val="fr-FR"/>
              </w:rPr>
            </w:pPr>
            <w:r w:rsidRPr="00A644BA">
              <w:rPr>
                <w:rStyle w:val="None"/>
                <w:rFonts w:ascii="Times New Roman" w:eastAsia="Times New Roman" w:hAnsi="Times New Roman" w:cs="Times New Roman"/>
                <w:noProof/>
                <w:sz w:val="24"/>
                <w:szCs w:val="24"/>
              </w:rPr>
              <w:drawing>
                <wp:inline distT="0" distB="0" distL="0" distR="0" wp14:anchorId="280C541B" wp14:editId="2633D7F5">
                  <wp:extent cx="1797245" cy="1114620"/>
                  <wp:effectExtent l="0" t="0" r="0" b="0"/>
                  <wp:docPr id="6" name="officeArt object" descr="MEasuring.jpg"/>
                  <wp:cNvGraphicFramePr/>
                  <a:graphic xmlns:a="http://schemas.openxmlformats.org/drawingml/2006/main">
                    <a:graphicData uri="http://schemas.openxmlformats.org/drawingml/2006/picture">
                      <pic:pic xmlns:pic="http://schemas.openxmlformats.org/drawingml/2006/picture">
                        <pic:nvPicPr>
                          <pic:cNvPr id="1073741856" name="MEasuring.jpg" descr="MEasuring.jpg"/>
                          <pic:cNvPicPr>
                            <a:picLocks noChangeAspect="1"/>
                          </pic:cNvPicPr>
                        </pic:nvPicPr>
                        <pic:blipFill>
                          <a:blip r:embed="rId18"/>
                          <a:stretch>
                            <a:fillRect/>
                          </a:stretch>
                        </pic:blipFill>
                        <pic:spPr>
                          <a:xfrm>
                            <a:off x="0" y="0"/>
                            <a:ext cx="1797245" cy="1114620"/>
                          </a:xfrm>
                          <a:prstGeom prst="rect">
                            <a:avLst/>
                          </a:prstGeom>
                          <a:ln w="9525" cap="flat">
                            <a:solidFill>
                              <a:srgbClr val="808080"/>
                            </a:solidFill>
                            <a:prstDash val="solid"/>
                            <a:round/>
                          </a:ln>
                          <a:effectLst/>
                        </pic:spPr>
                      </pic:pic>
                    </a:graphicData>
                  </a:graphic>
                </wp:inline>
              </w:drawing>
            </w:r>
          </w:p>
        </w:tc>
      </w:tr>
      <w:tr w:rsidR="00EB71B2" w:rsidRPr="00A644BA" w14:paraId="2417257B" w14:textId="77777777" w:rsidTr="00EB71B2">
        <w:trPr>
          <w:trHeight w:val="1842"/>
        </w:trPr>
        <w:tc>
          <w:tcPr>
            <w:tcW w:w="2822" w:type="dxa"/>
            <w:tcBorders>
              <w:top w:val="nil"/>
              <w:left w:val="nil"/>
              <w:bottom w:val="nil"/>
              <w:right w:val="nil"/>
            </w:tcBorders>
            <w:shd w:val="clear" w:color="auto" w:fill="auto"/>
            <w:tcMar>
              <w:top w:w="80" w:type="dxa"/>
              <w:left w:w="80" w:type="dxa"/>
              <w:bottom w:w="80" w:type="dxa"/>
              <w:right w:w="80" w:type="dxa"/>
            </w:tcMar>
          </w:tcPr>
          <w:p w14:paraId="221BEFE5" w14:textId="393417FB" w:rsidR="00EB71B2" w:rsidRPr="00A644BA" w:rsidRDefault="00913294" w:rsidP="00EB71B2">
            <w:pPr>
              <w:pStyle w:val="BodyB"/>
              <w:spacing w:after="0" w:line="240" w:lineRule="auto"/>
              <w:rPr>
                <w:rStyle w:val="None"/>
                <w:b/>
                <w:bCs/>
                <w:lang w:val="fr-FR"/>
              </w:rPr>
            </w:pPr>
            <w:r>
              <w:rPr>
                <w:rStyle w:val="None"/>
                <w:b/>
                <w:bCs/>
                <w:lang w:val="fr-FR"/>
              </w:rPr>
              <w:lastRenderedPageBreak/>
              <w:t>Circonférence</w:t>
            </w:r>
          </w:p>
          <w:p w14:paraId="24CED605" w14:textId="1CE99039" w:rsidR="00EB71B2" w:rsidRPr="00913294" w:rsidRDefault="00913294" w:rsidP="00913294">
            <w:pPr>
              <w:pStyle w:val="BodyB"/>
              <w:spacing w:after="0" w:line="240" w:lineRule="auto"/>
              <w:rPr>
                <w:lang w:val="fr-FR"/>
              </w:rPr>
            </w:pPr>
            <w:r w:rsidRPr="00913294">
              <w:rPr>
                <w:rStyle w:val="None"/>
                <w:sz w:val="18"/>
                <w:szCs w:val="18"/>
                <w:lang w:val="fr-FR"/>
              </w:rPr>
              <w:t>À l’aide d’un ruban à mesurer, prenez la mesure autour de la partie la plus large de la défense. Mesur</w:t>
            </w:r>
            <w:r>
              <w:rPr>
                <w:rStyle w:val="None"/>
                <w:sz w:val="18"/>
                <w:szCs w:val="18"/>
                <w:lang w:val="fr-FR"/>
              </w:rPr>
              <w:t>er</w:t>
            </w:r>
            <w:r w:rsidRPr="00913294">
              <w:rPr>
                <w:rStyle w:val="None"/>
                <w:sz w:val="18"/>
                <w:szCs w:val="18"/>
                <w:lang w:val="fr-FR"/>
              </w:rPr>
              <w:t xml:space="preserve"> au </w:t>
            </w:r>
            <w:r>
              <w:rPr>
                <w:rStyle w:val="None"/>
                <w:sz w:val="18"/>
                <w:szCs w:val="18"/>
                <w:lang w:val="fr-FR"/>
              </w:rPr>
              <w:t>demi-</w:t>
            </w:r>
            <w:r w:rsidRPr="00913294">
              <w:rPr>
                <w:rStyle w:val="None"/>
                <w:sz w:val="18"/>
                <w:szCs w:val="18"/>
                <w:lang w:val="fr-FR"/>
              </w:rPr>
              <w:t xml:space="preserve">centimètre </w:t>
            </w:r>
            <w:r>
              <w:rPr>
                <w:rStyle w:val="None"/>
                <w:sz w:val="18"/>
                <w:szCs w:val="18"/>
                <w:lang w:val="fr-FR"/>
              </w:rPr>
              <w:t>le plus proche</w:t>
            </w:r>
            <w:r w:rsidRPr="00913294">
              <w:rPr>
                <w:rStyle w:val="None"/>
                <w:sz w:val="18"/>
                <w:szCs w:val="18"/>
                <w:lang w:val="fr-FR"/>
              </w:rPr>
              <w:t xml:space="preserve"> (cm), </w:t>
            </w:r>
            <w:r w:rsidRPr="00913294">
              <w:rPr>
                <w:rStyle w:val="None"/>
                <w:i/>
                <w:iCs/>
                <w:sz w:val="18"/>
                <w:szCs w:val="18"/>
                <w:lang w:val="fr-FR"/>
              </w:rPr>
              <w:t>par exemple 5,5 cm</w:t>
            </w:r>
            <w:r>
              <w:rPr>
                <w:rStyle w:val="None"/>
                <w:i/>
                <w:iCs/>
                <w:sz w:val="18"/>
                <w:szCs w:val="18"/>
                <w:lang w:val="fr-FR"/>
              </w:rPr>
              <w:t>.</w:t>
            </w:r>
          </w:p>
        </w:tc>
        <w:tc>
          <w:tcPr>
            <w:tcW w:w="3099" w:type="dxa"/>
            <w:tcBorders>
              <w:top w:val="nil"/>
              <w:left w:val="nil"/>
              <w:bottom w:val="nil"/>
              <w:right w:val="nil"/>
            </w:tcBorders>
            <w:shd w:val="clear" w:color="auto" w:fill="auto"/>
            <w:tcMar>
              <w:top w:w="80" w:type="dxa"/>
              <w:left w:w="80" w:type="dxa"/>
              <w:bottom w:w="80" w:type="dxa"/>
              <w:right w:w="80" w:type="dxa"/>
            </w:tcMar>
          </w:tcPr>
          <w:p w14:paraId="2DF54FA4" w14:textId="77777777" w:rsidR="00EB71B2" w:rsidRPr="00A644BA" w:rsidRDefault="00EB71B2" w:rsidP="00EB71B2">
            <w:pPr>
              <w:pStyle w:val="BodyB"/>
              <w:spacing w:line="240" w:lineRule="auto"/>
              <w:rPr>
                <w:lang w:val="fr-FR"/>
              </w:rPr>
            </w:pPr>
            <w:r w:rsidRPr="00A644BA">
              <w:rPr>
                <w:rStyle w:val="None"/>
                <w:rFonts w:ascii="Times New Roman" w:eastAsia="Times New Roman" w:hAnsi="Times New Roman" w:cs="Times New Roman"/>
                <w:noProof/>
                <w:sz w:val="24"/>
                <w:szCs w:val="24"/>
              </w:rPr>
              <w:drawing>
                <wp:inline distT="0" distB="0" distL="0" distR="0" wp14:anchorId="25DFA62F" wp14:editId="2DF0A1F4">
                  <wp:extent cx="1797245" cy="1114620"/>
                  <wp:effectExtent l="0" t="0" r="0" b="0"/>
                  <wp:docPr id="7" name="officeArt object" descr="Screen Shot 2016-02-16 at 16.56.38.png"/>
                  <wp:cNvGraphicFramePr/>
                  <a:graphic xmlns:a="http://schemas.openxmlformats.org/drawingml/2006/main">
                    <a:graphicData uri="http://schemas.openxmlformats.org/drawingml/2006/picture">
                      <pic:pic xmlns:pic="http://schemas.openxmlformats.org/drawingml/2006/picture">
                        <pic:nvPicPr>
                          <pic:cNvPr id="1073741857" name="Screen Shot 2016-02-16 at 16.56.38.png" descr="Screen Shot 2016-02-16 at 16.56.38.png"/>
                          <pic:cNvPicPr>
                            <a:picLocks noChangeAspect="1"/>
                          </pic:cNvPicPr>
                        </pic:nvPicPr>
                        <pic:blipFill>
                          <a:blip r:embed="rId19"/>
                          <a:stretch>
                            <a:fillRect/>
                          </a:stretch>
                        </pic:blipFill>
                        <pic:spPr>
                          <a:xfrm>
                            <a:off x="0" y="0"/>
                            <a:ext cx="1797245" cy="1114620"/>
                          </a:xfrm>
                          <a:prstGeom prst="rect">
                            <a:avLst/>
                          </a:prstGeom>
                          <a:ln w="9525" cap="flat">
                            <a:solidFill>
                              <a:srgbClr val="808080"/>
                            </a:solidFill>
                            <a:prstDash val="solid"/>
                            <a:round/>
                          </a:ln>
                          <a:effectLst/>
                        </pic:spPr>
                      </pic:pic>
                    </a:graphicData>
                  </a:graphic>
                </wp:inline>
              </w:drawing>
            </w:r>
          </w:p>
        </w:tc>
        <w:tc>
          <w:tcPr>
            <w:tcW w:w="3099" w:type="dxa"/>
            <w:tcBorders>
              <w:top w:val="nil"/>
              <w:left w:val="nil"/>
              <w:bottom w:val="nil"/>
              <w:right w:val="nil"/>
            </w:tcBorders>
            <w:shd w:val="clear" w:color="auto" w:fill="auto"/>
            <w:tcMar>
              <w:top w:w="80" w:type="dxa"/>
              <w:left w:w="80" w:type="dxa"/>
              <w:bottom w:w="80" w:type="dxa"/>
              <w:right w:w="80" w:type="dxa"/>
            </w:tcMar>
          </w:tcPr>
          <w:p w14:paraId="36FD078B" w14:textId="77777777" w:rsidR="00EB71B2" w:rsidRPr="00A644BA" w:rsidRDefault="00EB71B2" w:rsidP="00EB71B2">
            <w:pPr>
              <w:pStyle w:val="BodyB"/>
              <w:spacing w:line="240" w:lineRule="auto"/>
              <w:rPr>
                <w:lang w:val="fr-FR"/>
              </w:rPr>
            </w:pPr>
            <w:r w:rsidRPr="00A644BA">
              <w:rPr>
                <w:rStyle w:val="None"/>
                <w:rFonts w:ascii="Times New Roman" w:eastAsia="Times New Roman" w:hAnsi="Times New Roman" w:cs="Times New Roman"/>
                <w:noProof/>
                <w:sz w:val="24"/>
                <w:szCs w:val="24"/>
              </w:rPr>
              <w:drawing>
                <wp:inline distT="0" distB="0" distL="0" distR="0" wp14:anchorId="14CE81B5" wp14:editId="0381E037">
                  <wp:extent cx="1797245" cy="1114620"/>
                  <wp:effectExtent l="0" t="0" r="0" b="0"/>
                  <wp:docPr id="8" name="officeArt object" descr="thumb_IMG_3377_1024.jpg"/>
                  <wp:cNvGraphicFramePr/>
                  <a:graphic xmlns:a="http://schemas.openxmlformats.org/drawingml/2006/main">
                    <a:graphicData uri="http://schemas.openxmlformats.org/drawingml/2006/picture">
                      <pic:pic xmlns:pic="http://schemas.openxmlformats.org/drawingml/2006/picture">
                        <pic:nvPicPr>
                          <pic:cNvPr id="1073741858" name="thumb_IMG_3377_1024.jpg" descr="thumb_IMG_3377_1024.jpg"/>
                          <pic:cNvPicPr>
                            <a:picLocks noChangeAspect="1"/>
                          </pic:cNvPicPr>
                        </pic:nvPicPr>
                        <pic:blipFill>
                          <a:blip r:embed="rId20"/>
                          <a:stretch>
                            <a:fillRect/>
                          </a:stretch>
                        </pic:blipFill>
                        <pic:spPr>
                          <a:xfrm>
                            <a:off x="0" y="0"/>
                            <a:ext cx="1797245" cy="1114620"/>
                          </a:xfrm>
                          <a:prstGeom prst="rect">
                            <a:avLst/>
                          </a:prstGeom>
                          <a:ln w="9525" cap="flat">
                            <a:solidFill>
                              <a:srgbClr val="808080"/>
                            </a:solidFill>
                            <a:prstDash val="solid"/>
                            <a:round/>
                          </a:ln>
                          <a:effectLst/>
                        </pic:spPr>
                      </pic:pic>
                    </a:graphicData>
                  </a:graphic>
                </wp:inline>
              </w:drawing>
            </w:r>
          </w:p>
        </w:tc>
      </w:tr>
      <w:tr w:rsidR="00EB71B2" w:rsidRPr="00A644BA" w14:paraId="318FEF6B" w14:textId="77777777" w:rsidTr="00EB71B2">
        <w:trPr>
          <w:trHeight w:val="1844"/>
        </w:trPr>
        <w:tc>
          <w:tcPr>
            <w:tcW w:w="2822" w:type="dxa"/>
            <w:tcBorders>
              <w:top w:val="nil"/>
              <w:left w:val="nil"/>
              <w:bottom w:val="nil"/>
              <w:right w:val="nil"/>
            </w:tcBorders>
            <w:shd w:val="clear" w:color="auto" w:fill="auto"/>
            <w:tcMar>
              <w:top w:w="80" w:type="dxa"/>
              <w:left w:w="80" w:type="dxa"/>
              <w:bottom w:w="80" w:type="dxa"/>
              <w:right w:w="80" w:type="dxa"/>
            </w:tcMar>
          </w:tcPr>
          <w:p w14:paraId="2705AC30" w14:textId="379EA607" w:rsidR="00EB71B2" w:rsidRPr="00A644BA" w:rsidRDefault="00913294" w:rsidP="00EB71B2">
            <w:pPr>
              <w:pStyle w:val="BodyB"/>
              <w:spacing w:after="0" w:line="240" w:lineRule="auto"/>
              <w:rPr>
                <w:rStyle w:val="None"/>
                <w:b/>
                <w:bCs/>
                <w:lang w:val="fr-FR"/>
              </w:rPr>
            </w:pPr>
            <w:r>
              <w:rPr>
                <w:rStyle w:val="None"/>
                <w:b/>
                <w:bCs/>
                <w:lang w:val="fr-FR"/>
              </w:rPr>
              <w:t>Masse</w:t>
            </w:r>
          </w:p>
          <w:p w14:paraId="1FAB7260" w14:textId="7D654C6A" w:rsidR="00EB71B2" w:rsidRPr="009A2366" w:rsidRDefault="00913294" w:rsidP="00EB71B2">
            <w:pPr>
              <w:pStyle w:val="BodyB"/>
              <w:spacing w:after="0" w:line="240" w:lineRule="auto"/>
              <w:rPr>
                <w:sz w:val="18"/>
                <w:szCs w:val="18"/>
                <w:lang w:val="fr-FR"/>
              </w:rPr>
            </w:pPr>
            <w:r w:rsidRPr="00913294">
              <w:rPr>
                <w:rStyle w:val="None"/>
                <w:sz w:val="18"/>
                <w:szCs w:val="18"/>
                <w:lang w:val="fr-FR"/>
              </w:rPr>
              <w:t>En utilisant une balance numérique ou une balance à ressort, placez la défense en vous assurant qu</w:t>
            </w:r>
            <w:r>
              <w:rPr>
                <w:rStyle w:val="None"/>
                <w:sz w:val="18"/>
                <w:szCs w:val="18"/>
                <w:lang w:val="fr-FR"/>
              </w:rPr>
              <w:t>’</w:t>
            </w:r>
            <w:r w:rsidRPr="00913294">
              <w:rPr>
                <w:rStyle w:val="None"/>
                <w:sz w:val="18"/>
                <w:szCs w:val="18"/>
                <w:lang w:val="fr-FR"/>
              </w:rPr>
              <w:t xml:space="preserve">elle ne touche pas la table ou le sol. </w:t>
            </w:r>
            <w:r>
              <w:rPr>
                <w:rStyle w:val="None"/>
                <w:sz w:val="18"/>
                <w:szCs w:val="18"/>
                <w:lang w:val="fr-FR"/>
              </w:rPr>
              <w:t>Mesurer la masse</w:t>
            </w:r>
            <w:r w:rsidRPr="00913294">
              <w:rPr>
                <w:rStyle w:val="None"/>
                <w:sz w:val="18"/>
                <w:szCs w:val="18"/>
                <w:lang w:val="fr-FR"/>
              </w:rPr>
              <w:t xml:space="preserve"> à la 2</w:t>
            </w:r>
            <w:r w:rsidR="009A2366" w:rsidRPr="009A2366">
              <w:rPr>
                <w:rStyle w:val="None"/>
                <w:sz w:val="18"/>
                <w:szCs w:val="18"/>
                <w:vertAlign w:val="superscript"/>
                <w:lang w:val="fr-FR"/>
              </w:rPr>
              <w:t>ème</w:t>
            </w:r>
            <w:r w:rsidRPr="00913294">
              <w:rPr>
                <w:rStyle w:val="None"/>
                <w:sz w:val="18"/>
                <w:szCs w:val="18"/>
                <w:lang w:val="fr-FR"/>
              </w:rPr>
              <w:t xml:space="preserve"> décimale (kg), </w:t>
            </w:r>
            <w:r w:rsidRPr="009A2366">
              <w:rPr>
                <w:rStyle w:val="None"/>
                <w:i/>
                <w:iCs/>
                <w:sz w:val="18"/>
                <w:szCs w:val="18"/>
                <w:lang w:val="fr-FR"/>
              </w:rPr>
              <w:t>par exemple 5,32</w:t>
            </w:r>
            <w:r w:rsidR="009A2366" w:rsidRPr="009A2366">
              <w:rPr>
                <w:rStyle w:val="None"/>
                <w:i/>
                <w:iCs/>
                <w:sz w:val="18"/>
                <w:szCs w:val="18"/>
                <w:lang w:val="fr-FR"/>
              </w:rPr>
              <w:t> </w:t>
            </w:r>
            <w:r w:rsidRPr="009A2366">
              <w:rPr>
                <w:rStyle w:val="None"/>
                <w:i/>
                <w:iCs/>
                <w:sz w:val="18"/>
                <w:szCs w:val="18"/>
                <w:lang w:val="fr-FR"/>
              </w:rPr>
              <w:t>kg</w:t>
            </w:r>
            <w:r w:rsidR="009A2366">
              <w:rPr>
                <w:rStyle w:val="None"/>
                <w:sz w:val="18"/>
                <w:szCs w:val="18"/>
                <w:lang w:val="fr-FR"/>
              </w:rPr>
              <w:t>.</w:t>
            </w:r>
          </w:p>
        </w:tc>
        <w:tc>
          <w:tcPr>
            <w:tcW w:w="3099" w:type="dxa"/>
            <w:tcBorders>
              <w:top w:val="nil"/>
              <w:left w:val="nil"/>
              <w:bottom w:val="nil"/>
              <w:right w:val="nil"/>
            </w:tcBorders>
            <w:shd w:val="clear" w:color="auto" w:fill="auto"/>
            <w:tcMar>
              <w:top w:w="80" w:type="dxa"/>
              <w:left w:w="80" w:type="dxa"/>
              <w:bottom w:w="80" w:type="dxa"/>
              <w:right w:w="80" w:type="dxa"/>
            </w:tcMar>
          </w:tcPr>
          <w:p w14:paraId="0F4F848D" w14:textId="77777777" w:rsidR="00EB71B2" w:rsidRPr="00A644BA" w:rsidRDefault="00EB71B2" w:rsidP="00EB71B2">
            <w:pPr>
              <w:pStyle w:val="BodyB"/>
              <w:spacing w:line="240" w:lineRule="auto"/>
              <w:rPr>
                <w:lang w:val="fr-FR"/>
              </w:rPr>
            </w:pPr>
            <w:r w:rsidRPr="00A644BA">
              <w:rPr>
                <w:rStyle w:val="None"/>
                <w:rFonts w:ascii="Times New Roman" w:eastAsia="Times New Roman" w:hAnsi="Times New Roman" w:cs="Times New Roman"/>
                <w:noProof/>
                <w:sz w:val="24"/>
                <w:szCs w:val="24"/>
              </w:rPr>
              <w:drawing>
                <wp:inline distT="0" distB="0" distL="0" distR="0" wp14:anchorId="6C6D9709" wp14:editId="288357E7">
                  <wp:extent cx="1788419" cy="1115891"/>
                  <wp:effectExtent l="0" t="0" r="0" b="0"/>
                  <wp:docPr id="9" name="officeArt object" descr="Picture 1"/>
                  <wp:cNvGraphicFramePr/>
                  <a:graphic xmlns:a="http://schemas.openxmlformats.org/drawingml/2006/main">
                    <a:graphicData uri="http://schemas.openxmlformats.org/drawingml/2006/picture">
                      <pic:pic xmlns:pic="http://schemas.openxmlformats.org/drawingml/2006/picture">
                        <pic:nvPicPr>
                          <pic:cNvPr id="1073741859" name="Picture 1" descr="Picture 1"/>
                          <pic:cNvPicPr>
                            <a:picLocks noChangeAspect="1"/>
                          </pic:cNvPicPr>
                        </pic:nvPicPr>
                        <pic:blipFill>
                          <a:blip r:embed="rId21"/>
                          <a:stretch>
                            <a:fillRect/>
                          </a:stretch>
                        </pic:blipFill>
                        <pic:spPr>
                          <a:xfrm>
                            <a:off x="0" y="0"/>
                            <a:ext cx="1788419" cy="1115891"/>
                          </a:xfrm>
                          <a:prstGeom prst="rect">
                            <a:avLst/>
                          </a:prstGeom>
                          <a:ln w="9525" cap="flat">
                            <a:solidFill>
                              <a:srgbClr val="808080"/>
                            </a:solidFill>
                            <a:prstDash val="solid"/>
                            <a:round/>
                          </a:ln>
                          <a:effectLst/>
                        </pic:spPr>
                      </pic:pic>
                    </a:graphicData>
                  </a:graphic>
                </wp:inline>
              </w:drawing>
            </w:r>
          </w:p>
        </w:tc>
        <w:tc>
          <w:tcPr>
            <w:tcW w:w="3099" w:type="dxa"/>
            <w:tcBorders>
              <w:top w:val="nil"/>
              <w:left w:val="nil"/>
              <w:bottom w:val="nil"/>
              <w:right w:val="nil"/>
            </w:tcBorders>
            <w:shd w:val="clear" w:color="auto" w:fill="auto"/>
            <w:tcMar>
              <w:top w:w="80" w:type="dxa"/>
              <w:left w:w="80" w:type="dxa"/>
              <w:bottom w:w="80" w:type="dxa"/>
              <w:right w:w="80" w:type="dxa"/>
            </w:tcMar>
          </w:tcPr>
          <w:p w14:paraId="789CC71F" w14:textId="77777777" w:rsidR="00EB71B2" w:rsidRPr="00A644BA" w:rsidRDefault="00EB71B2" w:rsidP="00EB71B2">
            <w:pPr>
              <w:rPr>
                <w:lang w:val="fr-FR"/>
              </w:rPr>
            </w:pPr>
          </w:p>
        </w:tc>
      </w:tr>
      <w:tr w:rsidR="00EB71B2" w:rsidRPr="00A644BA" w14:paraId="2D2025DA" w14:textId="77777777" w:rsidTr="00EB71B2">
        <w:trPr>
          <w:trHeight w:val="1844"/>
        </w:trPr>
        <w:tc>
          <w:tcPr>
            <w:tcW w:w="2822" w:type="dxa"/>
            <w:tcBorders>
              <w:top w:val="nil"/>
              <w:left w:val="nil"/>
              <w:bottom w:val="nil"/>
              <w:right w:val="nil"/>
            </w:tcBorders>
            <w:shd w:val="clear" w:color="auto" w:fill="auto"/>
            <w:tcMar>
              <w:top w:w="80" w:type="dxa"/>
              <w:left w:w="80" w:type="dxa"/>
              <w:bottom w:w="80" w:type="dxa"/>
              <w:right w:w="80" w:type="dxa"/>
            </w:tcMar>
          </w:tcPr>
          <w:p w14:paraId="79E098C9" w14:textId="618E4713" w:rsidR="00EB71B2" w:rsidRPr="00A644BA" w:rsidRDefault="009A2366" w:rsidP="00EB71B2">
            <w:pPr>
              <w:pStyle w:val="BodyB"/>
              <w:spacing w:after="0" w:line="240" w:lineRule="auto"/>
              <w:rPr>
                <w:rStyle w:val="None"/>
                <w:b/>
                <w:bCs/>
                <w:lang w:val="fr-FR"/>
              </w:rPr>
            </w:pPr>
            <w:r>
              <w:rPr>
                <w:rStyle w:val="None"/>
                <w:b/>
                <w:bCs/>
                <w:lang w:val="fr-FR"/>
              </w:rPr>
              <w:t>Photographie</w:t>
            </w:r>
          </w:p>
          <w:p w14:paraId="38524AB6" w14:textId="26C5F554" w:rsidR="00EB71B2" w:rsidRPr="00A644BA" w:rsidRDefault="009A2366" w:rsidP="00EB71B2">
            <w:pPr>
              <w:pStyle w:val="BodyB"/>
              <w:spacing w:after="0" w:line="240" w:lineRule="auto"/>
              <w:rPr>
                <w:rStyle w:val="None"/>
                <w:bCs/>
                <w:sz w:val="18"/>
                <w:szCs w:val="18"/>
                <w:lang w:val="fr-FR"/>
              </w:rPr>
            </w:pPr>
            <w:r w:rsidRPr="009A2366">
              <w:rPr>
                <w:rStyle w:val="None"/>
                <w:bCs/>
                <w:sz w:val="18"/>
                <w:szCs w:val="18"/>
                <w:lang w:val="fr-FR"/>
              </w:rPr>
              <w:t xml:space="preserve">Placez un objet de taille connue, par ex. </w:t>
            </w:r>
            <w:r>
              <w:rPr>
                <w:rStyle w:val="None"/>
                <w:bCs/>
                <w:sz w:val="18"/>
                <w:szCs w:val="18"/>
                <w:lang w:val="fr-FR"/>
              </w:rPr>
              <w:t xml:space="preserve">un </w:t>
            </w:r>
            <w:r w:rsidRPr="009A2366">
              <w:rPr>
                <w:rStyle w:val="None"/>
                <w:bCs/>
                <w:sz w:val="18"/>
                <w:szCs w:val="18"/>
                <w:lang w:val="fr-FR"/>
              </w:rPr>
              <w:t>stylo</w:t>
            </w:r>
            <w:r>
              <w:rPr>
                <w:rStyle w:val="None"/>
                <w:bCs/>
                <w:sz w:val="18"/>
                <w:szCs w:val="18"/>
                <w:lang w:val="fr-FR"/>
              </w:rPr>
              <w:t>,</w:t>
            </w:r>
            <w:r w:rsidRPr="009A2366">
              <w:rPr>
                <w:rStyle w:val="None"/>
                <w:bCs/>
                <w:sz w:val="18"/>
                <w:szCs w:val="18"/>
                <w:lang w:val="fr-FR"/>
              </w:rPr>
              <w:t xml:space="preserve"> à côté de la défense pour fournir une échelle. Assurez-vous que l’iden</w:t>
            </w:r>
            <w:r>
              <w:rPr>
                <w:rStyle w:val="None"/>
                <w:bCs/>
                <w:sz w:val="18"/>
                <w:szCs w:val="18"/>
                <w:lang w:val="fr-FR"/>
              </w:rPr>
              <w:t>tification</w:t>
            </w:r>
            <w:r w:rsidRPr="009A2366">
              <w:rPr>
                <w:rStyle w:val="None"/>
                <w:bCs/>
                <w:sz w:val="18"/>
                <w:szCs w:val="18"/>
                <w:lang w:val="fr-FR"/>
              </w:rPr>
              <w:t xml:space="preserve"> est visible et photographiez la pièce en vous assurant </w:t>
            </w:r>
            <w:r>
              <w:rPr>
                <w:rStyle w:val="None"/>
                <w:bCs/>
                <w:sz w:val="18"/>
                <w:szCs w:val="18"/>
                <w:lang w:val="fr-FR"/>
              </w:rPr>
              <w:t>qu’elle se trouve en entier</w:t>
            </w:r>
            <w:r w:rsidRPr="009A2366">
              <w:rPr>
                <w:rStyle w:val="None"/>
                <w:bCs/>
                <w:sz w:val="18"/>
                <w:szCs w:val="18"/>
                <w:lang w:val="fr-FR"/>
              </w:rPr>
              <w:t xml:space="preserve"> dans la photo.</w:t>
            </w:r>
          </w:p>
        </w:tc>
        <w:tc>
          <w:tcPr>
            <w:tcW w:w="3099" w:type="dxa"/>
            <w:tcBorders>
              <w:top w:val="nil"/>
              <w:left w:val="nil"/>
              <w:bottom w:val="nil"/>
              <w:right w:val="nil"/>
            </w:tcBorders>
            <w:shd w:val="clear" w:color="auto" w:fill="auto"/>
            <w:tcMar>
              <w:top w:w="80" w:type="dxa"/>
              <w:left w:w="80" w:type="dxa"/>
              <w:bottom w:w="80" w:type="dxa"/>
              <w:right w:w="80" w:type="dxa"/>
            </w:tcMar>
          </w:tcPr>
          <w:p w14:paraId="4808ECFA" w14:textId="77777777" w:rsidR="00EB71B2" w:rsidRPr="00A644BA" w:rsidRDefault="00EB71B2" w:rsidP="00EB71B2">
            <w:pPr>
              <w:pStyle w:val="BodyB"/>
              <w:spacing w:line="240" w:lineRule="auto"/>
              <w:rPr>
                <w:rStyle w:val="None"/>
                <w:rFonts w:ascii="Times New Roman" w:eastAsia="Times New Roman" w:hAnsi="Times New Roman" w:cs="Times New Roman"/>
                <w:noProof/>
                <w:sz w:val="24"/>
                <w:szCs w:val="24"/>
                <w:lang w:val="fr-FR"/>
              </w:rPr>
            </w:pPr>
            <w:r w:rsidRPr="00A644BA">
              <w:rPr>
                <w:rStyle w:val="None"/>
                <w:rFonts w:ascii="Times New Roman" w:eastAsia="Times New Roman" w:hAnsi="Times New Roman" w:cs="Times New Roman"/>
                <w:noProof/>
                <w:sz w:val="24"/>
                <w:szCs w:val="24"/>
              </w:rPr>
              <w:drawing>
                <wp:inline distT="0" distB="0" distL="0" distR="0" wp14:anchorId="3FDEC812" wp14:editId="51CFFC0E">
                  <wp:extent cx="1797245" cy="1114620"/>
                  <wp:effectExtent l="0" t="0" r="0" b="0"/>
                  <wp:docPr id="10" name="officeArt object" descr="Screen Shot 2016-02-16 at 16.56.38.png"/>
                  <wp:cNvGraphicFramePr/>
                  <a:graphic xmlns:a="http://schemas.openxmlformats.org/drawingml/2006/main">
                    <a:graphicData uri="http://schemas.openxmlformats.org/drawingml/2006/picture">
                      <pic:pic xmlns:pic="http://schemas.openxmlformats.org/drawingml/2006/picture">
                        <pic:nvPicPr>
                          <pic:cNvPr id="1073741857" name="Screen Shot 2016-02-16 at 16.56.38.png" descr="Screen Shot 2016-02-16 at 16.56.38.png"/>
                          <pic:cNvPicPr>
                            <a:picLocks noChangeAspect="1"/>
                          </pic:cNvPicPr>
                        </pic:nvPicPr>
                        <pic:blipFill>
                          <a:blip r:embed="rId19"/>
                          <a:stretch>
                            <a:fillRect/>
                          </a:stretch>
                        </pic:blipFill>
                        <pic:spPr>
                          <a:xfrm>
                            <a:off x="0" y="0"/>
                            <a:ext cx="1797245" cy="1114620"/>
                          </a:xfrm>
                          <a:prstGeom prst="rect">
                            <a:avLst/>
                          </a:prstGeom>
                          <a:ln w="9525" cap="flat">
                            <a:solidFill>
                              <a:srgbClr val="808080"/>
                            </a:solidFill>
                            <a:prstDash val="solid"/>
                            <a:round/>
                          </a:ln>
                          <a:effectLst/>
                        </pic:spPr>
                      </pic:pic>
                    </a:graphicData>
                  </a:graphic>
                </wp:inline>
              </w:drawing>
            </w:r>
          </w:p>
        </w:tc>
        <w:tc>
          <w:tcPr>
            <w:tcW w:w="3099" w:type="dxa"/>
            <w:tcBorders>
              <w:top w:val="nil"/>
              <w:left w:val="nil"/>
              <w:bottom w:val="nil"/>
              <w:right w:val="nil"/>
            </w:tcBorders>
            <w:shd w:val="clear" w:color="auto" w:fill="auto"/>
            <w:tcMar>
              <w:top w:w="80" w:type="dxa"/>
              <w:left w:w="80" w:type="dxa"/>
              <w:bottom w:w="80" w:type="dxa"/>
              <w:right w:w="80" w:type="dxa"/>
            </w:tcMar>
          </w:tcPr>
          <w:p w14:paraId="197809E4" w14:textId="77777777" w:rsidR="00EB71B2" w:rsidRPr="00A644BA" w:rsidRDefault="00EB71B2" w:rsidP="00EB71B2">
            <w:pPr>
              <w:rPr>
                <w:lang w:val="fr-FR"/>
              </w:rPr>
            </w:pPr>
          </w:p>
        </w:tc>
      </w:tr>
    </w:tbl>
    <w:p w14:paraId="4558F49C" w14:textId="77777777" w:rsidR="00EB71B2" w:rsidRPr="00A644BA" w:rsidRDefault="00EB71B2" w:rsidP="00EB71B2">
      <w:pPr>
        <w:pStyle w:val="BodyB"/>
        <w:widowControl w:val="0"/>
        <w:spacing w:line="240" w:lineRule="auto"/>
        <w:rPr>
          <w:rStyle w:val="None"/>
          <w:lang w:val="fr-FR"/>
        </w:rPr>
      </w:pPr>
    </w:p>
    <w:p w14:paraId="217839D2" w14:textId="49246D0F" w:rsidR="004A19D9" w:rsidRDefault="004A19D9" w:rsidP="00EB71B2">
      <w:pPr>
        <w:pStyle w:val="BodyB"/>
        <w:rPr>
          <w:rStyle w:val="None"/>
          <w:rFonts w:eastAsia="Arial Unicode MS" w:cs="Arial Unicode MS"/>
          <w:b/>
          <w:bCs/>
          <w:lang w:val="fr-FR"/>
        </w:rPr>
      </w:pPr>
      <w:bookmarkStart w:id="25" w:name="_Hlk22028594"/>
      <w:r w:rsidRPr="004A19D9">
        <w:rPr>
          <w:rStyle w:val="None"/>
          <w:rFonts w:eastAsia="Arial Unicode MS" w:cs="Arial Unicode MS"/>
          <w:b/>
          <w:bCs/>
          <w:lang w:val="fr-FR"/>
        </w:rPr>
        <w:t xml:space="preserve">Pour les </w:t>
      </w:r>
      <w:r>
        <w:rPr>
          <w:rStyle w:val="None"/>
          <w:rFonts w:eastAsia="Arial Unicode MS" w:cs="Arial Unicode MS"/>
          <w:b/>
          <w:bCs/>
          <w:lang w:val="fr-FR"/>
        </w:rPr>
        <w:t>grandes pièces</w:t>
      </w:r>
      <w:r w:rsidRPr="004A19D9">
        <w:rPr>
          <w:rStyle w:val="None"/>
          <w:rFonts w:eastAsia="Arial Unicode MS" w:cs="Arial Unicode MS"/>
          <w:b/>
          <w:bCs/>
          <w:lang w:val="fr-FR"/>
        </w:rPr>
        <w:t xml:space="preserve"> d</w:t>
      </w:r>
      <w:r>
        <w:rPr>
          <w:rStyle w:val="None"/>
          <w:rFonts w:eastAsia="Arial Unicode MS" w:cs="Arial Unicode MS"/>
          <w:b/>
          <w:bCs/>
          <w:lang w:val="fr-FR"/>
        </w:rPr>
        <w:t>’</w:t>
      </w:r>
      <w:r w:rsidRPr="004A19D9">
        <w:rPr>
          <w:rStyle w:val="None"/>
          <w:rFonts w:eastAsia="Arial Unicode MS" w:cs="Arial Unicode MS"/>
          <w:b/>
          <w:bCs/>
          <w:lang w:val="fr-FR"/>
        </w:rPr>
        <w:t>ivoire brut ou travaillé</w:t>
      </w:r>
    </w:p>
    <w:bookmarkEnd w:id="25"/>
    <w:p w14:paraId="55F8EAD5" w14:textId="0D0CE26E" w:rsidR="004A19D9" w:rsidRPr="004A19D9" w:rsidRDefault="004A19D9" w:rsidP="00EB71B2">
      <w:pPr>
        <w:pStyle w:val="ListParagraph"/>
        <w:rPr>
          <w:lang w:val="fr-FR"/>
        </w:rPr>
      </w:pPr>
      <w:r w:rsidRPr="004A19D9">
        <w:rPr>
          <w:lang w:val="fr-FR"/>
        </w:rPr>
        <w:t>Pese</w:t>
      </w:r>
      <w:r>
        <w:rPr>
          <w:lang w:val="fr-FR"/>
        </w:rPr>
        <w:t>r</w:t>
      </w:r>
      <w:r w:rsidRPr="004A19D9">
        <w:rPr>
          <w:lang w:val="fr-FR"/>
        </w:rPr>
        <w:t xml:space="preserve"> l</w:t>
      </w:r>
      <w:r>
        <w:rPr>
          <w:lang w:val="fr-FR"/>
        </w:rPr>
        <w:t>’</w:t>
      </w:r>
      <w:r w:rsidRPr="004A19D9">
        <w:rPr>
          <w:lang w:val="fr-FR"/>
        </w:rPr>
        <w:t>article à deux décimales près.</w:t>
      </w:r>
    </w:p>
    <w:p w14:paraId="0E730612" w14:textId="5F728A29" w:rsidR="004A19D9" w:rsidRPr="004A19D9" w:rsidRDefault="004A19D9" w:rsidP="00EB71B2">
      <w:pPr>
        <w:pStyle w:val="ListParagraph"/>
        <w:rPr>
          <w:lang w:val="fr-FR"/>
        </w:rPr>
      </w:pPr>
      <w:r w:rsidRPr="004A19D9">
        <w:rPr>
          <w:lang w:val="fr-FR"/>
        </w:rPr>
        <w:t>Aucune autre mesure n</w:t>
      </w:r>
      <w:r>
        <w:rPr>
          <w:lang w:val="fr-FR"/>
        </w:rPr>
        <w:t>’</w:t>
      </w:r>
      <w:r w:rsidRPr="004A19D9">
        <w:rPr>
          <w:lang w:val="fr-FR"/>
        </w:rPr>
        <w:t>est requise.</w:t>
      </w:r>
    </w:p>
    <w:p w14:paraId="59FDA1D0" w14:textId="2FAC8A84" w:rsidR="004A19D9" w:rsidRDefault="004A19D9" w:rsidP="00EB71B2">
      <w:pPr>
        <w:pStyle w:val="ListParagraph"/>
        <w:rPr>
          <w:lang w:val="fr-FR"/>
        </w:rPr>
      </w:pPr>
      <w:r w:rsidRPr="004A19D9">
        <w:rPr>
          <w:lang w:val="fr-FR"/>
        </w:rPr>
        <w:t>Marque</w:t>
      </w:r>
      <w:r>
        <w:rPr>
          <w:lang w:val="fr-FR"/>
        </w:rPr>
        <w:t>r</w:t>
      </w:r>
      <w:r w:rsidRPr="004A19D9">
        <w:rPr>
          <w:lang w:val="fr-FR"/>
        </w:rPr>
        <w:t xml:space="preserve"> l</w:t>
      </w:r>
      <w:r>
        <w:rPr>
          <w:lang w:val="fr-FR"/>
        </w:rPr>
        <w:t>’</w:t>
      </w:r>
      <w:r w:rsidRPr="004A19D9">
        <w:rPr>
          <w:lang w:val="fr-FR"/>
        </w:rPr>
        <w:t>article avec le code d</w:t>
      </w:r>
      <w:r>
        <w:rPr>
          <w:lang w:val="fr-FR"/>
        </w:rPr>
        <w:t>e l’</w:t>
      </w:r>
      <w:r w:rsidRPr="004A19D9">
        <w:rPr>
          <w:lang w:val="fr-FR"/>
        </w:rPr>
        <w:t>inventaire.</w:t>
      </w:r>
    </w:p>
    <w:p w14:paraId="16EA23AC" w14:textId="54A9A694" w:rsidR="004A19D9" w:rsidRPr="004A19D9" w:rsidRDefault="004A19D9" w:rsidP="00EB71B2">
      <w:pPr>
        <w:pStyle w:val="ListParagraph"/>
        <w:rPr>
          <w:lang w:val="fr-FR"/>
        </w:rPr>
      </w:pPr>
      <w:r w:rsidRPr="004A19D9">
        <w:rPr>
          <w:lang w:val="fr-FR"/>
        </w:rPr>
        <w:t>Pren</w:t>
      </w:r>
      <w:r>
        <w:rPr>
          <w:lang w:val="fr-FR"/>
        </w:rPr>
        <w:t>dre</w:t>
      </w:r>
      <w:r w:rsidRPr="004A19D9">
        <w:rPr>
          <w:lang w:val="fr-FR"/>
        </w:rPr>
        <w:t xml:space="preserve"> une photo (avec un stylo pour l</w:t>
      </w:r>
      <w:r>
        <w:rPr>
          <w:lang w:val="fr-FR"/>
        </w:rPr>
        <w:t>’</w:t>
      </w:r>
      <w:r w:rsidRPr="004A19D9">
        <w:rPr>
          <w:lang w:val="fr-FR"/>
        </w:rPr>
        <w:t>échelle et l'identifi</w:t>
      </w:r>
      <w:r>
        <w:rPr>
          <w:lang w:val="fr-FR"/>
        </w:rPr>
        <w:t>cation</w:t>
      </w:r>
      <w:r w:rsidRPr="004A19D9">
        <w:rPr>
          <w:lang w:val="fr-FR"/>
        </w:rPr>
        <w:t xml:space="preserve"> visible).</w:t>
      </w:r>
    </w:p>
    <w:p w14:paraId="3F7A6C85" w14:textId="60808B7C" w:rsidR="004A19D9" w:rsidRPr="004A19D9" w:rsidRDefault="004A19D9" w:rsidP="00EB71B2">
      <w:pPr>
        <w:pStyle w:val="BodyB"/>
        <w:rPr>
          <w:rStyle w:val="None"/>
          <w:rFonts w:eastAsia="Arial Unicode MS" w:cs="Arial Unicode MS"/>
          <w:b/>
          <w:bCs/>
          <w:lang w:val="fr-FR"/>
        </w:rPr>
      </w:pPr>
      <w:r w:rsidRPr="004A19D9">
        <w:rPr>
          <w:rStyle w:val="None"/>
          <w:rFonts w:eastAsia="Arial Unicode MS" w:cs="Arial Unicode MS"/>
          <w:b/>
          <w:bCs/>
          <w:lang w:val="fr-FR"/>
        </w:rPr>
        <w:t xml:space="preserve">Pour les </w:t>
      </w:r>
      <w:r>
        <w:rPr>
          <w:rStyle w:val="None"/>
          <w:rFonts w:eastAsia="Arial Unicode MS" w:cs="Arial Unicode MS"/>
          <w:b/>
          <w:bCs/>
          <w:lang w:val="fr-FR"/>
        </w:rPr>
        <w:t>petites</w:t>
      </w:r>
      <w:r w:rsidRPr="004A19D9">
        <w:rPr>
          <w:rStyle w:val="None"/>
          <w:rFonts w:eastAsia="Arial Unicode MS" w:cs="Arial Unicode MS"/>
          <w:b/>
          <w:bCs/>
          <w:lang w:val="fr-FR"/>
        </w:rPr>
        <w:t xml:space="preserve"> pièces d’ivoire brut ou travaillé</w:t>
      </w:r>
    </w:p>
    <w:p w14:paraId="20ABA286" w14:textId="22058EA1" w:rsidR="004A19D9" w:rsidRDefault="004A19D9" w:rsidP="00EB71B2">
      <w:pPr>
        <w:pStyle w:val="ListParagraph"/>
        <w:rPr>
          <w:rStyle w:val="None"/>
          <w:rFonts w:asciiTheme="minorHAnsi" w:hAnsiTheme="minorHAnsi"/>
          <w:lang w:val="fr-FR"/>
        </w:rPr>
      </w:pPr>
      <w:r w:rsidRPr="004A19D9">
        <w:rPr>
          <w:rStyle w:val="None"/>
          <w:rFonts w:asciiTheme="minorHAnsi" w:hAnsiTheme="minorHAnsi"/>
          <w:lang w:val="fr-FR"/>
        </w:rPr>
        <w:t>Pour les articles plus petits qui proviennent de la même saisie, vous pouvez les regrouper en articles similaires (par exemple, perles, pointes, blocs).</w:t>
      </w:r>
    </w:p>
    <w:p w14:paraId="4A3D7C65" w14:textId="620B82AC" w:rsidR="003632E8" w:rsidRDefault="003632E8" w:rsidP="00EB71B2">
      <w:pPr>
        <w:pStyle w:val="ListParagraph"/>
        <w:rPr>
          <w:rStyle w:val="None"/>
          <w:rFonts w:asciiTheme="minorHAnsi" w:hAnsiTheme="minorHAnsi"/>
          <w:lang w:val="fr-FR"/>
        </w:rPr>
      </w:pPr>
      <w:r w:rsidRPr="006303C7">
        <w:rPr>
          <w:rStyle w:val="None"/>
          <w:rFonts w:asciiTheme="minorHAnsi" w:eastAsia="Times New Roman" w:hAnsiTheme="minorHAnsi" w:cs="Times New Roman"/>
          <w:noProof/>
        </w:rPr>
        <w:drawing>
          <wp:anchor distT="57150" distB="57150" distL="57150" distR="57150" simplePos="0" relativeHeight="251665920" behindDoc="0" locked="0" layoutInCell="1" allowOverlap="1" wp14:anchorId="52367D62" wp14:editId="33057556">
            <wp:simplePos x="0" y="0"/>
            <wp:positionH relativeFrom="column">
              <wp:posOffset>3962400</wp:posOffset>
            </wp:positionH>
            <wp:positionV relativeFrom="line">
              <wp:posOffset>259715</wp:posOffset>
            </wp:positionV>
            <wp:extent cx="1884680" cy="1413510"/>
            <wp:effectExtent l="25400" t="25400" r="20320" b="34290"/>
            <wp:wrapSquare wrapText="bothSides" distT="57150" distB="57150" distL="57150" distR="57150"/>
            <wp:docPr id="12" name="officeArt object" descr="2016-03-02 10.23.59.jpg"/>
            <wp:cNvGraphicFramePr/>
            <a:graphic xmlns:a="http://schemas.openxmlformats.org/drawingml/2006/main">
              <a:graphicData uri="http://schemas.openxmlformats.org/drawingml/2006/picture">
                <pic:pic xmlns:pic="http://schemas.openxmlformats.org/drawingml/2006/picture">
                  <pic:nvPicPr>
                    <pic:cNvPr id="1073741860" name="2016-03-02 10.23.59.jpg" descr="2016-03-02 10.23.59.jpg"/>
                    <pic:cNvPicPr>
                      <a:picLocks noChangeAspect="1"/>
                    </pic:cNvPicPr>
                  </pic:nvPicPr>
                  <pic:blipFill>
                    <a:blip r:embed="rId22" cstate="print">
                      <a:extLst>
                        <a:ext uri="{28A0092B-C50C-407E-A947-70E740481C1C}">
                          <a14:useLocalDpi xmlns:a14="http://schemas.microsoft.com/office/drawing/2010/main"/>
                        </a:ext>
                      </a:extLst>
                    </a:blip>
                    <a:stretch>
                      <a:fillRect/>
                    </a:stretch>
                  </pic:blipFill>
                  <pic:spPr>
                    <a:xfrm>
                      <a:off x="0" y="0"/>
                      <a:ext cx="1884680" cy="1413510"/>
                    </a:xfrm>
                    <a:prstGeom prst="rect">
                      <a:avLst/>
                    </a:prstGeom>
                    <a:ln w="9525" cap="flat">
                      <a:solidFill>
                        <a:srgbClr val="808080"/>
                      </a:solidFill>
                      <a:prstDash val="solid"/>
                      <a:round/>
                    </a:ln>
                    <a:effectLst/>
                  </pic:spPr>
                </pic:pic>
              </a:graphicData>
            </a:graphic>
          </wp:anchor>
        </w:drawing>
      </w:r>
      <w:r w:rsidRPr="006303C7">
        <w:rPr>
          <w:rStyle w:val="None"/>
          <w:rFonts w:asciiTheme="minorHAnsi" w:eastAsia="Times New Roman" w:hAnsiTheme="minorHAnsi" w:cs="Times New Roman"/>
          <w:noProof/>
        </w:rPr>
        <w:drawing>
          <wp:anchor distT="57150" distB="57150" distL="57150" distR="57150" simplePos="0" relativeHeight="251657728" behindDoc="0" locked="0" layoutInCell="1" allowOverlap="1" wp14:anchorId="18190806" wp14:editId="73732C52">
            <wp:simplePos x="0" y="0"/>
            <wp:positionH relativeFrom="column">
              <wp:posOffset>2628900</wp:posOffset>
            </wp:positionH>
            <wp:positionV relativeFrom="line">
              <wp:posOffset>263525</wp:posOffset>
            </wp:positionV>
            <wp:extent cx="1265555" cy="1437640"/>
            <wp:effectExtent l="25400" t="25400" r="29845" b="35560"/>
            <wp:wrapSquare wrapText="bothSides" distT="57150" distB="57150" distL="57150" distR="57150"/>
            <wp:docPr id="11" name="officeArt object" descr="2016-03-04 07.39.38.jpg"/>
            <wp:cNvGraphicFramePr/>
            <a:graphic xmlns:a="http://schemas.openxmlformats.org/drawingml/2006/main">
              <a:graphicData uri="http://schemas.openxmlformats.org/drawingml/2006/picture">
                <pic:pic xmlns:pic="http://schemas.openxmlformats.org/drawingml/2006/picture">
                  <pic:nvPicPr>
                    <pic:cNvPr id="1073741861" name="2016-03-04 07.39.38.jpg" descr="2016-03-04 07.39.38.jpg"/>
                    <pic:cNvPicPr>
                      <a:picLocks noChangeAspect="1"/>
                    </pic:cNvPicPr>
                  </pic:nvPicPr>
                  <pic:blipFill>
                    <a:blip r:embed="rId23"/>
                    <a:stretch>
                      <a:fillRect/>
                    </a:stretch>
                  </pic:blipFill>
                  <pic:spPr>
                    <a:xfrm flipH="1">
                      <a:off x="0" y="0"/>
                      <a:ext cx="1265555" cy="1437640"/>
                    </a:xfrm>
                    <a:prstGeom prst="rect">
                      <a:avLst/>
                    </a:prstGeom>
                    <a:ln w="9525" cap="flat">
                      <a:solidFill>
                        <a:srgbClr val="808080"/>
                      </a:solidFill>
                      <a:prstDash val="solid"/>
                      <a:round/>
                    </a:ln>
                    <a:effectLst/>
                  </pic:spPr>
                </pic:pic>
              </a:graphicData>
            </a:graphic>
          </wp:anchor>
        </w:drawing>
      </w:r>
      <w:r>
        <w:rPr>
          <w:rStyle w:val="None"/>
          <w:rFonts w:asciiTheme="minorHAnsi" w:hAnsiTheme="minorHAnsi"/>
          <w:lang w:val="fr-FR"/>
        </w:rPr>
        <w:t>Compter le nombre d’articles.</w:t>
      </w:r>
    </w:p>
    <w:p w14:paraId="1FD94B44" w14:textId="09FA3049" w:rsidR="003632E8" w:rsidRDefault="003632E8" w:rsidP="00EB71B2">
      <w:pPr>
        <w:pStyle w:val="ListParagraph"/>
        <w:rPr>
          <w:rStyle w:val="None"/>
          <w:rFonts w:asciiTheme="minorHAnsi" w:hAnsiTheme="minorHAnsi"/>
          <w:lang w:val="fr-FR"/>
        </w:rPr>
      </w:pPr>
      <w:r w:rsidRPr="003632E8">
        <w:rPr>
          <w:rStyle w:val="None"/>
          <w:rFonts w:asciiTheme="minorHAnsi" w:hAnsiTheme="minorHAnsi"/>
          <w:lang w:val="fr-FR"/>
        </w:rPr>
        <w:t>Place</w:t>
      </w:r>
      <w:r>
        <w:rPr>
          <w:rStyle w:val="None"/>
          <w:rFonts w:asciiTheme="minorHAnsi" w:hAnsiTheme="minorHAnsi"/>
          <w:lang w:val="fr-FR"/>
        </w:rPr>
        <w:t>r</w:t>
      </w:r>
      <w:r w:rsidRPr="003632E8">
        <w:rPr>
          <w:rStyle w:val="None"/>
          <w:rFonts w:asciiTheme="minorHAnsi" w:hAnsiTheme="minorHAnsi"/>
          <w:lang w:val="fr-FR"/>
        </w:rPr>
        <w:t xml:space="preserve"> </w:t>
      </w:r>
      <w:r>
        <w:rPr>
          <w:rStyle w:val="None"/>
          <w:rFonts w:asciiTheme="minorHAnsi" w:hAnsiTheme="minorHAnsi"/>
          <w:lang w:val="fr-FR"/>
        </w:rPr>
        <w:t xml:space="preserve">les articles </w:t>
      </w:r>
      <w:r w:rsidRPr="003632E8">
        <w:rPr>
          <w:rStyle w:val="None"/>
          <w:rFonts w:asciiTheme="minorHAnsi" w:hAnsiTheme="minorHAnsi"/>
          <w:lang w:val="fr-FR"/>
        </w:rPr>
        <w:t>dans un sac ou un sac</w:t>
      </w:r>
      <w:r>
        <w:rPr>
          <w:rStyle w:val="None"/>
          <w:rFonts w:asciiTheme="minorHAnsi" w:hAnsiTheme="minorHAnsi"/>
          <w:lang w:val="fr-FR"/>
        </w:rPr>
        <w:t>het</w:t>
      </w:r>
      <w:r w:rsidRPr="003632E8">
        <w:rPr>
          <w:rStyle w:val="None"/>
          <w:rFonts w:asciiTheme="minorHAnsi" w:hAnsiTheme="minorHAnsi"/>
          <w:lang w:val="fr-FR"/>
        </w:rPr>
        <w:t xml:space="preserve"> et scelle</w:t>
      </w:r>
      <w:r>
        <w:rPr>
          <w:rStyle w:val="None"/>
          <w:rFonts w:asciiTheme="minorHAnsi" w:hAnsiTheme="minorHAnsi"/>
          <w:lang w:val="fr-FR"/>
        </w:rPr>
        <w:t>r</w:t>
      </w:r>
      <w:r w:rsidRPr="003632E8">
        <w:rPr>
          <w:rStyle w:val="None"/>
          <w:rFonts w:asciiTheme="minorHAnsi" w:hAnsiTheme="minorHAnsi"/>
          <w:lang w:val="fr-FR"/>
        </w:rPr>
        <w:t xml:space="preserve"> de manière appropriée, par exemple avec du ruban adhésif / </w:t>
      </w:r>
      <w:r>
        <w:rPr>
          <w:rStyle w:val="None"/>
          <w:rFonts w:asciiTheme="minorHAnsi" w:hAnsiTheme="minorHAnsi"/>
          <w:lang w:val="fr-FR"/>
        </w:rPr>
        <w:t xml:space="preserve">des </w:t>
      </w:r>
      <w:r w:rsidRPr="003632E8">
        <w:rPr>
          <w:rStyle w:val="None"/>
          <w:rFonts w:asciiTheme="minorHAnsi" w:hAnsiTheme="minorHAnsi"/>
          <w:lang w:val="fr-FR"/>
        </w:rPr>
        <w:t>agrafes.</w:t>
      </w:r>
    </w:p>
    <w:p w14:paraId="4B99B25D" w14:textId="1622B2B0" w:rsidR="003632E8" w:rsidRDefault="003632E8" w:rsidP="00EB71B2">
      <w:pPr>
        <w:pStyle w:val="ListParagraph"/>
        <w:rPr>
          <w:rStyle w:val="None"/>
          <w:rFonts w:asciiTheme="minorHAnsi" w:hAnsiTheme="minorHAnsi"/>
          <w:lang w:val="fr-FR"/>
        </w:rPr>
      </w:pPr>
      <w:r w:rsidRPr="003632E8">
        <w:rPr>
          <w:rStyle w:val="None"/>
          <w:rFonts w:asciiTheme="minorHAnsi" w:hAnsiTheme="minorHAnsi"/>
          <w:lang w:val="fr-FR"/>
        </w:rPr>
        <w:t>Pese</w:t>
      </w:r>
      <w:r>
        <w:rPr>
          <w:rStyle w:val="None"/>
          <w:rFonts w:asciiTheme="minorHAnsi" w:hAnsiTheme="minorHAnsi"/>
          <w:lang w:val="fr-FR"/>
        </w:rPr>
        <w:t>r</w:t>
      </w:r>
      <w:r w:rsidRPr="003632E8">
        <w:rPr>
          <w:rStyle w:val="None"/>
          <w:rFonts w:asciiTheme="minorHAnsi" w:hAnsiTheme="minorHAnsi"/>
          <w:lang w:val="fr-FR"/>
        </w:rPr>
        <w:t xml:space="preserve"> le sac</w:t>
      </w:r>
      <w:r>
        <w:rPr>
          <w:rStyle w:val="None"/>
          <w:rFonts w:asciiTheme="minorHAnsi" w:hAnsiTheme="minorHAnsi"/>
          <w:lang w:val="fr-FR"/>
        </w:rPr>
        <w:t xml:space="preserve"> / sachet.</w:t>
      </w:r>
    </w:p>
    <w:p w14:paraId="100BCFF4" w14:textId="3A53A4EA" w:rsidR="003632E8" w:rsidRDefault="003632E8" w:rsidP="00EB71B2">
      <w:pPr>
        <w:pStyle w:val="ListParagraph"/>
        <w:rPr>
          <w:rStyle w:val="None"/>
          <w:rFonts w:asciiTheme="minorHAnsi" w:hAnsiTheme="minorHAnsi"/>
          <w:lang w:val="fr-FR"/>
        </w:rPr>
      </w:pPr>
      <w:r w:rsidRPr="003632E8">
        <w:rPr>
          <w:rStyle w:val="None"/>
          <w:rFonts w:asciiTheme="minorHAnsi" w:hAnsiTheme="minorHAnsi"/>
          <w:lang w:val="fr-FR"/>
        </w:rPr>
        <w:t>Marque</w:t>
      </w:r>
      <w:r>
        <w:rPr>
          <w:rStyle w:val="None"/>
          <w:rFonts w:asciiTheme="minorHAnsi" w:hAnsiTheme="minorHAnsi"/>
          <w:lang w:val="fr-FR"/>
        </w:rPr>
        <w:t>r</w:t>
      </w:r>
      <w:r w:rsidRPr="003632E8">
        <w:rPr>
          <w:rStyle w:val="None"/>
          <w:rFonts w:asciiTheme="minorHAnsi" w:hAnsiTheme="minorHAnsi"/>
          <w:lang w:val="fr-FR"/>
        </w:rPr>
        <w:t xml:space="preserve"> le sac </w:t>
      </w:r>
      <w:r>
        <w:rPr>
          <w:rStyle w:val="None"/>
          <w:rFonts w:asciiTheme="minorHAnsi" w:hAnsiTheme="minorHAnsi"/>
          <w:lang w:val="fr-FR"/>
        </w:rPr>
        <w:t xml:space="preserve">/ sachet </w:t>
      </w:r>
      <w:r w:rsidRPr="003632E8">
        <w:rPr>
          <w:rStyle w:val="None"/>
          <w:rFonts w:asciiTheme="minorHAnsi" w:hAnsiTheme="minorHAnsi"/>
          <w:lang w:val="fr-FR"/>
        </w:rPr>
        <w:t>avec le code d</w:t>
      </w:r>
      <w:r>
        <w:rPr>
          <w:rStyle w:val="None"/>
          <w:rFonts w:asciiTheme="minorHAnsi" w:hAnsiTheme="minorHAnsi"/>
          <w:lang w:val="fr-FR"/>
        </w:rPr>
        <w:t>’</w:t>
      </w:r>
      <w:r w:rsidRPr="003632E8">
        <w:rPr>
          <w:rStyle w:val="None"/>
          <w:rFonts w:asciiTheme="minorHAnsi" w:hAnsiTheme="minorHAnsi"/>
          <w:lang w:val="fr-FR"/>
        </w:rPr>
        <w:t>identification.</w:t>
      </w:r>
    </w:p>
    <w:p w14:paraId="2B63884D" w14:textId="778D8E0C" w:rsidR="003632E8" w:rsidRPr="003632E8" w:rsidRDefault="003632E8" w:rsidP="0075218E">
      <w:pPr>
        <w:pStyle w:val="ListParagraph"/>
        <w:rPr>
          <w:rStyle w:val="None"/>
          <w:rFonts w:asciiTheme="minorHAnsi" w:hAnsiTheme="minorHAnsi"/>
          <w:lang w:val="fr-FR"/>
        </w:rPr>
      </w:pPr>
      <w:r w:rsidRPr="003632E8">
        <w:rPr>
          <w:rStyle w:val="None"/>
          <w:rFonts w:asciiTheme="minorHAnsi" w:hAnsiTheme="minorHAnsi"/>
          <w:lang w:val="fr-FR"/>
        </w:rPr>
        <w:t>Prendre une photo.</w:t>
      </w:r>
    </w:p>
    <w:p w14:paraId="0BAF1836" w14:textId="3C93A5BA" w:rsidR="00EB71B2" w:rsidRPr="003632E8" w:rsidRDefault="00EB71B2" w:rsidP="00EB71B2">
      <w:pPr>
        <w:pStyle w:val="BodyB"/>
        <w:rPr>
          <w:rFonts w:eastAsia="Arial Unicode MS" w:cs="Arial Unicode MS"/>
          <w:lang w:val="fr-FR"/>
        </w:rPr>
      </w:pPr>
      <w:r w:rsidRPr="006303C7">
        <w:rPr>
          <w:rStyle w:val="None"/>
          <w:rFonts w:eastAsia="Arial Unicode MS" w:cs="Arial Unicode MS"/>
          <w:b/>
          <w:bCs/>
          <w:lang w:val="en-GB"/>
        </w:rPr>
        <w:t>4.4.5</w:t>
      </w:r>
      <w:r w:rsidRPr="006303C7">
        <w:rPr>
          <w:rStyle w:val="None"/>
          <w:rFonts w:eastAsia="Arial Unicode MS" w:cs="Arial Unicode MS"/>
          <w:b/>
          <w:bCs/>
          <w:lang w:val="en-GB"/>
        </w:rPr>
        <w:tab/>
      </w:r>
      <w:r w:rsidR="00913C1B">
        <w:rPr>
          <w:rStyle w:val="None"/>
          <w:rFonts w:eastAsia="Arial Unicode MS" w:cs="Arial Unicode MS"/>
          <w:b/>
          <w:bCs/>
          <w:lang w:val="fr-FR"/>
        </w:rPr>
        <w:t>Extraction</w:t>
      </w:r>
      <w:r w:rsidR="003632E8" w:rsidRPr="003632E8">
        <w:rPr>
          <w:rStyle w:val="None"/>
          <w:rFonts w:eastAsia="Arial Unicode MS" w:cs="Arial Unicode MS"/>
          <w:b/>
          <w:bCs/>
          <w:lang w:val="fr-FR"/>
        </w:rPr>
        <w:t xml:space="preserve"> des articles</w:t>
      </w:r>
    </w:p>
    <w:p w14:paraId="75406EFC" w14:textId="5F084FB2" w:rsidR="003632E8" w:rsidRPr="003632E8" w:rsidRDefault="003632E8" w:rsidP="00EB71B2">
      <w:pPr>
        <w:pStyle w:val="BodyB"/>
        <w:rPr>
          <w:rStyle w:val="None"/>
          <w:rFonts w:eastAsia="Arial Unicode MS" w:cs="Arial Unicode MS"/>
          <w:bCs/>
          <w:lang w:val="fr-FR"/>
        </w:rPr>
      </w:pPr>
      <w:r w:rsidRPr="003632E8">
        <w:rPr>
          <w:rStyle w:val="None"/>
          <w:rFonts w:eastAsia="Arial Unicode MS" w:cs="Arial Unicode MS"/>
          <w:bCs/>
          <w:lang w:val="fr-FR"/>
        </w:rPr>
        <w:t>Lorsque l</w:t>
      </w:r>
      <w:r>
        <w:rPr>
          <w:rStyle w:val="None"/>
          <w:rFonts w:eastAsia="Arial Unicode MS" w:cs="Arial Unicode MS"/>
          <w:bCs/>
          <w:lang w:val="fr-FR"/>
        </w:rPr>
        <w:t>’</w:t>
      </w:r>
      <w:r w:rsidRPr="003632E8">
        <w:rPr>
          <w:rStyle w:val="None"/>
          <w:rFonts w:eastAsia="Arial Unicode MS" w:cs="Arial Unicode MS"/>
          <w:bCs/>
          <w:lang w:val="fr-FR"/>
        </w:rPr>
        <w:t xml:space="preserve">ivoire est </w:t>
      </w:r>
      <w:r>
        <w:rPr>
          <w:rStyle w:val="None"/>
          <w:rFonts w:eastAsia="Arial Unicode MS" w:cs="Arial Unicode MS"/>
          <w:bCs/>
          <w:lang w:val="fr-FR"/>
        </w:rPr>
        <w:t>extrait</w:t>
      </w:r>
      <w:r w:rsidRPr="003632E8">
        <w:rPr>
          <w:rStyle w:val="None"/>
          <w:rFonts w:eastAsia="Arial Unicode MS" w:cs="Arial Unicode MS"/>
          <w:bCs/>
          <w:lang w:val="fr-FR"/>
        </w:rPr>
        <w:t xml:space="preserve"> de </w:t>
      </w:r>
      <w:r>
        <w:rPr>
          <w:rStyle w:val="None"/>
          <w:rFonts w:eastAsia="Arial Unicode MS" w:cs="Arial Unicode MS"/>
          <w:bCs/>
          <w:lang w:val="fr-FR"/>
        </w:rPr>
        <w:t>l’entrepôt</w:t>
      </w:r>
      <w:r w:rsidRPr="003632E8">
        <w:rPr>
          <w:rStyle w:val="None"/>
          <w:rFonts w:eastAsia="Arial Unicode MS" w:cs="Arial Unicode MS"/>
          <w:bCs/>
          <w:lang w:val="fr-FR"/>
        </w:rPr>
        <w:t xml:space="preserve"> pour une raison quelconque, notamment un transfert permanent </w:t>
      </w:r>
      <w:r>
        <w:rPr>
          <w:rStyle w:val="None"/>
          <w:rFonts w:eastAsia="Arial Unicode MS" w:cs="Arial Unicode MS"/>
          <w:bCs/>
          <w:lang w:val="fr-FR"/>
        </w:rPr>
        <w:t>vers</w:t>
      </w:r>
      <w:r w:rsidRPr="003632E8">
        <w:rPr>
          <w:rStyle w:val="None"/>
          <w:rFonts w:eastAsia="Arial Unicode MS" w:cs="Arial Unicode MS"/>
          <w:bCs/>
          <w:lang w:val="fr-FR"/>
        </w:rPr>
        <w:t xml:space="preserve"> un autre </w:t>
      </w:r>
      <w:r>
        <w:rPr>
          <w:rStyle w:val="None"/>
          <w:rFonts w:eastAsia="Arial Unicode MS" w:cs="Arial Unicode MS"/>
          <w:bCs/>
          <w:lang w:val="fr-FR"/>
        </w:rPr>
        <w:t>entrepôt</w:t>
      </w:r>
      <w:r w:rsidRPr="003632E8">
        <w:rPr>
          <w:rStyle w:val="None"/>
          <w:rFonts w:eastAsia="Arial Unicode MS" w:cs="Arial Unicode MS"/>
          <w:bCs/>
          <w:lang w:val="fr-FR"/>
        </w:rPr>
        <w:t xml:space="preserve">, temporairement devant un tribunal comme preuve ou utilisé pour une </w:t>
      </w:r>
      <w:r w:rsidRPr="003632E8">
        <w:rPr>
          <w:rStyle w:val="None"/>
          <w:rFonts w:eastAsia="Arial Unicode MS" w:cs="Arial Unicode MS"/>
          <w:bCs/>
          <w:lang w:val="fr-FR"/>
        </w:rPr>
        <w:lastRenderedPageBreak/>
        <w:t>démonstration, chaque article doit être sign</w:t>
      </w:r>
      <w:r>
        <w:rPr>
          <w:rStyle w:val="None"/>
          <w:rFonts w:eastAsia="Arial Unicode MS" w:cs="Arial Unicode MS"/>
          <w:bCs/>
          <w:lang w:val="fr-FR"/>
        </w:rPr>
        <w:t>alé</w:t>
      </w:r>
      <w:r w:rsidRPr="003632E8">
        <w:rPr>
          <w:rStyle w:val="None"/>
          <w:rFonts w:eastAsia="Arial Unicode MS" w:cs="Arial Unicode MS"/>
          <w:bCs/>
          <w:lang w:val="fr-FR"/>
        </w:rPr>
        <w:t>.</w:t>
      </w:r>
      <w:r>
        <w:rPr>
          <w:rStyle w:val="None"/>
          <w:rFonts w:eastAsia="Arial Unicode MS" w:cs="Arial Unicode MS"/>
          <w:bCs/>
          <w:lang w:val="fr-FR"/>
        </w:rPr>
        <w:t xml:space="preserve"> L’extraction des articles sera </w:t>
      </w:r>
      <w:r w:rsidR="00913C1B">
        <w:rPr>
          <w:rStyle w:val="None"/>
          <w:rFonts w:eastAsia="Arial Unicode MS" w:cs="Arial Unicode MS"/>
          <w:bCs/>
          <w:lang w:val="fr-FR"/>
        </w:rPr>
        <w:t>décrite</w:t>
      </w:r>
      <w:r w:rsidRPr="003632E8">
        <w:rPr>
          <w:rStyle w:val="None"/>
          <w:rFonts w:eastAsia="Arial Unicode MS" w:cs="Arial Unicode MS"/>
          <w:bCs/>
          <w:lang w:val="fr-FR"/>
        </w:rPr>
        <w:t xml:space="preserve"> </w:t>
      </w:r>
      <w:r w:rsidR="00913C1B">
        <w:rPr>
          <w:rStyle w:val="None"/>
          <w:rFonts w:eastAsia="Arial Unicode MS" w:cs="Arial Unicode MS"/>
          <w:bCs/>
          <w:lang w:val="fr-FR"/>
        </w:rPr>
        <w:t>avec</w:t>
      </w:r>
      <w:r w:rsidRPr="003632E8">
        <w:rPr>
          <w:rStyle w:val="None"/>
          <w:rFonts w:eastAsia="Arial Unicode MS" w:cs="Arial Unicode MS"/>
          <w:bCs/>
          <w:lang w:val="fr-FR"/>
        </w:rPr>
        <w:t xml:space="preserve"> le formulaire de </w:t>
      </w:r>
      <w:r w:rsidR="00913C1B">
        <w:rPr>
          <w:rStyle w:val="None"/>
          <w:rFonts w:eastAsia="Arial Unicode MS" w:cs="Arial Unicode MS"/>
          <w:bCs/>
          <w:lang w:val="fr-FR"/>
        </w:rPr>
        <w:t>déplacement</w:t>
      </w:r>
      <w:r w:rsidRPr="003632E8">
        <w:rPr>
          <w:rStyle w:val="None"/>
          <w:rFonts w:eastAsia="Arial Unicode MS" w:cs="Arial Unicode MS"/>
          <w:bCs/>
          <w:lang w:val="fr-FR"/>
        </w:rPr>
        <w:t xml:space="preserve"> en ivoire </w:t>
      </w:r>
      <w:r w:rsidR="00913C1B">
        <w:rPr>
          <w:rStyle w:val="None"/>
          <w:rFonts w:eastAsia="Arial Unicode MS" w:cs="Arial Unicode MS"/>
          <w:bCs/>
          <w:lang w:val="fr-FR"/>
        </w:rPr>
        <w:t>dans la</w:t>
      </w:r>
      <w:r w:rsidRPr="003632E8">
        <w:rPr>
          <w:rStyle w:val="None"/>
          <w:rFonts w:eastAsia="Arial Unicode MS" w:cs="Arial Unicode MS"/>
          <w:bCs/>
          <w:lang w:val="fr-FR"/>
        </w:rPr>
        <w:t xml:space="preserve"> section 5.</w:t>
      </w:r>
    </w:p>
    <w:p w14:paraId="384A6D38" w14:textId="4CE3D1C6" w:rsidR="003632E8" w:rsidRPr="00913C1B" w:rsidRDefault="00913C1B" w:rsidP="00EB71B2">
      <w:pPr>
        <w:pStyle w:val="BodyB"/>
        <w:rPr>
          <w:rStyle w:val="None"/>
          <w:rFonts w:eastAsia="Arial Unicode MS" w:cs="Arial Unicode MS"/>
          <w:bCs/>
          <w:lang w:val="fr-FR"/>
        </w:rPr>
      </w:pPr>
      <w:r w:rsidRPr="00913C1B">
        <w:rPr>
          <w:rStyle w:val="None"/>
          <w:rFonts w:eastAsia="Arial Unicode MS" w:cs="Arial Unicode MS"/>
          <w:bCs/>
          <w:lang w:val="fr-FR"/>
        </w:rPr>
        <w:t>Pour l</w:t>
      </w:r>
      <w:r>
        <w:rPr>
          <w:rStyle w:val="None"/>
          <w:rFonts w:eastAsia="Arial Unicode MS" w:cs="Arial Unicode MS"/>
          <w:bCs/>
          <w:lang w:val="fr-FR"/>
        </w:rPr>
        <w:t>’</w:t>
      </w:r>
      <w:r w:rsidRPr="00913C1B">
        <w:rPr>
          <w:rStyle w:val="None"/>
          <w:rFonts w:eastAsia="Arial Unicode MS" w:cs="Arial Unicode MS"/>
          <w:bCs/>
          <w:lang w:val="fr-FR"/>
        </w:rPr>
        <w:t>inventaire numérique</w:t>
      </w:r>
      <w:r>
        <w:rPr>
          <w:rStyle w:val="None"/>
          <w:rFonts w:eastAsia="Arial Unicode MS" w:cs="Arial Unicode MS"/>
          <w:bCs/>
          <w:lang w:val="fr-FR"/>
        </w:rPr>
        <w:t> </w:t>
      </w:r>
      <w:r w:rsidRPr="00913C1B">
        <w:rPr>
          <w:rStyle w:val="None"/>
          <w:rFonts w:eastAsia="Arial Unicode MS" w:cs="Arial Unicode MS"/>
          <w:bCs/>
          <w:lang w:val="fr-FR"/>
        </w:rPr>
        <w:t xml:space="preserve">: </w:t>
      </w:r>
      <w:r>
        <w:rPr>
          <w:rStyle w:val="None"/>
          <w:rFonts w:eastAsia="Arial Unicode MS" w:cs="Arial Unicode MS"/>
          <w:bCs/>
          <w:lang w:val="fr-FR"/>
        </w:rPr>
        <w:t>u</w:t>
      </w:r>
      <w:r w:rsidRPr="00913C1B">
        <w:rPr>
          <w:rStyle w:val="None"/>
          <w:rFonts w:eastAsia="Arial Unicode MS" w:cs="Arial Unicode MS"/>
          <w:bCs/>
          <w:lang w:val="fr-FR"/>
        </w:rPr>
        <w:t xml:space="preserve">n article ne doit pas nécessairement être inventorié numériquement lors </w:t>
      </w:r>
      <w:r>
        <w:rPr>
          <w:rStyle w:val="None"/>
          <w:rFonts w:eastAsia="Arial Unicode MS" w:cs="Arial Unicode MS"/>
          <w:bCs/>
          <w:lang w:val="fr-FR"/>
        </w:rPr>
        <w:t>de son</w:t>
      </w:r>
      <w:r w:rsidRPr="00913C1B">
        <w:rPr>
          <w:rStyle w:val="None"/>
          <w:rFonts w:eastAsia="Arial Unicode MS" w:cs="Arial Unicode MS"/>
          <w:bCs/>
          <w:lang w:val="fr-FR"/>
        </w:rPr>
        <w:t xml:space="preserve"> déplacement depuis un entrepôt. Il doit être extrait de l’entrepôt d’origine et admis dans le nouveau. Cela déplacera le fichier numérique dans le nouvel entrepôt. Le déplacement sera enregistré et l’historique des déplacements des articles sera sauvegardé.</w:t>
      </w:r>
    </w:p>
    <w:p w14:paraId="63B08FE5" w14:textId="119229BB" w:rsidR="00EB71B2" w:rsidRPr="00913C1B" w:rsidRDefault="00EB71B2" w:rsidP="00EB71B2">
      <w:pPr>
        <w:pStyle w:val="BodyB"/>
        <w:rPr>
          <w:rStyle w:val="None"/>
          <w:rFonts w:eastAsia="Arial Unicode MS" w:cs="Arial Unicode MS"/>
          <w:b/>
          <w:bCs/>
          <w:lang w:val="fr-FR"/>
        </w:rPr>
      </w:pPr>
      <w:r w:rsidRPr="00913C1B">
        <w:rPr>
          <w:rStyle w:val="None"/>
          <w:rFonts w:eastAsia="Arial Unicode MS" w:cs="Arial Unicode MS"/>
          <w:b/>
          <w:bCs/>
          <w:lang w:val="fr-FR"/>
        </w:rPr>
        <w:t>4.4.6</w:t>
      </w:r>
      <w:r w:rsidRPr="00913C1B">
        <w:rPr>
          <w:rStyle w:val="None"/>
          <w:rFonts w:eastAsia="Arial Unicode MS" w:cs="Arial Unicode MS"/>
          <w:b/>
          <w:bCs/>
          <w:lang w:val="fr-FR"/>
        </w:rPr>
        <w:tab/>
      </w:r>
      <w:r w:rsidR="00913C1B" w:rsidRPr="00913C1B">
        <w:rPr>
          <w:rStyle w:val="None"/>
          <w:rFonts w:eastAsia="Arial Unicode MS" w:cs="Arial Unicode MS"/>
          <w:b/>
          <w:bCs/>
          <w:lang w:val="fr-FR"/>
        </w:rPr>
        <w:t>Échantillonnage d</w:t>
      </w:r>
      <w:r w:rsidR="00913C1B">
        <w:rPr>
          <w:rStyle w:val="None"/>
          <w:rFonts w:eastAsia="Arial Unicode MS" w:cs="Arial Unicode MS"/>
          <w:b/>
          <w:bCs/>
          <w:lang w:val="fr-FR"/>
        </w:rPr>
        <w:t>e l</w:t>
      </w:r>
      <w:r w:rsidR="00913C1B" w:rsidRPr="00913C1B">
        <w:rPr>
          <w:rStyle w:val="None"/>
          <w:rFonts w:eastAsia="Arial Unicode MS" w:cs="Arial Unicode MS"/>
          <w:b/>
          <w:bCs/>
          <w:lang w:val="fr-FR"/>
        </w:rPr>
        <w:t xml:space="preserve">'ivoire pour </w:t>
      </w:r>
      <w:r w:rsidR="00913C1B">
        <w:rPr>
          <w:rStyle w:val="None"/>
          <w:rFonts w:eastAsia="Arial Unicode MS" w:cs="Arial Unicode MS"/>
          <w:b/>
          <w:bCs/>
          <w:lang w:val="fr-FR"/>
        </w:rPr>
        <w:t>l’</w:t>
      </w:r>
      <w:r w:rsidR="00913C1B" w:rsidRPr="00913C1B">
        <w:rPr>
          <w:rStyle w:val="None"/>
          <w:rFonts w:eastAsia="Arial Unicode MS" w:cs="Arial Unicode MS"/>
          <w:b/>
          <w:bCs/>
          <w:lang w:val="fr-FR"/>
        </w:rPr>
        <w:t>ADN</w:t>
      </w:r>
    </w:p>
    <w:p w14:paraId="4B66A021" w14:textId="5031B4DD" w:rsidR="00913C1B" w:rsidRDefault="00913C1B" w:rsidP="00B201AC">
      <w:pPr>
        <w:pStyle w:val="NoSpacing"/>
        <w:spacing w:line="276" w:lineRule="auto"/>
        <w:rPr>
          <w:rFonts w:asciiTheme="minorHAnsi" w:hAnsiTheme="minorHAnsi"/>
          <w:sz w:val="20"/>
          <w:lang w:val="fr-FR"/>
        </w:rPr>
      </w:pPr>
      <w:r>
        <w:rPr>
          <w:rFonts w:asciiTheme="minorHAnsi" w:hAnsiTheme="minorHAnsi"/>
          <w:sz w:val="20"/>
          <w:lang w:val="fr-FR"/>
        </w:rPr>
        <w:t xml:space="preserve">La </w:t>
      </w:r>
      <w:r w:rsidRPr="00913C1B">
        <w:rPr>
          <w:rFonts w:asciiTheme="minorHAnsi" w:hAnsiTheme="minorHAnsi"/>
          <w:sz w:val="20"/>
          <w:lang w:val="fr-FR"/>
        </w:rPr>
        <w:t xml:space="preserve">CITES </w:t>
      </w:r>
      <w:r>
        <w:rPr>
          <w:rFonts w:asciiTheme="minorHAnsi" w:hAnsiTheme="minorHAnsi"/>
          <w:sz w:val="20"/>
          <w:lang w:val="fr-FR"/>
        </w:rPr>
        <w:t>« </w:t>
      </w:r>
      <w:r w:rsidRPr="00913C1B">
        <w:rPr>
          <w:rFonts w:asciiTheme="minorHAnsi" w:hAnsiTheme="minorHAnsi"/>
          <w:sz w:val="20"/>
          <w:lang w:val="fr-FR"/>
        </w:rPr>
        <w:t>INVITE INSTAMMENT les Parties à collecte</w:t>
      </w:r>
      <w:r w:rsidR="008C5E37">
        <w:rPr>
          <w:rFonts w:asciiTheme="minorHAnsi" w:hAnsiTheme="minorHAnsi"/>
          <w:sz w:val="20"/>
          <w:lang w:val="fr-FR"/>
        </w:rPr>
        <w:t>r</w:t>
      </w:r>
      <w:r w:rsidRPr="00913C1B">
        <w:rPr>
          <w:rFonts w:asciiTheme="minorHAnsi" w:hAnsiTheme="minorHAnsi"/>
          <w:sz w:val="20"/>
          <w:lang w:val="fr-FR"/>
        </w:rPr>
        <w:t xml:space="preserve"> des échantillons lors de</w:t>
      </w:r>
      <w:r w:rsidR="00293549">
        <w:rPr>
          <w:rFonts w:asciiTheme="minorHAnsi" w:hAnsiTheme="minorHAnsi"/>
          <w:sz w:val="20"/>
          <w:lang w:val="fr-FR"/>
        </w:rPr>
        <w:t>s</w:t>
      </w:r>
      <w:r w:rsidRPr="00913C1B">
        <w:rPr>
          <w:rFonts w:asciiTheme="minorHAnsi" w:hAnsiTheme="minorHAnsi"/>
          <w:sz w:val="20"/>
          <w:lang w:val="fr-FR"/>
        </w:rPr>
        <w:t xml:space="preserve"> saisies à grande échelle d</w:t>
      </w:r>
      <w:r>
        <w:rPr>
          <w:rFonts w:asciiTheme="minorHAnsi" w:hAnsiTheme="minorHAnsi"/>
          <w:sz w:val="20"/>
          <w:lang w:val="fr-FR"/>
        </w:rPr>
        <w:t>’</w:t>
      </w:r>
      <w:r w:rsidRPr="00913C1B">
        <w:rPr>
          <w:rFonts w:asciiTheme="minorHAnsi" w:hAnsiTheme="minorHAnsi"/>
          <w:sz w:val="20"/>
          <w:lang w:val="fr-FR"/>
        </w:rPr>
        <w:t>ivoire</w:t>
      </w:r>
      <w:r>
        <w:rPr>
          <w:rFonts w:asciiTheme="minorHAnsi" w:hAnsiTheme="minorHAnsi"/>
          <w:sz w:val="20"/>
          <w:lang w:val="fr-FR"/>
        </w:rPr>
        <w:t xml:space="preserve"> </w:t>
      </w:r>
      <w:r w:rsidRPr="00913C1B">
        <w:rPr>
          <w:rFonts w:asciiTheme="minorHAnsi" w:hAnsiTheme="minorHAnsi"/>
          <w:sz w:val="20"/>
          <w:lang w:val="fr-FR"/>
        </w:rPr>
        <w:t>(c</w:t>
      </w:r>
      <w:r>
        <w:rPr>
          <w:rFonts w:asciiTheme="minorHAnsi" w:hAnsiTheme="minorHAnsi"/>
          <w:sz w:val="20"/>
          <w:lang w:val="fr-FR"/>
        </w:rPr>
        <w:t>’</w:t>
      </w:r>
      <w:r w:rsidRPr="00913C1B">
        <w:rPr>
          <w:rFonts w:asciiTheme="minorHAnsi" w:hAnsiTheme="minorHAnsi"/>
          <w:sz w:val="20"/>
          <w:lang w:val="fr-FR"/>
        </w:rPr>
        <w:t>est-à-dire une saisie de 500</w:t>
      </w:r>
      <w:r>
        <w:rPr>
          <w:rFonts w:asciiTheme="minorHAnsi" w:hAnsiTheme="minorHAnsi"/>
          <w:sz w:val="20"/>
          <w:lang w:val="fr-FR"/>
        </w:rPr>
        <w:t> </w:t>
      </w:r>
      <w:r w:rsidRPr="00913C1B">
        <w:rPr>
          <w:rFonts w:asciiTheme="minorHAnsi" w:hAnsiTheme="minorHAnsi"/>
          <w:sz w:val="20"/>
          <w:lang w:val="fr-FR"/>
        </w:rPr>
        <w:t>kg ou plus)</w:t>
      </w:r>
      <w:r>
        <w:rPr>
          <w:rFonts w:asciiTheme="minorHAnsi" w:hAnsiTheme="minorHAnsi"/>
          <w:sz w:val="20"/>
          <w:lang w:val="fr-FR"/>
        </w:rPr>
        <w:t xml:space="preserve"> </w:t>
      </w:r>
      <w:r w:rsidR="008C5E37">
        <w:rPr>
          <w:rFonts w:asciiTheme="minorHAnsi" w:hAnsiTheme="minorHAnsi"/>
          <w:sz w:val="20"/>
          <w:lang w:val="fr-FR"/>
        </w:rPr>
        <w:t>effectuées</w:t>
      </w:r>
      <w:r w:rsidR="008C5E37" w:rsidRPr="008C5E37">
        <w:rPr>
          <w:rFonts w:asciiTheme="minorHAnsi" w:hAnsiTheme="minorHAnsi"/>
          <w:sz w:val="20"/>
          <w:lang w:val="fr-FR"/>
        </w:rPr>
        <w:t xml:space="preserve"> sur leur territoire, de préférence dans les 90 jours </w:t>
      </w:r>
      <w:r w:rsidR="008C5E37">
        <w:rPr>
          <w:rFonts w:asciiTheme="minorHAnsi" w:hAnsiTheme="minorHAnsi"/>
          <w:sz w:val="20"/>
          <w:lang w:val="fr-FR"/>
        </w:rPr>
        <w:t>suivant</w:t>
      </w:r>
      <w:r w:rsidR="008C5E37" w:rsidRPr="008C5E37">
        <w:rPr>
          <w:rFonts w:asciiTheme="minorHAnsi" w:hAnsiTheme="minorHAnsi"/>
          <w:sz w:val="20"/>
          <w:lang w:val="fr-FR"/>
        </w:rPr>
        <w:t xml:space="preserve"> la saisie ou dès </w:t>
      </w:r>
      <w:r w:rsidR="008C5E37">
        <w:rPr>
          <w:rFonts w:asciiTheme="minorHAnsi" w:hAnsiTheme="minorHAnsi"/>
          <w:sz w:val="20"/>
          <w:lang w:val="fr-FR"/>
        </w:rPr>
        <w:t>qu’elles sont</w:t>
      </w:r>
      <w:r w:rsidR="008C5E37" w:rsidRPr="008C5E37">
        <w:rPr>
          <w:rFonts w:asciiTheme="minorHAnsi" w:hAnsiTheme="minorHAnsi"/>
          <w:sz w:val="20"/>
          <w:lang w:val="fr-FR"/>
        </w:rPr>
        <w:t xml:space="preserve"> autorisé</w:t>
      </w:r>
      <w:r w:rsidR="008C5E37">
        <w:rPr>
          <w:rFonts w:asciiTheme="minorHAnsi" w:hAnsiTheme="minorHAnsi"/>
          <w:sz w:val="20"/>
          <w:lang w:val="fr-FR"/>
        </w:rPr>
        <w:t>es</w:t>
      </w:r>
      <w:r w:rsidR="008C5E37" w:rsidRPr="008C5E37">
        <w:rPr>
          <w:rFonts w:asciiTheme="minorHAnsi" w:hAnsiTheme="minorHAnsi"/>
          <w:sz w:val="20"/>
          <w:lang w:val="fr-FR"/>
        </w:rPr>
        <w:t xml:space="preserve"> par une procédure judiciaire,</w:t>
      </w:r>
      <w:r w:rsidR="008C5E37">
        <w:rPr>
          <w:rFonts w:asciiTheme="minorHAnsi" w:hAnsiTheme="minorHAnsi"/>
          <w:sz w:val="20"/>
          <w:lang w:val="fr-FR"/>
        </w:rPr>
        <w:t xml:space="preserve"> </w:t>
      </w:r>
      <w:r w:rsidR="00293549" w:rsidRPr="00293549">
        <w:rPr>
          <w:rFonts w:asciiTheme="minorHAnsi" w:hAnsiTheme="minorHAnsi"/>
          <w:sz w:val="20"/>
          <w:lang w:val="fr-FR"/>
        </w:rPr>
        <w:t xml:space="preserve">et </w:t>
      </w:r>
      <w:r w:rsidR="00293549">
        <w:rPr>
          <w:rFonts w:asciiTheme="minorHAnsi" w:hAnsiTheme="minorHAnsi"/>
          <w:sz w:val="20"/>
          <w:lang w:val="fr-FR"/>
        </w:rPr>
        <w:t xml:space="preserve">à </w:t>
      </w:r>
      <w:r w:rsidR="00293549" w:rsidRPr="00293549">
        <w:rPr>
          <w:rFonts w:asciiTheme="minorHAnsi" w:hAnsiTheme="minorHAnsi"/>
          <w:sz w:val="20"/>
          <w:lang w:val="fr-FR"/>
        </w:rPr>
        <w:t>fournir ces informations à des instituts de médecine légale et à d</w:t>
      </w:r>
      <w:r w:rsidR="00293549">
        <w:rPr>
          <w:rFonts w:asciiTheme="minorHAnsi" w:hAnsiTheme="minorHAnsi"/>
          <w:sz w:val="20"/>
          <w:lang w:val="fr-FR"/>
        </w:rPr>
        <w:t>’</w:t>
      </w:r>
      <w:r w:rsidR="00293549" w:rsidRPr="00293549">
        <w:rPr>
          <w:rFonts w:asciiTheme="minorHAnsi" w:hAnsiTheme="minorHAnsi"/>
          <w:sz w:val="20"/>
          <w:lang w:val="fr-FR"/>
        </w:rPr>
        <w:t>autres instituts de recherche capables de déterminer de manière fiable l</w:t>
      </w:r>
      <w:r w:rsidR="00293549">
        <w:rPr>
          <w:rFonts w:asciiTheme="minorHAnsi" w:hAnsiTheme="minorHAnsi"/>
          <w:sz w:val="20"/>
          <w:lang w:val="fr-FR"/>
        </w:rPr>
        <w:t>’</w:t>
      </w:r>
      <w:r w:rsidR="00293549" w:rsidRPr="00293549">
        <w:rPr>
          <w:rFonts w:asciiTheme="minorHAnsi" w:hAnsiTheme="minorHAnsi"/>
          <w:sz w:val="20"/>
          <w:lang w:val="fr-FR"/>
        </w:rPr>
        <w:t>origine ou l</w:t>
      </w:r>
      <w:r w:rsidR="00293549">
        <w:rPr>
          <w:rFonts w:asciiTheme="minorHAnsi" w:hAnsiTheme="minorHAnsi"/>
          <w:sz w:val="20"/>
          <w:lang w:val="fr-FR"/>
        </w:rPr>
        <w:t>’</w:t>
      </w:r>
      <w:r w:rsidR="00293549" w:rsidRPr="00293549">
        <w:rPr>
          <w:rFonts w:asciiTheme="minorHAnsi" w:hAnsiTheme="minorHAnsi"/>
          <w:sz w:val="20"/>
          <w:lang w:val="fr-FR"/>
        </w:rPr>
        <w:t>âge des échantillons d</w:t>
      </w:r>
      <w:r w:rsidR="00293549">
        <w:rPr>
          <w:rFonts w:asciiTheme="minorHAnsi" w:hAnsiTheme="minorHAnsi"/>
          <w:sz w:val="20"/>
          <w:lang w:val="fr-FR"/>
        </w:rPr>
        <w:t>’</w:t>
      </w:r>
      <w:r w:rsidR="00293549" w:rsidRPr="00293549">
        <w:rPr>
          <w:rFonts w:asciiTheme="minorHAnsi" w:hAnsiTheme="minorHAnsi"/>
          <w:sz w:val="20"/>
          <w:lang w:val="fr-FR"/>
        </w:rPr>
        <w:t xml:space="preserve">ivoire </w:t>
      </w:r>
      <w:r w:rsidR="00293549">
        <w:rPr>
          <w:rFonts w:asciiTheme="minorHAnsi" w:hAnsiTheme="minorHAnsi"/>
          <w:sz w:val="20"/>
          <w:lang w:val="fr-FR"/>
        </w:rPr>
        <w:t>en soutien</w:t>
      </w:r>
      <w:r w:rsidR="00293549" w:rsidRPr="00293549">
        <w:rPr>
          <w:rFonts w:asciiTheme="minorHAnsi" w:hAnsiTheme="minorHAnsi"/>
          <w:sz w:val="20"/>
          <w:lang w:val="fr-FR"/>
        </w:rPr>
        <w:t xml:space="preserve"> des enquêtes et des poursuites</w:t>
      </w:r>
      <w:r w:rsidR="00293549">
        <w:rPr>
          <w:rFonts w:asciiTheme="minorHAnsi" w:hAnsiTheme="minorHAnsi"/>
          <w:sz w:val="20"/>
          <w:lang w:val="fr-FR"/>
        </w:rPr>
        <w:t> </w:t>
      </w:r>
      <w:r w:rsidR="00293549" w:rsidRPr="00293549">
        <w:rPr>
          <w:rFonts w:asciiTheme="minorHAnsi" w:hAnsiTheme="minorHAnsi"/>
          <w:sz w:val="20"/>
          <w:lang w:val="fr-FR"/>
        </w:rPr>
        <w:t>;</w:t>
      </w:r>
      <w:r w:rsidR="005A6BF3">
        <w:rPr>
          <w:rFonts w:asciiTheme="minorHAnsi" w:hAnsiTheme="minorHAnsi"/>
          <w:sz w:val="20"/>
          <w:lang w:val="fr-FR"/>
        </w:rPr>
        <w:t> »</w:t>
      </w:r>
    </w:p>
    <w:p w14:paraId="1DF456A8" w14:textId="77777777" w:rsidR="005A6BF3" w:rsidRPr="00913C1B" w:rsidRDefault="005A6BF3" w:rsidP="00B201AC">
      <w:pPr>
        <w:pStyle w:val="NoSpacing"/>
        <w:spacing w:line="276" w:lineRule="auto"/>
        <w:rPr>
          <w:rFonts w:asciiTheme="minorHAnsi" w:hAnsiTheme="minorHAnsi"/>
          <w:sz w:val="20"/>
          <w:lang w:val="fr-FR"/>
        </w:rPr>
      </w:pPr>
    </w:p>
    <w:p w14:paraId="6F47955A" w14:textId="70D9A4BA" w:rsidR="00913C1B" w:rsidRDefault="005A6BF3" w:rsidP="00B201AC">
      <w:pPr>
        <w:pStyle w:val="NoSpacing"/>
        <w:spacing w:line="276" w:lineRule="auto"/>
        <w:rPr>
          <w:rFonts w:asciiTheme="minorHAnsi" w:hAnsiTheme="minorHAnsi"/>
          <w:sz w:val="20"/>
          <w:lang w:val="fr-FR"/>
        </w:rPr>
      </w:pPr>
      <w:r w:rsidRPr="005A6BF3">
        <w:rPr>
          <w:rFonts w:asciiTheme="minorHAnsi" w:hAnsiTheme="minorHAnsi"/>
          <w:sz w:val="20"/>
          <w:lang w:val="fr-FR"/>
        </w:rPr>
        <w:t>Le protocole d</w:t>
      </w:r>
      <w:r>
        <w:rPr>
          <w:rFonts w:asciiTheme="minorHAnsi" w:hAnsiTheme="minorHAnsi"/>
          <w:sz w:val="20"/>
          <w:lang w:val="fr-FR"/>
        </w:rPr>
        <w:t>’</w:t>
      </w:r>
      <w:r w:rsidRPr="005A6BF3">
        <w:rPr>
          <w:rFonts w:asciiTheme="minorHAnsi" w:hAnsiTheme="minorHAnsi"/>
          <w:sz w:val="20"/>
          <w:lang w:val="fr-FR"/>
        </w:rPr>
        <w:t>échantillonnage de l</w:t>
      </w:r>
      <w:r>
        <w:rPr>
          <w:rFonts w:asciiTheme="minorHAnsi" w:hAnsiTheme="minorHAnsi"/>
          <w:sz w:val="20"/>
          <w:lang w:val="fr-FR"/>
        </w:rPr>
        <w:t>’</w:t>
      </w:r>
      <w:r w:rsidRPr="005A6BF3">
        <w:rPr>
          <w:rFonts w:asciiTheme="minorHAnsi" w:hAnsiTheme="minorHAnsi"/>
          <w:sz w:val="20"/>
          <w:lang w:val="fr-FR"/>
        </w:rPr>
        <w:t xml:space="preserve">ivoire </w:t>
      </w:r>
      <w:r>
        <w:rPr>
          <w:rFonts w:asciiTheme="minorHAnsi" w:hAnsiTheme="minorHAnsi"/>
          <w:sz w:val="20"/>
          <w:lang w:val="fr-FR"/>
        </w:rPr>
        <w:t>doit</w:t>
      </w:r>
      <w:r w:rsidRPr="005A6BF3">
        <w:rPr>
          <w:rFonts w:asciiTheme="minorHAnsi" w:hAnsiTheme="minorHAnsi"/>
          <w:sz w:val="20"/>
          <w:lang w:val="fr-FR"/>
        </w:rPr>
        <w:t xml:space="preserve"> être fourni par le laboratoire </w:t>
      </w:r>
      <w:r>
        <w:rPr>
          <w:rFonts w:asciiTheme="minorHAnsi" w:hAnsiTheme="minorHAnsi"/>
          <w:sz w:val="20"/>
          <w:lang w:val="fr-FR"/>
        </w:rPr>
        <w:t>auquel</w:t>
      </w:r>
      <w:r w:rsidRPr="005A6BF3">
        <w:rPr>
          <w:rFonts w:asciiTheme="minorHAnsi" w:hAnsiTheme="minorHAnsi"/>
          <w:sz w:val="20"/>
          <w:lang w:val="fr-FR"/>
        </w:rPr>
        <w:t xml:space="preserve"> le pays </w:t>
      </w:r>
      <w:r>
        <w:rPr>
          <w:rFonts w:asciiTheme="minorHAnsi" w:hAnsiTheme="minorHAnsi"/>
          <w:sz w:val="20"/>
          <w:lang w:val="fr-FR"/>
        </w:rPr>
        <w:t>fait appel</w:t>
      </w:r>
      <w:r w:rsidRPr="005A6BF3">
        <w:rPr>
          <w:rFonts w:asciiTheme="minorHAnsi" w:hAnsiTheme="minorHAnsi"/>
          <w:sz w:val="20"/>
          <w:lang w:val="fr-FR"/>
        </w:rPr>
        <w:t xml:space="preserve"> pour l</w:t>
      </w:r>
      <w:r>
        <w:rPr>
          <w:rFonts w:asciiTheme="minorHAnsi" w:hAnsiTheme="minorHAnsi"/>
          <w:sz w:val="20"/>
          <w:lang w:val="fr-FR"/>
        </w:rPr>
        <w:t>’</w:t>
      </w:r>
      <w:r w:rsidRPr="005A6BF3">
        <w:rPr>
          <w:rFonts w:asciiTheme="minorHAnsi" w:hAnsiTheme="minorHAnsi"/>
          <w:sz w:val="20"/>
          <w:lang w:val="fr-FR"/>
        </w:rPr>
        <w:t>analyse, chaque laboratoire ayant des exigences différentes.</w:t>
      </w:r>
    </w:p>
    <w:p w14:paraId="136F8C16" w14:textId="77777777" w:rsidR="008C5E37" w:rsidRPr="00913C1B" w:rsidRDefault="008C5E37" w:rsidP="00B201AC">
      <w:pPr>
        <w:pStyle w:val="NoSpacing"/>
        <w:spacing w:line="276" w:lineRule="auto"/>
        <w:rPr>
          <w:rFonts w:asciiTheme="minorHAnsi" w:hAnsiTheme="minorHAnsi"/>
          <w:sz w:val="20"/>
          <w:lang w:val="fr-FR"/>
        </w:rPr>
      </w:pPr>
    </w:p>
    <w:p w14:paraId="33C63DA8" w14:textId="48F278B4" w:rsidR="008C5E37" w:rsidRPr="004A091D" w:rsidRDefault="005A6BF3" w:rsidP="00B201AC">
      <w:pPr>
        <w:pStyle w:val="NoSpacing"/>
        <w:spacing w:line="276" w:lineRule="auto"/>
        <w:rPr>
          <w:rFonts w:asciiTheme="minorHAnsi" w:hAnsiTheme="minorHAnsi"/>
          <w:sz w:val="20"/>
          <w:lang w:val="fr-FR"/>
        </w:rPr>
      </w:pPr>
      <w:r w:rsidRPr="005A6BF3">
        <w:rPr>
          <w:rFonts w:asciiTheme="minorHAnsi" w:hAnsiTheme="minorHAnsi"/>
          <w:sz w:val="20"/>
          <w:lang w:val="fr-FR"/>
        </w:rPr>
        <w:t>Pour des informations de référence, voir</w:t>
      </w:r>
      <w:r>
        <w:rPr>
          <w:rFonts w:asciiTheme="minorHAnsi" w:hAnsiTheme="minorHAnsi"/>
          <w:sz w:val="20"/>
          <w:lang w:val="fr-FR"/>
        </w:rPr>
        <w:t> </w:t>
      </w:r>
      <w:r w:rsidRPr="005A6BF3">
        <w:rPr>
          <w:rFonts w:asciiTheme="minorHAnsi" w:hAnsiTheme="minorHAnsi"/>
          <w:sz w:val="20"/>
          <w:lang w:val="fr-FR"/>
        </w:rPr>
        <w:t xml:space="preserve">: </w:t>
      </w:r>
      <w:r>
        <w:rPr>
          <w:rFonts w:asciiTheme="minorHAnsi" w:hAnsiTheme="minorHAnsi"/>
          <w:sz w:val="20"/>
          <w:lang w:val="fr-FR"/>
        </w:rPr>
        <w:t>« </w:t>
      </w:r>
      <w:r w:rsidRPr="005A6BF3">
        <w:rPr>
          <w:rFonts w:asciiTheme="minorHAnsi" w:hAnsiTheme="minorHAnsi"/>
          <w:sz w:val="20"/>
          <w:lang w:val="fr-FR"/>
        </w:rPr>
        <w:t>ONUDC</w:t>
      </w:r>
      <w:r>
        <w:rPr>
          <w:rFonts w:asciiTheme="minorHAnsi" w:hAnsiTheme="minorHAnsi"/>
          <w:sz w:val="20"/>
          <w:lang w:val="fr-FR"/>
        </w:rPr>
        <w:t> </w:t>
      </w:r>
      <w:r w:rsidRPr="005A6BF3">
        <w:rPr>
          <w:rFonts w:asciiTheme="minorHAnsi" w:hAnsiTheme="minorHAnsi"/>
          <w:sz w:val="20"/>
          <w:lang w:val="fr-FR"/>
        </w:rPr>
        <w:t xml:space="preserve">: Principes directeurs concernant les méthodes et </w:t>
      </w:r>
      <w:r>
        <w:rPr>
          <w:rFonts w:asciiTheme="minorHAnsi" w:hAnsiTheme="minorHAnsi"/>
          <w:sz w:val="20"/>
          <w:lang w:val="fr-FR"/>
        </w:rPr>
        <w:t xml:space="preserve">les </w:t>
      </w:r>
      <w:r w:rsidRPr="004A091D">
        <w:rPr>
          <w:rFonts w:asciiTheme="minorHAnsi" w:hAnsiTheme="minorHAnsi"/>
          <w:sz w:val="20"/>
          <w:lang w:val="fr-FR"/>
        </w:rPr>
        <w:t>procédures pour l’échantillonnage et l’analyse en laboratoire de l’ivoire » : voir pages 19-25 la description du protocole d’échantillonnage de l’ivoire.</w:t>
      </w:r>
    </w:p>
    <w:p w14:paraId="1D6F8FB1" w14:textId="1877EE96" w:rsidR="00A46DDB" w:rsidRPr="004A091D" w:rsidRDefault="00A46DDB" w:rsidP="00EB71B2">
      <w:pPr>
        <w:pStyle w:val="Heading2"/>
        <w:rPr>
          <w:lang w:val="fr-FR"/>
        </w:rPr>
      </w:pPr>
      <w:bookmarkStart w:id="26" w:name="_Toc433361134"/>
      <w:r w:rsidRPr="004A091D">
        <w:rPr>
          <w:lang w:val="fr-FR"/>
        </w:rPr>
        <w:t>4.</w:t>
      </w:r>
      <w:r w:rsidR="00EB71B2" w:rsidRPr="004A091D">
        <w:rPr>
          <w:lang w:val="fr-FR"/>
        </w:rPr>
        <w:t>5</w:t>
      </w:r>
      <w:r w:rsidRPr="004A091D">
        <w:rPr>
          <w:lang w:val="fr-FR"/>
        </w:rPr>
        <w:tab/>
        <w:t xml:space="preserve">Inspection </w:t>
      </w:r>
      <w:r w:rsidR="0075218E">
        <w:rPr>
          <w:lang w:val="fr-FR"/>
        </w:rPr>
        <w:t>interne d’un entrepôt</w:t>
      </w:r>
      <w:bookmarkEnd w:id="26"/>
    </w:p>
    <w:p w14:paraId="3181777F" w14:textId="15BDF8D9" w:rsidR="004A091D" w:rsidRPr="004A091D" w:rsidRDefault="0075218E"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75218E">
        <w:rPr>
          <w:rFonts w:ascii="Helvetica Neue" w:hAnsi="Helvetica Neue" w:cs="Helvetica Neue"/>
          <w:color w:val="000000"/>
          <w:sz w:val="20"/>
          <w:szCs w:val="20"/>
          <w:lang w:val="fr-FR"/>
        </w:rPr>
        <w:t xml:space="preserve">Il est entendu que certains </w:t>
      </w:r>
      <w:r>
        <w:rPr>
          <w:rFonts w:ascii="Helvetica Neue" w:hAnsi="Helvetica Neue" w:cs="Helvetica Neue"/>
          <w:color w:val="000000"/>
          <w:sz w:val="20"/>
          <w:szCs w:val="20"/>
          <w:lang w:val="fr-FR"/>
        </w:rPr>
        <w:t>entrepôts</w:t>
      </w:r>
      <w:r w:rsidRPr="0075218E">
        <w:rPr>
          <w:rFonts w:ascii="Helvetica Neue" w:hAnsi="Helvetica Neue" w:cs="Helvetica Neue"/>
          <w:color w:val="000000"/>
          <w:sz w:val="20"/>
          <w:szCs w:val="20"/>
          <w:lang w:val="fr-FR"/>
        </w:rPr>
        <w:t xml:space="preserve"> ne peuvent être ouverts qu</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occasionnellement pour l</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ajout</w:t>
      </w:r>
      <w:r>
        <w:rPr>
          <w:rFonts w:ascii="Helvetica Neue" w:hAnsi="Helvetica Neue" w:cs="Helvetica Neue"/>
          <w:color w:val="000000"/>
          <w:sz w:val="20"/>
          <w:szCs w:val="20"/>
          <w:lang w:val="fr-FR"/>
        </w:rPr>
        <w:t xml:space="preserve"> ou l’extraction </w:t>
      </w:r>
      <w:r w:rsidRPr="0075218E">
        <w:rPr>
          <w:rFonts w:ascii="Helvetica Neue" w:hAnsi="Helvetica Neue" w:cs="Helvetica Neue"/>
          <w:color w:val="000000"/>
          <w:sz w:val="20"/>
          <w:szCs w:val="20"/>
          <w:lang w:val="fr-FR"/>
        </w:rPr>
        <w:t>d</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ivoire.</w:t>
      </w:r>
      <w:r>
        <w:rPr>
          <w:rFonts w:ascii="Helvetica Neue" w:hAnsi="Helvetica Neue" w:cs="Helvetica Neue"/>
          <w:color w:val="000000"/>
          <w:sz w:val="20"/>
          <w:szCs w:val="20"/>
          <w:lang w:val="fr-FR"/>
        </w:rPr>
        <w:t xml:space="preserve"> </w:t>
      </w:r>
      <w:r w:rsidRPr="0075218E">
        <w:rPr>
          <w:rFonts w:ascii="Helvetica Neue" w:hAnsi="Helvetica Neue" w:cs="Helvetica Neue"/>
          <w:color w:val="000000"/>
          <w:sz w:val="20"/>
          <w:szCs w:val="20"/>
          <w:lang w:val="fr-FR"/>
        </w:rPr>
        <w:t>Il est donc important de vérifier régulièrement l’intérieur d</w:t>
      </w:r>
      <w:r>
        <w:rPr>
          <w:rFonts w:ascii="Helvetica Neue" w:hAnsi="Helvetica Neue" w:cs="Helvetica Neue"/>
          <w:color w:val="000000"/>
          <w:sz w:val="20"/>
          <w:szCs w:val="20"/>
          <w:lang w:val="fr-FR"/>
        </w:rPr>
        <w:t xml:space="preserve">e l’entrepôt </w:t>
      </w:r>
      <w:r w:rsidRPr="0075218E">
        <w:rPr>
          <w:rFonts w:ascii="Helvetica Neue" w:hAnsi="Helvetica Neue" w:cs="Helvetica Neue"/>
          <w:color w:val="000000"/>
          <w:sz w:val="20"/>
          <w:szCs w:val="20"/>
          <w:lang w:val="fr-FR"/>
        </w:rPr>
        <w:t xml:space="preserve">afin de s’assurer que toutes les mesures de sécurité fonctionnent et que le contenu </w:t>
      </w:r>
      <w:r>
        <w:rPr>
          <w:rFonts w:ascii="Helvetica Neue" w:hAnsi="Helvetica Neue" w:cs="Helvetica Neue"/>
          <w:color w:val="000000"/>
          <w:sz w:val="20"/>
          <w:szCs w:val="20"/>
          <w:lang w:val="fr-FR"/>
        </w:rPr>
        <w:t>est</w:t>
      </w:r>
      <w:r w:rsidRPr="0075218E">
        <w:rPr>
          <w:rFonts w:ascii="Helvetica Neue" w:hAnsi="Helvetica Neue" w:cs="Helvetica Neue"/>
          <w:color w:val="000000"/>
          <w:sz w:val="20"/>
          <w:szCs w:val="20"/>
          <w:lang w:val="fr-FR"/>
        </w:rPr>
        <w:t xml:space="preserve"> sécurisé.</w:t>
      </w:r>
      <w:r>
        <w:rPr>
          <w:rFonts w:ascii="Helvetica Neue" w:hAnsi="Helvetica Neue" w:cs="Helvetica Neue"/>
          <w:color w:val="000000"/>
          <w:sz w:val="20"/>
          <w:szCs w:val="20"/>
          <w:lang w:val="fr-FR"/>
        </w:rPr>
        <w:t xml:space="preserve"> </w:t>
      </w:r>
      <w:r w:rsidRPr="0075218E">
        <w:rPr>
          <w:rFonts w:ascii="Helvetica Neue" w:hAnsi="Helvetica Neue" w:cs="Helvetica Neue"/>
          <w:color w:val="000000"/>
          <w:sz w:val="20"/>
          <w:szCs w:val="20"/>
          <w:lang w:val="fr-FR"/>
        </w:rPr>
        <w:t>Il n</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est pas acceptable de laisser l</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entrepôt non contrôlé pendant une période prolongée et</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 xml:space="preserve"> si l</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ivoire disparaît pendant une telle période, il peut ne pas être possible d</w:t>
      </w:r>
      <w:r>
        <w:rPr>
          <w:rFonts w:ascii="Helvetica Neue" w:hAnsi="Helvetica Neue" w:cs="Helvetica Neue"/>
          <w:color w:val="000000"/>
          <w:sz w:val="20"/>
          <w:szCs w:val="20"/>
          <w:lang w:val="fr-FR"/>
        </w:rPr>
        <w:t>’</w:t>
      </w:r>
      <w:r w:rsidRPr="0075218E">
        <w:rPr>
          <w:rFonts w:ascii="Helvetica Neue" w:hAnsi="Helvetica Neue" w:cs="Helvetica Neue"/>
          <w:color w:val="000000"/>
          <w:sz w:val="20"/>
          <w:szCs w:val="20"/>
          <w:lang w:val="fr-FR"/>
        </w:rPr>
        <w:t>enquêter correctement sur la perte.</w:t>
      </w:r>
    </w:p>
    <w:p w14:paraId="6C5E239F" w14:textId="6C09CA46" w:rsidR="004A091D" w:rsidRPr="004A091D" w:rsidRDefault="0075218E"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75218E">
        <w:rPr>
          <w:rFonts w:ascii="Helvetica Neue" w:hAnsi="Helvetica Neue" w:cs="Helvetica Neue"/>
          <w:color w:val="000000"/>
          <w:sz w:val="20"/>
          <w:szCs w:val="20"/>
          <w:lang w:val="fr-FR"/>
        </w:rPr>
        <w:t xml:space="preserve">Tous les </w:t>
      </w:r>
      <w:r>
        <w:rPr>
          <w:rFonts w:ascii="Helvetica Neue" w:hAnsi="Helvetica Neue" w:cs="Helvetica Neue"/>
          <w:color w:val="000000"/>
          <w:sz w:val="20"/>
          <w:szCs w:val="20"/>
          <w:lang w:val="fr-FR"/>
        </w:rPr>
        <w:t>entrepôts</w:t>
      </w:r>
      <w:r w:rsidRPr="0075218E">
        <w:rPr>
          <w:rFonts w:ascii="Helvetica Neue" w:hAnsi="Helvetica Neue" w:cs="Helvetica Neue"/>
          <w:color w:val="000000"/>
          <w:sz w:val="20"/>
          <w:szCs w:val="20"/>
          <w:lang w:val="fr-FR"/>
        </w:rPr>
        <w:t xml:space="preserve"> doivent donc être ouverts pour une inspection intérieure </w:t>
      </w:r>
      <w:r w:rsidRPr="0075218E">
        <w:rPr>
          <w:rFonts w:ascii="Helvetica Neue" w:hAnsi="Helvetica Neue" w:cs="Helvetica Neue"/>
          <w:b/>
          <w:bCs/>
          <w:color w:val="000000"/>
          <w:sz w:val="20"/>
          <w:szCs w:val="20"/>
          <w:lang w:val="fr-FR"/>
        </w:rPr>
        <w:t>au moins deux fois par mois</w:t>
      </w:r>
      <w:r w:rsidRPr="0075218E">
        <w:rPr>
          <w:rFonts w:ascii="Helvetica Neue" w:hAnsi="Helvetica Neue" w:cs="Helvetica Neue"/>
          <w:color w:val="000000"/>
          <w:sz w:val="20"/>
          <w:szCs w:val="20"/>
          <w:lang w:val="fr-FR"/>
        </w:rPr>
        <w:t>.</w:t>
      </w:r>
    </w:p>
    <w:p w14:paraId="1F1874C3" w14:textId="50C40AD1" w:rsidR="004A091D" w:rsidRDefault="0075218E" w:rsidP="00117BEB">
      <w:pPr>
        <w:pStyle w:val="ListParagraph"/>
        <w:widowControl w:val="0"/>
        <w:numPr>
          <w:ilvl w:val="0"/>
          <w:numId w:val="15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5218E">
        <w:rPr>
          <w:rFonts w:cs="Helvetica Neue"/>
          <w:lang w:val="fr-FR"/>
        </w:rPr>
        <w:t xml:space="preserve">Ces inspections doivent avoir lieu à des moments aléatoires au cours du mois, de sorte qu’aucun schéma régulier d’ouverture </w:t>
      </w:r>
      <w:r>
        <w:rPr>
          <w:rFonts w:cs="Helvetica Neue"/>
          <w:lang w:val="fr-FR"/>
        </w:rPr>
        <w:t>de l’entrepôt</w:t>
      </w:r>
      <w:r w:rsidRPr="0075218E">
        <w:rPr>
          <w:rFonts w:cs="Helvetica Neue"/>
          <w:lang w:val="fr-FR"/>
        </w:rPr>
        <w:t xml:space="preserve"> n’est observé.</w:t>
      </w:r>
    </w:p>
    <w:p w14:paraId="5ECC87F8" w14:textId="1ED6D119" w:rsidR="0075218E" w:rsidRPr="0051129D" w:rsidRDefault="0075218E" w:rsidP="00117BEB">
      <w:pPr>
        <w:pStyle w:val="ListParagraph"/>
        <w:widowControl w:val="0"/>
        <w:numPr>
          <w:ilvl w:val="0"/>
          <w:numId w:val="15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5218E">
        <w:rPr>
          <w:rFonts w:cs="Helvetica Neue"/>
          <w:lang w:val="fr-FR"/>
        </w:rPr>
        <w:t xml:space="preserve">Les inspections doivent être effectuées par le responsable </w:t>
      </w:r>
      <w:r>
        <w:rPr>
          <w:rFonts w:cs="Helvetica Neue"/>
          <w:lang w:val="fr-FR"/>
        </w:rPr>
        <w:t>de l’entrepôt</w:t>
      </w:r>
      <w:r w:rsidRPr="0075218E">
        <w:rPr>
          <w:rFonts w:cs="Helvetica Neue"/>
          <w:lang w:val="fr-FR"/>
        </w:rPr>
        <w:t xml:space="preserve"> et les résultats doivent être </w:t>
      </w:r>
      <w:r w:rsidRPr="0051129D">
        <w:rPr>
          <w:rFonts w:cs="Helvetica Neue"/>
          <w:lang w:val="fr-FR"/>
        </w:rPr>
        <w:t>communiqués au superviseur de l’entrepôt.</w:t>
      </w:r>
    </w:p>
    <w:p w14:paraId="705AC497" w14:textId="40B3E7EC" w:rsidR="0075218E" w:rsidRPr="0051129D" w:rsidRDefault="0075218E" w:rsidP="00117BEB">
      <w:pPr>
        <w:pStyle w:val="ListParagraph"/>
        <w:widowControl w:val="0"/>
        <w:numPr>
          <w:ilvl w:val="0"/>
          <w:numId w:val="15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51129D">
        <w:rPr>
          <w:rFonts w:cs="Helvetica Neue"/>
          <w:lang w:val="fr-FR"/>
        </w:rPr>
        <w:t xml:space="preserve">S’il y a une possibilité d’intrusion dans l’entrepôt ou </w:t>
      </w:r>
      <w:r w:rsidR="0051129D" w:rsidRPr="0051129D">
        <w:rPr>
          <w:rFonts w:cs="Helvetica Neue"/>
          <w:lang w:val="fr-FR"/>
        </w:rPr>
        <w:t xml:space="preserve">si </w:t>
      </w:r>
      <w:r w:rsidRPr="0051129D">
        <w:rPr>
          <w:rFonts w:cs="Helvetica Neue"/>
          <w:lang w:val="fr-FR"/>
        </w:rPr>
        <w:t xml:space="preserve">un incident </w:t>
      </w:r>
      <w:r w:rsidR="0051129D" w:rsidRPr="0051129D">
        <w:rPr>
          <w:rFonts w:cs="Helvetica Neue"/>
          <w:lang w:val="fr-FR"/>
        </w:rPr>
        <w:t xml:space="preserve">en lien avec </w:t>
      </w:r>
      <w:r w:rsidRPr="0051129D">
        <w:rPr>
          <w:rFonts w:cs="Helvetica Neue"/>
          <w:lang w:val="fr-FR"/>
        </w:rPr>
        <w:t xml:space="preserve">la sécurité a été signalé, vous devez ouvrir immédiatement </w:t>
      </w:r>
      <w:r w:rsidR="0051129D" w:rsidRPr="0051129D">
        <w:rPr>
          <w:rFonts w:cs="Helvetica Neue"/>
          <w:lang w:val="fr-FR"/>
        </w:rPr>
        <w:t xml:space="preserve">l’entrepôt </w:t>
      </w:r>
      <w:r w:rsidRPr="0051129D">
        <w:rPr>
          <w:rFonts w:cs="Helvetica Neue"/>
          <w:lang w:val="fr-FR"/>
        </w:rPr>
        <w:t>et procéder à une inspection intérieure.</w:t>
      </w:r>
    </w:p>
    <w:p w14:paraId="23C6020E" w14:textId="494A4613" w:rsidR="00EB71B2" w:rsidRPr="0051129D" w:rsidRDefault="00EB71B2" w:rsidP="00EB71B2">
      <w:pPr>
        <w:pStyle w:val="Heading2"/>
        <w:rPr>
          <w:lang w:val="fr-FR"/>
        </w:rPr>
      </w:pPr>
      <w:bookmarkStart w:id="27" w:name="_Toc433361135"/>
      <w:r w:rsidRPr="0051129D">
        <w:rPr>
          <w:lang w:val="fr-FR"/>
        </w:rPr>
        <w:t>4.6</w:t>
      </w:r>
      <w:r w:rsidRPr="0051129D">
        <w:rPr>
          <w:lang w:val="fr-FR"/>
        </w:rPr>
        <w:tab/>
        <w:t>Audit</w:t>
      </w:r>
      <w:r w:rsidR="0051129D">
        <w:rPr>
          <w:lang w:val="fr-FR"/>
        </w:rPr>
        <w:t xml:space="preserve"> du stock d’ivoire</w:t>
      </w:r>
      <w:bookmarkEnd w:id="27"/>
    </w:p>
    <w:p w14:paraId="7E499146" w14:textId="5E6225DB" w:rsidR="00EB71B2" w:rsidRPr="0051129D" w:rsidRDefault="00EB71B2" w:rsidP="00EB71B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51129D">
        <w:rPr>
          <w:rFonts w:ascii="Helvetica Neue" w:hAnsi="Helvetica Neue" w:cs="Helvetica Neue"/>
          <w:b/>
          <w:bCs/>
          <w:color w:val="000000"/>
          <w:sz w:val="22"/>
          <w:szCs w:val="22"/>
          <w:lang w:val="fr-FR"/>
        </w:rPr>
        <w:t>4.6.1</w:t>
      </w:r>
      <w:r w:rsidRPr="0051129D">
        <w:rPr>
          <w:rFonts w:ascii="Helvetica Neue" w:hAnsi="Helvetica Neue" w:cs="Helvetica Neue"/>
          <w:b/>
          <w:bCs/>
          <w:color w:val="000000"/>
          <w:sz w:val="22"/>
          <w:szCs w:val="22"/>
          <w:lang w:val="fr-FR"/>
        </w:rPr>
        <w:tab/>
        <w:t>Audit</w:t>
      </w:r>
      <w:r w:rsidR="0051129D">
        <w:rPr>
          <w:rFonts w:ascii="Helvetica Neue" w:hAnsi="Helvetica Neue" w:cs="Helvetica Neue"/>
          <w:b/>
          <w:bCs/>
          <w:color w:val="000000"/>
          <w:sz w:val="22"/>
          <w:szCs w:val="22"/>
          <w:lang w:val="fr-FR"/>
        </w:rPr>
        <w:t xml:space="preserve"> annuel</w:t>
      </w:r>
    </w:p>
    <w:p w14:paraId="1CBBA625" w14:textId="5DB299A0" w:rsidR="0051129D" w:rsidRPr="0051129D" w:rsidRDefault="0051129D" w:rsidP="00EB71B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51129D">
        <w:rPr>
          <w:rFonts w:ascii="Helvetica Neue" w:hAnsi="Helvetica Neue" w:cs="Helvetica Neue"/>
          <w:color w:val="000000"/>
          <w:sz w:val="20"/>
          <w:szCs w:val="20"/>
          <w:lang w:val="fr-FR"/>
        </w:rPr>
        <w:t xml:space="preserve">Un audit est une </w:t>
      </w:r>
      <w:r>
        <w:rPr>
          <w:rFonts w:ascii="Helvetica Neue" w:hAnsi="Helvetica Neue" w:cs="Helvetica Neue"/>
          <w:color w:val="000000"/>
          <w:sz w:val="20"/>
          <w:szCs w:val="20"/>
          <w:lang w:val="fr-FR"/>
        </w:rPr>
        <w:t xml:space="preserve">procédure de </w:t>
      </w:r>
      <w:r w:rsidRPr="0051129D">
        <w:rPr>
          <w:rFonts w:ascii="Helvetica Neue" w:hAnsi="Helvetica Neue" w:cs="Helvetica Neue"/>
          <w:color w:val="000000"/>
          <w:sz w:val="20"/>
          <w:szCs w:val="20"/>
          <w:lang w:val="fr-FR"/>
        </w:rPr>
        <w:t xml:space="preserve">vérification </w:t>
      </w:r>
      <w:r>
        <w:rPr>
          <w:rFonts w:ascii="Helvetica Neue" w:hAnsi="Helvetica Neue" w:cs="Helvetica Neue"/>
          <w:color w:val="000000"/>
          <w:sz w:val="20"/>
          <w:szCs w:val="20"/>
          <w:lang w:val="fr-FR"/>
        </w:rPr>
        <w:t xml:space="preserve">afin de s’assurer </w:t>
      </w:r>
      <w:r w:rsidRPr="0051129D">
        <w:rPr>
          <w:rFonts w:ascii="Helvetica Neue" w:hAnsi="Helvetica Neue" w:cs="Helvetica Neue"/>
          <w:color w:val="000000"/>
          <w:sz w:val="20"/>
          <w:szCs w:val="20"/>
          <w:lang w:val="fr-FR"/>
        </w:rPr>
        <w:t xml:space="preserve">que les </w:t>
      </w:r>
      <w:r w:rsidR="00801C82">
        <w:rPr>
          <w:rFonts w:ascii="Helvetica Neue" w:hAnsi="Helvetica Neue" w:cs="Helvetica Neue"/>
          <w:color w:val="000000"/>
          <w:sz w:val="20"/>
          <w:szCs w:val="20"/>
          <w:lang w:val="fr-FR"/>
        </w:rPr>
        <w:t>registres</w:t>
      </w:r>
      <w:r w:rsidRPr="0051129D">
        <w:rPr>
          <w:rFonts w:ascii="Helvetica Neue" w:hAnsi="Helvetica Neue" w:cs="Helvetica Neue"/>
          <w:color w:val="000000"/>
          <w:sz w:val="20"/>
          <w:szCs w:val="20"/>
          <w:lang w:val="fr-FR"/>
        </w:rPr>
        <w:t xml:space="preserve"> de données (numériques et / ou papier) correspondent à ce qui se trouve dans l</w:t>
      </w:r>
      <w:r>
        <w:rPr>
          <w:rFonts w:ascii="Helvetica Neue" w:hAnsi="Helvetica Neue" w:cs="Helvetica Neue"/>
          <w:color w:val="000000"/>
          <w:sz w:val="20"/>
          <w:szCs w:val="20"/>
          <w:lang w:val="fr-FR"/>
        </w:rPr>
        <w:t>’entrepôt</w:t>
      </w:r>
      <w:r w:rsidRPr="0051129D">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51129D">
        <w:rPr>
          <w:rFonts w:ascii="Helvetica Neue" w:hAnsi="Helvetica Neue" w:cs="Helvetica Neue"/>
          <w:color w:val="000000"/>
          <w:sz w:val="20"/>
          <w:szCs w:val="20"/>
          <w:lang w:val="fr-FR"/>
        </w:rPr>
        <w:t xml:space="preserve">Conformément aux procédures </w:t>
      </w:r>
      <w:r>
        <w:rPr>
          <w:rFonts w:ascii="Helvetica Neue" w:hAnsi="Helvetica Neue" w:cs="Helvetica Neue"/>
          <w:color w:val="000000"/>
          <w:sz w:val="20"/>
          <w:szCs w:val="20"/>
          <w:lang w:val="fr-FR"/>
        </w:rPr>
        <w:t xml:space="preserve">de la </w:t>
      </w:r>
      <w:r w:rsidRPr="0051129D">
        <w:rPr>
          <w:rFonts w:ascii="Helvetica Neue" w:hAnsi="Helvetica Neue" w:cs="Helvetica Neue"/>
          <w:color w:val="000000"/>
          <w:sz w:val="20"/>
          <w:szCs w:val="20"/>
          <w:lang w:val="fr-FR"/>
        </w:rPr>
        <w:t>CITES, un inventaire actualisé de l</w:t>
      </w:r>
      <w:r>
        <w:rPr>
          <w:rFonts w:ascii="Helvetica Neue" w:hAnsi="Helvetica Neue" w:cs="Helvetica Neue"/>
          <w:color w:val="000000"/>
          <w:sz w:val="20"/>
          <w:szCs w:val="20"/>
          <w:lang w:val="fr-FR"/>
        </w:rPr>
        <w:t>’</w:t>
      </w:r>
      <w:r w:rsidRPr="0051129D">
        <w:rPr>
          <w:rFonts w:ascii="Helvetica Neue" w:hAnsi="Helvetica Neue" w:cs="Helvetica Neue"/>
          <w:color w:val="000000"/>
          <w:sz w:val="20"/>
          <w:szCs w:val="20"/>
          <w:lang w:val="fr-FR"/>
        </w:rPr>
        <w:t>ivoire d</w:t>
      </w:r>
      <w:r>
        <w:rPr>
          <w:rFonts w:ascii="Helvetica Neue" w:hAnsi="Helvetica Neue" w:cs="Helvetica Neue"/>
          <w:color w:val="000000"/>
          <w:sz w:val="20"/>
          <w:szCs w:val="20"/>
          <w:lang w:val="fr-FR"/>
        </w:rPr>
        <w:t>o</w:t>
      </w:r>
      <w:r w:rsidRPr="0051129D">
        <w:rPr>
          <w:rFonts w:ascii="Helvetica Neue" w:hAnsi="Helvetica Neue" w:cs="Helvetica Neue"/>
          <w:color w:val="000000"/>
          <w:sz w:val="20"/>
          <w:szCs w:val="20"/>
          <w:lang w:val="fr-FR"/>
        </w:rPr>
        <w:t xml:space="preserve">it être envoyé au Secrétariat </w:t>
      </w:r>
      <w:r>
        <w:rPr>
          <w:rFonts w:ascii="Helvetica Neue" w:hAnsi="Helvetica Neue" w:cs="Helvetica Neue"/>
          <w:color w:val="000000"/>
          <w:sz w:val="20"/>
          <w:szCs w:val="20"/>
          <w:lang w:val="fr-FR"/>
        </w:rPr>
        <w:t xml:space="preserve">de la </w:t>
      </w:r>
      <w:r w:rsidRPr="0051129D">
        <w:rPr>
          <w:rFonts w:ascii="Helvetica Neue" w:hAnsi="Helvetica Neue" w:cs="Helvetica Neue"/>
          <w:color w:val="000000"/>
          <w:sz w:val="20"/>
          <w:szCs w:val="20"/>
          <w:lang w:val="fr-FR"/>
        </w:rPr>
        <w:t>CITES avant le 28 février de chaque année (</w:t>
      </w:r>
      <w:r>
        <w:rPr>
          <w:rFonts w:ascii="Helvetica Neue" w:hAnsi="Helvetica Neue" w:cs="Helvetica Neue"/>
          <w:color w:val="000000"/>
          <w:sz w:val="20"/>
          <w:szCs w:val="20"/>
          <w:lang w:val="fr-FR"/>
        </w:rPr>
        <w:t>R</w:t>
      </w:r>
      <w:r w:rsidRPr="0051129D">
        <w:rPr>
          <w:rFonts w:ascii="Helvetica Neue" w:hAnsi="Helvetica Neue" w:cs="Helvetica Neue"/>
          <w:color w:val="000000"/>
          <w:sz w:val="20"/>
          <w:szCs w:val="20"/>
          <w:lang w:val="fr-FR"/>
        </w:rPr>
        <w:t>ésolution 10:10).</w:t>
      </w:r>
    </w:p>
    <w:p w14:paraId="1A5214C0" w14:textId="7BEE1974" w:rsidR="0051129D" w:rsidRPr="0051129D" w:rsidRDefault="0051129D" w:rsidP="0051129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51129D">
        <w:rPr>
          <w:rFonts w:ascii="Helvetica Neue" w:hAnsi="Helvetica Neue" w:cs="Helvetica Neue"/>
          <w:color w:val="000000"/>
          <w:sz w:val="20"/>
          <w:szCs w:val="20"/>
          <w:lang w:val="fr-FR"/>
        </w:rPr>
        <w:t>Pour s</w:t>
      </w:r>
      <w:r>
        <w:rPr>
          <w:rFonts w:ascii="Helvetica Neue" w:hAnsi="Helvetica Neue" w:cs="Helvetica Neue"/>
          <w:color w:val="000000"/>
          <w:sz w:val="20"/>
          <w:szCs w:val="20"/>
          <w:lang w:val="fr-FR"/>
        </w:rPr>
        <w:t>’y</w:t>
      </w:r>
      <w:r w:rsidRPr="0051129D">
        <w:rPr>
          <w:rFonts w:ascii="Helvetica Neue" w:hAnsi="Helvetica Neue" w:cs="Helvetica Neue"/>
          <w:color w:val="000000"/>
          <w:sz w:val="20"/>
          <w:szCs w:val="20"/>
          <w:lang w:val="fr-FR"/>
        </w:rPr>
        <w:t xml:space="preserve"> conformer, un inventaire précis d</w:t>
      </w:r>
      <w:r>
        <w:rPr>
          <w:rFonts w:ascii="Helvetica Neue" w:hAnsi="Helvetica Neue" w:cs="Helvetica Neue"/>
          <w:color w:val="000000"/>
          <w:sz w:val="20"/>
          <w:szCs w:val="20"/>
          <w:lang w:val="fr-FR"/>
        </w:rPr>
        <w:t>o</w:t>
      </w:r>
      <w:r w:rsidRPr="0051129D">
        <w:rPr>
          <w:rFonts w:ascii="Helvetica Neue" w:hAnsi="Helvetica Neue" w:cs="Helvetica Neue"/>
          <w:color w:val="000000"/>
          <w:sz w:val="20"/>
          <w:szCs w:val="20"/>
          <w:lang w:val="fr-FR"/>
        </w:rPr>
        <w:t>it être maintenu et mis à jour tout au long de l</w:t>
      </w:r>
      <w:r>
        <w:rPr>
          <w:rFonts w:ascii="Helvetica Neue" w:hAnsi="Helvetica Neue" w:cs="Helvetica Neue"/>
          <w:color w:val="000000"/>
          <w:sz w:val="20"/>
          <w:szCs w:val="20"/>
          <w:lang w:val="fr-FR"/>
        </w:rPr>
        <w:t>’</w:t>
      </w:r>
      <w:r w:rsidRPr="0051129D">
        <w:rPr>
          <w:rFonts w:ascii="Helvetica Neue" w:hAnsi="Helvetica Neue" w:cs="Helvetica Neue"/>
          <w:color w:val="000000"/>
          <w:sz w:val="20"/>
          <w:szCs w:val="20"/>
          <w:lang w:val="fr-FR"/>
        </w:rPr>
        <w:t>année. Immédiatement avant d</w:t>
      </w:r>
      <w:r>
        <w:rPr>
          <w:rFonts w:ascii="Helvetica Neue" w:hAnsi="Helvetica Neue" w:cs="Helvetica Neue"/>
          <w:color w:val="000000"/>
          <w:sz w:val="20"/>
          <w:szCs w:val="20"/>
          <w:lang w:val="fr-FR"/>
        </w:rPr>
        <w:t>’</w:t>
      </w:r>
      <w:r w:rsidRPr="0051129D">
        <w:rPr>
          <w:rFonts w:ascii="Helvetica Neue" w:hAnsi="Helvetica Neue" w:cs="Helvetica Neue"/>
          <w:color w:val="000000"/>
          <w:sz w:val="20"/>
          <w:szCs w:val="20"/>
          <w:lang w:val="fr-FR"/>
        </w:rPr>
        <w:t>être soumis à la CITES, un audit interne de l</w:t>
      </w:r>
      <w:r>
        <w:rPr>
          <w:rFonts w:ascii="Helvetica Neue" w:hAnsi="Helvetica Neue" w:cs="Helvetica Neue"/>
          <w:color w:val="000000"/>
          <w:sz w:val="20"/>
          <w:szCs w:val="20"/>
          <w:lang w:val="fr-FR"/>
        </w:rPr>
        <w:t>’</w:t>
      </w:r>
      <w:r w:rsidRPr="0051129D">
        <w:rPr>
          <w:rFonts w:ascii="Helvetica Neue" w:hAnsi="Helvetica Neue" w:cs="Helvetica Neue"/>
          <w:color w:val="000000"/>
          <w:sz w:val="20"/>
          <w:szCs w:val="20"/>
          <w:lang w:val="fr-FR"/>
        </w:rPr>
        <w:t xml:space="preserve">ivoire stocké </w:t>
      </w:r>
      <w:r>
        <w:rPr>
          <w:rFonts w:ascii="Helvetica Neue" w:hAnsi="Helvetica Neue" w:cs="Helvetica Neue"/>
          <w:color w:val="000000"/>
          <w:sz w:val="20"/>
          <w:szCs w:val="20"/>
          <w:lang w:val="fr-FR"/>
        </w:rPr>
        <w:t>doit</w:t>
      </w:r>
      <w:r w:rsidRPr="0051129D">
        <w:rPr>
          <w:rFonts w:ascii="Helvetica Neue" w:hAnsi="Helvetica Neue" w:cs="Helvetica Neue"/>
          <w:color w:val="000000"/>
          <w:sz w:val="20"/>
          <w:szCs w:val="20"/>
          <w:lang w:val="fr-FR"/>
        </w:rPr>
        <w:t xml:space="preserve"> être effectué.</w:t>
      </w:r>
    </w:p>
    <w:p w14:paraId="331F3346" w14:textId="333C14C7" w:rsidR="0051129D" w:rsidRPr="0051129D" w:rsidRDefault="0051129D" w:rsidP="004639B6">
      <w:pPr>
        <w:widowControl w:val="0"/>
        <w:numPr>
          <w:ilvl w:val="0"/>
          <w:numId w:val="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426" w:hanging="426"/>
        <w:jc w:val="both"/>
        <w:rPr>
          <w:rFonts w:ascii="Helvetica Neue" w:hAnsi="Helvetica Neue" w:cs="Helvetica Neue"/>
          <w:color w:val="000000"/>
          <w:sz w:val="20"/>
          <w:szCs w:val="20"/>
          <w:lang w:val="fr-FR"/>
        </w:rPr>
      </w:pPr>
      <w:r w:rsidRPr="0051129D">
        <w:rPr>
          <w:rFonts w:ascii="Helvetica Neue" w:hAnsi="Helvetica Neue" w:cs="Helvetica Neue"/>
          <w:color w:val="000000"/>
          <w:sz w:val="20"/>
          <w:szCs w:val="20"/>
          <w:lang w:val="fr-FR"/>
        </w:rPr>
        <w:lastRenderedPageBreak/>
        <w:t xml:space="preserve">Cet audit </w:t>
      </w:r>
      <w:r>
        <w:rPr>
          <w:rFonts w:ascii="Helvetica Neue" w:hAnsi="Helvetica Neue" w:cs="Helvetica Neue"/>
          <w:color w:val="000000"/>
          <w:sz w:val="20"/>
          <w:szCs w:val="20"/>
          <w:lang w:val="fr-FR"/>
        </w:rPr>
        <w:t>doit</w:t>
      </w:r>
      <w:r w:rsidRPr="0051129D">
        <w:rPr>
          <w:rFonts w:ascii="Helvetica Neue" w:hAnsi="Helvetica Neue" w:cs="Helvetica Neue"/>
          <w:color w:val="000000"/>
          <w:sz w:val="20"/>
          <w:szCs w:val="20"/>
          <w:lang w:val="fr-FR"/>
        </w:rPr>
        <w:t xml:space="preserve"> consister en une sélection aléatoire de 10</w:t>
      </w:r>
      <w:r w:rsidR="00DC5C09">
        <w:rPr>
          <w:rFonts w:ascii="Helvetica Neue" w:hAnsi="Helvetica Neue" w:cs="Helvetica Neue"/>
          <w:color w:val="000000"/>
          <w:sz w:val="20"/>
          <w:szCs w:val="20"/>
          <w:lang w:val="fr-FR"/>
        </w:rPr>
        <w:t> </w:t>
      </w:r>
      <w:r w:rsidRPr="0051129D">
        <w:rPr>
          <w:rFonts w:ascii="Helvetica Neue" w:hAnsi="Helvetica Neue" w:cs="Helvetica Neue"/>
          <w:color w:val="000000"/>
          <w:sz w:val="20"/>
          <w:szCs w:val="20"/>
          <w:lang w:val="fr-FR"/>
        </w:rPr>
        <w:t>% du stock total d</w:t>
      </w:r>
      <w:r w:rsidR="00DC5C09">
        <w:rPr>
          <w:rFonts w:ascii="Helvetica Neue" w:hAnsi="Helvetica Neue" w:cs="Helvetica Neue"/>
          <w:color w:val="000000"/>
          <w:sz w:val="20"/>
          <w:szCs w:val="20"/>
          <w:lang w:val="fr-FR"/>
        </w:rPr>
        <w:t>’</w:t>
      </w:r>
      <w:r w:rsidRPr="0051129D">
        <w:rPr>
          <w:rFonts w:ascii="Helvetica Neue" w:hAnsi="Helvetica Neue" w:cs="Helvetica Neue"/>
          <w:color w:val="000000"/>
          <w:sz w:val="20"/>
          <w:szCs w:val="20"/>
          <w:lang w:val="fr-FR"/>
        </w:rPr>
        <w:t>ivoire détenu. Le protocole pour l</w:t>
      </w:r>
      <w:r w:rsidR="00DC5C09">
        <w:rPr>
          <w:rFonts w:ascii="Helvetica Neue" w:hAnsi="Helvetica Neue" w:cs="Helvetica Neue"/>
          <w:color w:val="000000"/>
          <w:sz w:val="20"/>
          <w:szCs w:val="20"/>
          <w:lang w:val="fr-FR"/>
        </w:rPr>
        <w:t>’</w:t>
      </w:r>
      <w:r w:rsidRPr="0051129D">
        <w:rPr>
          <w:rFonts w:ascii="Helvetica Neue" w:hAnsi="Helvetica Neue" w:cs="Helvetica Neue"/>
          <w:color w:val="000000"/>
          <w:sz w:val="20"/>
          <w:szCs w:val="20"/>
          <w:lang w:val="fr-FR"/>
        </w:rPr>
        <w:t xml:space="preserve">audit annuel </w:t>
      </w:r>
      <w:r w:rsidR="00DC5C09">
        <w:rPr>
          <w:rFonts w:ascii="Helvetica Neue" w:hAnsi="Helvetica Neue" w:cs="Helvetica Neue"/>
          <w:color w:val="000000"/>
          <w:sz w:val="20"/>
          <w:szCs w:val="20"/>
          <w:lang w:val="fr-FR"/>
        </w:rPr>
        <w:t>est</w:t>
      </w:r>
      <w:r w:rsidRPr="0051129D">
        <w:rPr>
          <w:rFonts w:ascii="Helvetica Neue" w:hAnsi="Helvetica Neue" w:cs="Helvetica Neue"/>
          <w:color w:val="000000"/>
          <w:sz w:val="20"/>
          <w:szCs w:val="20"/>
          <w:lang w:val="fr-FR"/>
        </w:rPr>
        <w:t xml:space="preserve"> le suivant</w:t>
      </w:r>
      <w:r w:rsidR="00DC5C09">
        <w:rPr>
          <w:rFonts w:ascii="Helvetica Neue" w:hAnsi="Helvetica Neue" w:cs="Helvetica Neue"/>
          <w:color w:val="000000"/>
          <w:sz w:val="20"/>
          <w:szCs w:val="20"/>
          <w:lang w:val="fr-FR"/>
        </w:rPr>
        <w:t> </w:t>
      </w:r>
      <w:r w:rsidRPr="0051129D">
        <w:rPr>
          <w:rFonts w:ascii="Helvetica Neue" w:hAnsi="Helvetica Neue" w:cs="Helvetica Neue"/>
          <w:color w:val="000000"/>
          <w:sz w:val="20"/>
          <w:szCs w:val="20"/>
          <w:lang w:val="fr-FR"/>
        </w:rPr>
        <w:t>:</w:t>
      </w:r>
    </w:p>
    <w:p w14:paraId="00087EF5" w14:textId="7FFA4452" w:rsidR="00DC5C09" w:rsidRPr="00DC5C09" w:rsidRDefault="00DC5C09" w:rsidP="004639B6">
      <w:pPr>
        <w:widowControl w:val="0"/>
        <w:numPr>
          <w:ilvl w:val="1"/>
          <w:numId w:val="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851" w:hanging="851"/>
        <w:jc w:val="both"/>
        <w:rPr>
          <w:rFonts w:ascii="Helvetica Neue" w:hAnsi="Helvetica Neue" w:cs="Helvetica Neue"/>
          <w:color w:val="000000"/>
          <w:sz w:val="20"/>
          <w:szCs w:val="20"/>
          <w:lang w:val="fr-FR"/>
        </w:rPr>
      </w:pPr>
      <w:r w:rsidRPr="00DC5C09">
        <w:rPr>
          <w:rFonts w:ascii="Helvetica Neue" w:hAnsi="Helvetica Neue" w:cs="Helvetica Neue"/>
          <w:color w:val="000000"/>
          <w:sz w:val="20"/>
          <w:szCs w:val="20"/>
          <w:lang w:val="fr-FR"/>
        </w:rPr>
        <w:t>10</w:t>
      </w:r>
      <w:r>
        <w:rPr>
          <w:rFonts w:ascii="Helvetica Neue" w:hAnsi="Helvetica Neue" w:cs="Helvetica Neue"/>
          <w:color w:val="000000"/>
          <w:sz w:val="20"/>
          <w:szCs w:val="20"/>
          <w:lang w:val="fr-FR"/>
        </w:rPr>
        <w:t> </w:t>
      </w:r>
      <w:r w:rsidRPr="00DC5C09">
        <w:rPr>
          <w:rFonts w:ascii="Helvetica Neue" w:hAnsi="Helvetica Neue" w:cs="Helvetica Neue"/>
          <w:color w:val="000000"/>
          <w:sz w:val="20"/>
          <w:szCs w:val="20"/>
          <w:lang w:val="fr-FR"/>
        </w:rPr>
        <w:t xml:space="preserve">% du total </w:t>
      </w:r>
      <w:r>
        <w:rPr>
          <w:rFonts w:ascii="Helvetica Neue" w:hAnsi="Helvetica Neue" w:cs="Helvetica Neue"/>
          <w:color w:val="000000"/>
          <w:sz w:val="20"/>
          <w:szCs w:val="20"/>
          <w:lang w:val="fr-FR"/>
        </w:rPr>
        <w:t>des</w:t>
      </w:r>
      <w:r w:rsidRPr="00DC5C09">
        <w:rPr>
          <w:rFonts w:ascii="Helvetica Neue" w:hAnsi="Helvetica Neue" w:cs="Helvetica Neue"/>
          <w:color w:val="000000"/>
          <w:sz w:val="20"/>
          <w:szCs w:val="20"/>
          <w:lang w:val="fr-FR"/>
        </w:rPr>
        <w:t xml:space="preserve"> articles sont sélectionnés au hasard dans les rayon</w:t>
      </w:r>
      <w:r>
        <w:rPr>
          <w:rFonts w:ascii="Helvetica Neue" w:hAnsi="Helvetica Neue" w:cs="Helvetica Neue"/>
          <w:color w:val="000000"/>
          <w:sz w:val="20"/>
          <w:szCs w:val="20"/>
          <w:lang w:val="fr-FR"/>
        </w:rPr>
        <w:t>nage</w:t>
      </w:r>
      <w:r w:rsidRPr="00DC5C09">
        <w:rPr>
          <w:rFonts w:ascii="Helvetica Neue" w:hAnsi="Helvetica Neue" w:cs="Helvetica Neue"/>
          <w:color w:val="000000"/>
          <w:sz w:val="20"/>
          <w:szCs w:val="20"/>
          <w:lang w:val="fr-FR"/>
        </w:rPr>
        <w:t xml:space="preserve">s et il est confirmé que les données sur ces articles sont conservées avec précision dans les </w:t>
      </w:r>
      <w:r w:rsidR="00D912C5">
        <w:rPr>
          <w:rFonts w:ascii="Helvetica Neue" w:hAnsi="Helvetica Neue" w:cs="Helvetica Neue"/>
          <w:color w:val="000000"/>
          <w:sz w:val="20"/>
          <w:szCs w:val="20"/>
          <w:lang w:val="fr-FR"/>
        </w:rPr>
        <w:t>registres</w:t>
      </w:r>
      <w:r w:rsidRPr="00DC5C09">
        <w:rPr>
          <w:rFonts w:ascii="Helvetica Neue" w:hAnsi="Helvetica Neue" w:cs="Helvetica Neue"/>
          <w:color w:val="000000"/>
          <w:sz w:val="20"/>
          <w:szCs w:val="20"/>
          <w:lang w:val="fr-FR"/>
        </w:rPr>
        <w:t xml:space="preserve"> numérique et papier.</w:t>
      </w:r>
      <w:r>
        <w:rPr>
          <w:rFonts w:ascii="Helvetica Neue" w:hAnsi="Helvetica Neue" w:cs="Helvetica Neue"/>
          <w:color w:val="000000"/>
          <w:sz w:val="20"/>
          <w:szCs w:val="20"/>
          <w:lang w:val="fr-FR"/>
        </w:rPr>
        <w:t xml:space="preserve"> </w:t>
      </w:r>
      <w:r w:rsidRPr="00DC5C09">
        <w:rPr>
          <w:rFonts w:ascii="Helvetica Neue" w:hAnsi="Helvetica Neue" w:cs="Helvetica Neue"/>
          <w:color w:val="000000"/>
          <w:sz w:val="20"/>
          <w:szCs w:val="20"/>
          <w:lang w:val="fr-FR"/>
        </w:rPr>
        <w:t xml:space="preserve">Les pièces </w:t>
      </w:r>
      <w:r>
        <w:rPr>
          <w:rFonts w:ascii="Helvetica Neue" w:hAnsi="Helvetica Neue" w:cs="Helvetica Neue"/>
          <w:color w:val="000000"/>
          <w:sz w:val="20"/>
          <w:szCs w:val="20"/>
          <w:lang w:val="fr-FR"/>
        </w:rPr>
        <w:t>choisies aléatoirement</w:t>
      </w:r>
      <w:r w:rsidRPr="00DC5C09">
        <w:rPr>
          <w:rFonts w:ascii="Helvetica Neue" w:hAnsi="Helvetica Neue" w:cs="Helvetica Neue"/>
          <w:color w:val="000000"/>
          <w:sz w:val="20"/>
          <w:szCs w:val="20"/>
          <w:lang w:val="fr-FR"/>
        </w:rPr>
        <w:t xml:space="preserve"> doivent être sélectionnées sur différentes étagères, avant et arrière, supérieure et inférieure.</w:t>
      </w:r>
    </w:p>
    <w:p w14:paraId="518D9FBE" w14:textId="211C7A91" w:rsidR="00DC5C09" w:rsidRDefault="00DC5C09" w:rsidP="004639B6">
      <w:pPr>
        <w:widowControl w:val="0"/>
        <w:numPr>
          <w:ilvl w:val="1"/>
          <w:numId w:val="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851" w:hanging="851"/>
        <w:jc w:val="both"/>
        <w:rPr>
          <w:rFonts w:ascii="Helvetica Neue" w:hAnsi="Helvetica Neue" w:cs="Helvetica Neue"/>
          <w:color w:val="000000"/>
          <w:sz w:val="20"/>
          <w:szCs w:val="20"/>
          <w:lang w:val="fr-FR"/>
        </w:rPr>
      </w:pPr>
      <w:r w:rsidRPr="00DC5C09">
        <w:rPr>
          <w:rFonts w:ascii="Helvetica Neue" w:hAnsi="Helvetica Neue" w:cs="Helvetica Neue"/>
          <w:color w:val="000000"/>
          <w:sz w:val="20"/>
          <w:szCs w:val="20"/>
          <w:lang w:val="fr-FR"/>
        </w:rPr>
        <w:t>10</w:t>
      </w:r>
      <w:r>
        <w:rPr>
          <w:rFonts w:ascii="Helvetica Neue" w:hAnsi="Helvetica Neue" w:cs="Helvetica Neue"/>
          <w:color w:val="000000"/>
          <w:sz w:val="20"/>
          <w:szCs w:val="20"/>
          <w:lang w:val="fr-FR"/>
        </w:rPr>
        <w:t> </w:t>
      </w:r>
      <w:r w:rsidRPr="00DC5C09">
        <w:rPr>
          <w:rFonts w:ascii="Helvetica Neue" w:hAnsi="Helvetica Neue" w:cs="Helvetica Neue"/>
          <w:color w:val="000000"/>
          <w:sz w:val="20"/>
          <w:szCs w:val="20"/>
          <w:lang w:val="fr-FR"/>
        </w:rPr>
        <w:t xml:space="preserve">% du total </w:t>
      </w:r>
      <w:r>
        <w:rPr>
          <w:rFonts w:ascii="Helvetica Neue" w:hAnsi="Helvetica Neue" w:cs="Helvetica Neue"/>
          <w:color w:val="000000"/>
          <w:sz w:val="20"/>
          <w:szCs w:val="20"/>
          <w:lang w:val="fr-FR"/>
        </w:rPr>
        <w:t>d</w:t>
      </w:r>
      <w:r w:rsidRPr="00DC5C09">
        <w:rPr>
          <w:rFonts w:ascii="Helvetica Neue" w:hAnsi="Helvetica Neue" w:cs="Helvetica Neue"/>
          <w:color w:val="000000"/>
          <w:sz w:val="20"/>
          <w:szCs w:val="20"/>
          <w:lang w:val="fr-FR"/>
        </w:rPr>
        <w:t xml:space="preserve">es </w:t>
      </w:r>
      <w:r w:rsidR="00801C82">
        <w:rPr>
          <w:rFonts w:ascii="Helvetica Neue" w:hAnsi="Helvetica Neue" w:cs="Helvetica Neue"/>
          <w:color w:val="000000"/>
          <w:sz w:val="20"/>
          <w:szCs w:val="20"/>
          <w:lang w:val="fr-FR"/>
        </w:rPr>
        <w:t>registres</w:t>
      </w:r>
      <w:r w:rsidRPr="00DC5C09">
        <w:rPr>
          <w:rFonts w:ascii="Helvetica Neue" w:hAnsi="Helvetica Neue" w:cs="Helvetica Neue"/>
          <w:color w:val="000000"/>
          <w:sz w:val="20"/>
          <w:szCs w:val="20"/>
          <w:lang w:val="fr-FR"/>
        </w:rPr>
        <w:t xml:space="preserve"> numériques sont sélectionnés </w:t>
      </w:r>
      <w:r>
        <w:rPr>
          <w:rFonts w:ascii="Helvetica Neue" w:hAnsi="Helvetica Neue" w:cs="Helvetica Neue"/>
          <w:color w:val="000000"/>
          <w:sz w:val="20"/>
          <w:szCs w:val="20"/>
          <w:lang w:val="fr-FR"/>
        </w:rPr>
        <w:t>aléatoirement</w:t>
      </w:r>
      <w:r w:rsidRPr="00DC5C09">
        <w:rPr>
          <w:rFonts w:ascii="Helvetica Neue" w:hAnsi="Helvetica Neue" w:cs="Helvetica Neue"/>
          <w:color w:val="000000"/>
          <w:sz w:val="20"/>
          <w:szCs w:val="20"/>
          <w:lang w:val="fr-FR"/>
        </w:rPr>
        <w:t xml:space="preserve"> et il est confirmé que des données identiques sont également stockées </w:t>
      </w:r>
      <w:r>
        <w:rPr>
          <w:rFonts w:ascii="Helvetica Neue" w:hAnsi="Helvetica Neue" w:cs="Helvetica Neue"/>
          <w:color w:val="000000"/>
          <w:sz w:val="20"/>
          <w:szCs w:val="20"/>
          <w:lang w:val="fr-FR"/>
        </w:rPr>
        <w:t>dans les</w:t>
      </w:r>
      <w:r w:rsidRPr="00DC5C09">
        <w:rPr>
          <w:rFonts w:ascii="Helvetica Neue" w:hAnsi="Helvetica Neue" w:cs="Helvetica Neue"/>
          <w:color w:val="000000"/>
          <w:sz w:val="20"/>
          <w:szCs w:val="20"/>
          <w:lang w:val="fr-FR"/>
        </w:rPr>
        <w:t xml:space="preserve"> </w:t>
      </w:r>
      <w:r w:rsidR="00801C82">
        <w:rPr>
          <w:rFonts w:ascii="Helvetica Neue" w:hAnsi="Helvetica Neue" w:cs="Helvetica Neue"/>
          <w:color w:val="000000"/>
          <w:sz w:val="20"/>
          <w:szCs w:val="20"/>
          <w:lang w:val="fr-FR"/>
        </w:rPr>
        <w:t>registres sur</w:t>
      </w:r>
      <w:r w:rsidRPr="00DC5C09">
        <w:rPr>
          <w:rFonts w:ascii="Helvetica Neue" w:hAnsi="Helvetica Neue" w:cs="Helvetica Neue"/>
          <w:color w:val="000000"/>
          <w:sz w:val="20"/>
          <w:szCs w:val="20"/>
          <w:lang w:val="fr-FR"/>
        </w:rPr>
        <w:t xml:space="preserve"> papier et que </w:t>
      </w:r>
      <w:r w:rsidR="00801C82">
        <w:rPr>
          <w:rFonts w:ascii="Helvetica Neue" w:hAnsi="Helvetica Neue" w:cs="Helvetica Neue"/>
          <w:color w:val="000000"/>
          <w:sz w:val="20"/>
          <w:szCs w:val="20"/>
          <w:lang w:val="fr-FR"/>
        </w:rPr>
        <w:t>les articles</w:t>
      </w:r>
      <w:r w:rsidRPr="00DC5C09">
        <w:rPr>
          <w:rFonts w:ascii="Helvetica Neue" w:hAnsi="Helvetica Neue" w:cs="Helvetica Neue"/>
          <w:color w:val="000000"/>
          <w:sz w:val="20"/>
          <w:szCs w:val="20"/>
          <w:lang w:val="fr-FR"/>
        </w:rPr>
        <w:t xml:space="preserve"> peu</w:t>
      </w:r>
      <w:r w:rsidR="00801C82">
        <w:rPr>
          <w:rFonts w:ascii="Helvetica Neue" w:hAnsi="Helvetica Neue" w:cs="Helvetica Neue"/>
          <w:color w:val="000000"/>
          <w:sz w:val="20"/>
          <w:szCs w:val="20"/>
          <w:lang w:val="fr-FR"/>
        </w:rPr>
        <w:t>ven</w:t>
      </w:r>
      <w:r w:rsidRPr="00DC5C09">
        <w:rPr>
          <w:rFonts w:ascii="Helvetica Neue" w:hAnsi="Helvetica Neue" w:cs="Helvetica Neue"/>
          <w:color w:val="000000"/>
          <w:sz w:val="20"/>
          <w:szCs w:val="20"/>
          <w:lang w:val="fr-FR"/>
        </w:rPr>
        <w:t>t être physiquement</w:t>
      </w:r>
      <w:r>
        <w:rPr>
          <w:rFonts w:ascii="Helvetica Neue" w:hAnsi="Helvetica Neue" w:cs="Helvetica Neue"/>
          <w:color w:val="000000"/>
          <w:sz w:val="20"/>
          <w:szCs w:val="20"/>
          <w:lang w:val="fr-FR"/>
        </w:rPr>
        <w:t xml:space="preserve"> situé</w:t>
      </w:r>
      <w:r w:rsidR="00801C82">
        <w:rPr>
          <w:rFonts w:ascii="Helvetica Neue" w:hAnsi="Helvetica Neue" w:cs="Helvetica Neue"/>
          <w:color w:val="000000"/>
          <w:sz w:val="20"/>
          <w:szCs w:val="20"/>
          <w:lang w:val="fr-FR"/>
        </w:rPr>
        <w:t>s</w:t>
      </w:r>
      <w:r w:rsidRPr="00DC5C09">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DC5C09">
        <w:rPr>
          <w:rFonts w:ascii="Helvetica Neue" w:hAnsi="Helvetica Neue" w:cs="Helvetica Neue"/>
          <w:color w:val="000000"/>
          <w:sz w:val="20"/>
          <w:szCs w:val="20"/>
          <w:lang w:val="fr-FR"/>
        </w:rPr>
        <w:t xml:space="preserve">La </w:t>
      </w:r>
      <w:r>
        <w:rPr>
          <w:rFonts w:ascii="Helvetica Neue" w:hAnsi="Helvetica Neue" w:cs="Helvetica Neue"/>
          <w:color w:val="000000"/>
          <w:sz w:val="20"/>
          <w:szCs w:val="20"/>
          <w:lang w:val="fr-FR"/>
        </w:rPr>
        <w:t>sélection aléatoire</w:t>
      </w:r>
      <w:r w:rsidRPr="00DC5C09">
        <w:rPr>
          <w:rFonts w:ascii="Helvetica Neue" w:hAnsi="Helvetica Neue" w:cs="Helvetica Neue"/>
          <w:color w:val="000000"/>
          <w:sz w:val="20"/>
          <w:szCs w:val="20"/>
          <w:lang w:val="fr-FR"/>
        </w:rPr>
        <w:t xml:space="preserve"> peut être obtenue en utilisant des </w:t>
      </w:r>
      <w:r>
        <w:rPr>
          <w:rFonts w:ascii="Helvetica Neue" w:hAnsi="Helvetica Neue" w:cs="Helvetica Neue"/>
          <w:color w:val="000000"/>
          <w:sz w:val="20"/>
          <w:szCs w:val="20"/>
          <w:lang w:val="fr-FR"/>
        </w:rPr>
        <w:t xml:space="preserve">nombres </w:t>
      </w:r>
      <w:r w:rsidRPr="00DC5C09">
        <w:rPr>
          <w:rFonts w:ascii="Helvetica Neue" w:hAnsi="Helvetica Neue" w:cs="Helvetica Neue"/>
          <w:color w:val="000000"/>
          <w:sz w:val="20"/>
          <w:szCs w:val="20"/>
          <w:lang w:val="fr-FR"/>
        </w:rPr>
        <w:t>entiers générés aléatoirement (par ex</w:t>
      </w:r>
      <w:r w:rsidR="00FB2B72">
        <w:rPr>
          <w:rFonts w:ascii="Helvetica Neue" w:hAnsi="Helvetica Neue" w:cs="Helvetica Neue"/>
          <w:color w:val="000000"/>
          <w:sz w:val="20"/>
          <w:szCs w:val="20"/>
          <w:lang w:val="fr-FR"/>
        </w:rPr>
        <w:t>.</w:t>
      </w:r>
      <w:r w:rsidRPr="00DC5C09">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 xml:space="preserve">avec </w:t>
      </w:r>
      <w:r w:rsidR="00FB2B72">
        <w:rPr>
          <w:rFonts w:ascii="Helvetica Neue" w:hAnsi="Helvetica Neue" w:cs="Helvetica Neue"/>
          <w:color w:val="000000"/>
          <w:sz w:val="20"/>
          <w:szCs w:val="20"/>
          <w:lang w:val="fr-FR"/>
        </w:rPr>
        <w:t xml:space="preserve">le site Web : </w:t>
      </w:r>
      <w:r w:rsidR="00FB2B72" w:rsidRPr="00FB2B72">
        <w:rPr>
          <w:rFonts w:ascii="Helvetica Neue" w:hAnsi="Helvetica Neue" w:cs="Helvetica Neue"/>
          <w:color w:val="000000"/>
          <w:sz w:val="20"/>
          <w:szCs w:val="20"/>
          <w:lang w:val="fr-FR"/>
        </w:rPr>
        <w:t>https://www.random.org/</w:t>
      </w:r>
      <w:r w:rsidRPr="00DC5C09">
        <w:rPr>
          <w:rFonts w:ascii="Helvetica Neue" w:hAnsi="Helvetica Neue" w:cs="Helvetica Neue"/>
          <w:color w:val="000000"/>
          <w:sz w:val="20"/>
          <w:szCs w:val="20"/>
          <w:lang w:val="fr-FR"/>
        </w:rPr>
        <w:t xml:space="preserve">) et en utilisant le numéro de ligne correspondant pour identifier </w:t>
      </w:r>
      <w:r w:rsidR="00801C82">
        <w:rPr>
          <w:rFonts w:ascii="Helvetica Neue" w:hAnsi="Helvetica Neue" w:cs="Helvetica Neue"/>
          <w:color w:val="000000"/>
          <w:sz w:val="20"/>
          <w:szCs w:val="20"/>
          <w:lang w:val="fr-FR"/>
        </w:rPr>
        <w:t>les articles</w:t>
      </w:r>
      <w:r w:rsidRPr="00DC5C09">
        <w:rPr>
          <w:rFonts w:ascii="Helvetica Neue" w:hAnsi="Helvetica Neue" w:cs="Helvetica Neue"/>
          <w:color w:val="000000"/>
          <w:sz w:val="20"/>
          <w:szCs w:val="20"/>
          <w:lang w:val="fr-FR"/>
        </w:rPr>
        <w:t xml:space="preserve"> numérique</w:t>
      </w:r>
      <w:r w:rsidR="00801C82">
        <w:rPr>
          <w:rFonts w:ascii="Helvetica Neue" w:hAnsi="Helvetica Neue" w:cs="Helvetica Neue"/>
          <w:color w:val="000000"/>
          <w:sz w:val="20"/>
          <w:szCs w:val="20"/>
          <w:lang w:val="fr-FR"/>
        </w:rPr>
        <w:t>s</w:t>
      </w:r>
      <w:r w:rsidRPr="00DC5C09">
        <w:rPr>
          <w:rFonts w:ascii="Helvetica Neue" w:hAnsi="Helvetica Neue" w:cs="Helvetica Neue"/>
          <w:color w:val="000000"/>
          <w:sz w:val="20"/>
          <w:szCs w:val="20"/>
          <w:lang w:val="fr-FR"/>
        </w:rPr>
        <w:t xml:space="preserve"> à vérifier sur papier et physique</w:t>
      </w:r>
      <w:r w:rsidR="00B10872">
        <w:rPr>
          <w:rFonts w:ascii="Helvetica Neue" w:hAnsi="Helvetica Neue" w:cs="Helvetica Neue"/>
          <w:color w:val="000000"/>
          <w:sz w:val="20"/>
          <w:szCs w:val="20"/>
          <w:lang w:val="fr-FR"/>
        </w:rPr>
        <w:t>ment</w:t>
      </w:r>
      <w:r w:rsidRPr="00DC5C09">
        <w:rPr>
          <w:rFonts w:ascii="Helvetica Neue" w:hAnsi="Helvetica Neue" w:cs="Helvetica Neue"/>
          <w:color w:val="000000"/>
          <w:sz w:val="20"/>
          <w:szCs w:val="20"/>
          <w:lang w:val="fr-FR"/>
        </w:rPr>
        <w:t>.</w:t>
      </w:r>
    </w:p>
    <w:p w14:paraId="6B09D35C" w14:textId="024A65F8" w:rsidR="00DC5C09" w:rsidRDefault="00FB2B72" w:rsidP="004639B6">
      <w:pPr>
        <w:widowControl w:val="0"/>
        <w:numPr>
          <w:ilvl w:val="1"/>
          <w:numId w:val="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851" w:hanging="851"/>
        <w:jc w:val="both"/>
        <w:rPr>
          <w:rFonts w:ascii="Helvetica Neue" w:hAnsi="Helvetica Neue" w:cs="Helvetica Neue"/>
          <w:color w:val="000000"/>
          <w:sz w:val="20"/>
          <w:szCs w:val="20"/>
          <w:lang w:val="fr-FR"/>
        </w:rPr>
      </w:pPr>
      <w:r w:rsidRPr="00FB2B72">
        <w:rPr>
          <w:rFonts w:ascii="Helvetica Neue" w:hAnsi="Helvetica Neue" w:cs="Helvetica Neue"/>
          <w:color w:val="000000"/>
          <w:sz w:val="20"/>
          <w:szCs w:val="20"/>
          <w:lang w:val="fr-FR"/>
        </w:rPr>
        <w:t>10</w:t>
      </w:r>
      <w:r>
        <w:rPr>
          <w:rFonts w:ascii="Helvetica Neue" w:hAnsi="Helvetica Neue" w:cs="Helvetica Neue"/>
          <w:color w:val="000000"/>
          <w:sz w:val="20"/>
          <w:szCs w:val="20"/>
          <w:lang w:val="fr-FR"/>
        </w:rPr>
        <w:t> </w:t>
      </w:r>
      <w:r w:rsidRPr="00FB2B72">
        <w:rPr>
          <w:rFonts w:ascii="Helvetica Neue" w:hAnsi="Helvetica Neue" w:cs="Helvetica Neue"/>
          <w:color w:val="000000"/>
          <w:sz w:val="20"/>
          <w:szCs w:val="20"/>
          <w:lang w:val="fr-FR"/>
        </w:rPr>
        <w:t xml:space="preserve">% du total </w:t>
      </w:r>
      <w:r w:rsidR="00801C82">
        <w:rPr>
          <w:rFonts w:ascii="Helvetica Neue" w:hAnsi="Helvetica Neue" w:cs="Helvetica Neue"/>
          <w:color w:val="000000"/>
          <w:sz w:val="20"/>
          <w:szCs w:val="20"/>
          <w:lang w:val="fr-FR"/>
        </w:rPr>
        <w:t>des</w:t>
      </w:r>
      <w:r w:rsidRPr="00FB2B72">
        <w:rPr>
          <w:rFonts w:ascii="Helvetica Neue" w:hAnsi="Helvetica Neue" w:cs="Helvetica Neue"/>
          <w:color w:val="000000"/>
          <w:sz w:val="20"/>
          <w:szCs w:val="20"/>
          <w:lang w:val="fr-FR"/>
        </w:rPr>
        <w:t xml:space="preserve"> </w:t>
      </w:r>
      <w:r w:rsidR="00801C82">
        <w:rPr>
          <w:rFonts w:ascii="Helvetica Neue" w:hAnsi="Helvetica Neue" w:cs="Helvetica Neue"/>
          <w:color w:val="000000"/>
          <w:sz w:val="20"/>
          <w:szCs w:val="20"/>
          <w:lang w:val="fr-FR"/>
        </w:rPr>
        <w:t>registres</w:t>
      </w:r>
      <w:r w:rsidRPr="00FB2B7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 xml:space="preserve">sur </w:t>
      </w:r>
      <w:r w:rsidRPr="00FB2B72">
        <w:rPr>
          <w:rFonts w:ascii="Helvetica Neue" w:hAnsi="Helvetica Neue" w:cs="Helvetica Neue"/>
          <w:color w:val="000000"/>
          <w:sz w:val="20"/>
          <w:szCs w:val="20"/>
          <w:lang w:val="fr-FR"/>
        </w:rPr>
        <w:t xml:space="preserve">papier sont sélectionnés </w:t>
      </w:r>
      <w:r>
        <w:rPr>
          <w:rFonts w:ascii="Helvetica Neue" w:hAnsi="Helvetica Neue" w:cs="Helvetica Neue"/>
          <w:color w:val="000000"/>
          <w:sz w:val="20"/>
          <w:szCs w:val="20"/>
          <w:lang w:val="fr-FR"/>
        </w:rPr>
        <w:t>aléatoirement</w:t>
      </w:r>
      <w:r w:rsidRPr="00FB2B72">
        <w:rPr>
          <w:rFonts w:ascii="Helvetica Neue" w:hAnsi="Helvetica Neue" w:cs="Helvetica Neue"/>
          <w:color w:val="000000"/>
          <w:sz w:val="20"/>
          <w:szCs w:val="20"/>
          <w:lang w:val="fr-FR"/>
        </w:rPr>
        <w:t xml:space="preserve"> et il est confirmé que des données identiques sont également stockées </w:t>
      </w:r>
      <w:r>
        <w:rPr>
          <w:rFonts w:ascii="Helvetica Neue" w:hAnsi="Helvetica Neue" w:cs="Helvetica Neue"/>
          <w:color w:val="000000"/>
          <w:sz w:val="20"/>
          <w:szCs w:val="20"/>
          <w:lang w:val="fr-FR"/>
        </w:rPr>
        <w:t>dans les</w:t>
      </w:r>
      <w:r w:rsidRPr="00FB2B72">
        <w:rPr>
          <w:rFonts w:ascii="Helvetica Neue" w:hAnsi="Helvetica Neue" w:cs="Helvetica Neue"/>
          <w:color w:val="000000"/>
          <w:sz w:val="20"/>
          <w:szCs w:val="20"/>
          <w:lang w:val="fr-FR"/>
        </w:rPr>
        <w:t xml:space="preserve"> </w:t>
      </w:r>
      <w:r w:rsidR="00801C82">
        <w:rPr>
          <w:rFonts w:ascii="Helvetica Neue" w:hAnsi="Helvetica Neue" w:cs="Helvetica Neue"/>
          <w:color w:val="000000"/>
          <w:sz w:val="20"/>
          <w:szCs w:val="20"/>
          <w:lang w:val="fr-FR"/>
        </w:rPr>
        <w:t>registres</w:t>
      </w:r>
      <w:r w:rsidRPr="00FB2B72">
        <w:rPr>
          <w:rFonts w:ascii="Helvetica Neue" w:hAnsi="Helvetica Neue" w:cs="Helvetica Neue"/>
          <w:color w:val="000000"/>
          <w:sz w:val="20"/>
          <w:szCs w:val="20"/>
          <w:lang w:val="fr-FR"/>
        </w:rPr>
        <w:t xml:space="preserve"> numériques et que </w:t>
      </w:r>
      <w:r w:rsidR="00801C82">
        <w:rPr>
          <w:rFonts w:ascii="Helvetica Neue" w:hAnsi="Helvetica Neue" w:cs="Helvetica Neue"/>
          <w:color w:val="000000"/>
          <w:sz w:val="20"/>
          <w:szCs w:val="20"/>
          <w:lang w:val="fr-FR"/>
        </w:rPr>
        <w:t>les articles</w:t>
      </w:r>
      <w:r w:rsidRPr="00FB2B72">
        <w:rPr>
          <w:rFonts w:ascii="Helvetica Neue" w:hAnsi="Helvetica Neue" w:cs="Helvetica Neue"/>
          <w:color w:val="000000"/>
          <w:sz w:val="20"/>
          <w:szCs w:val="20"/>
          <w:lang w:val="fr-FR"/>
        </w:rPr>
        <w:t xml:space="preserve"> peu</w:t>
      </w:r>
      <w:r w:rsidR="00801C82">
        <w:rPr>
          <w:rFonts w:ascii="Helvetica Neue" w:hAnsi="Helvetica Neue" w:cs="Helvetica Neue"/>
          <w:color w:val="000000"/>
          <w:sz w:val="20"/>
          <w:szCs w:val="20"/>
          <w:lang w:val="fr-FR"/>
        </w:rPr>
        <w:t>ven</w:t>
      </w:r>
      <w:r w:rsidRPr="00FB2B72">
        <w:rPr>
          <w:rFonts w:ascii="Helvetica Neue" w:hAnsi="Helvetica Neue" w:cs="Helvetica Neue"/>
          <w:color w:val="000000"/>
          <w:sz w:val="20"/>
          <w:szCs w:val="20"/>
          <w:lang w:val="fr-FR"/>
        </w:rPr>
        <w:t xml:space="preserve">t être physiquement </w:t>
      </w:r>
      <w:r w:rsidR="00801C82">
        <w:rPr>
          <w:rFonts w:ascii="Helvetica Neue" w:hAnsi="Helvetica Neue" w:cs="Helvetica Neue"/>
          <w:color w:val="000000"/>
          <w:sz w:val="20"/>
          <w:szCs w:val="20"/>
          <w:lang w:val="fr-FR"/>
        </w:rPr>
        <w:t>situés</w:t>
      </w:r>
      <w:r w:rsidRPr="00FB2B72">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FB2B72">
        <w:rPr>
          <w:rFonts w:ascii="Helvetica Neue" w:hAnsi="Helvetica Neue" w:cs="Helvetica Neue"/>
          <w:color w:val="000000"/>
          <w:sz w:val="20"/>
          <w:szCs w:val="20"/>
          <w:lang w:val="fr-FR"/>
        </w:rPr>
        <w:t xml:space="preserve">La </w:t>
      </w:r>
      <w:r>
        <w:rPr>
          <w:rFonts w:ascii="Helvetica Neue" w:hAnsi="Helvetica Neue" w:cs="Helvetica Neue"/>
          <w:color w:val="000000"/>
          <w:sz w:val="20"/>
          <w:szCs w:val="20"/>
          <w:lang w:val="fr-FR"/>
        </w:rPr>
        <w:t>sélection aléatoire</w:t>
      </w:r>
      <w:r w:rsidRPr="00DC5C09">
        <w:rPr>
          <w:rFonts w:ascii="Helvetica Neue" w:hAnsi="Helvetica Neue" w:cs="Helvetica Neue"/>
          <w:color w:val="000000"/>
          <w:sz w:val="20"/>
          <w:szCs w:val="20"/>
          <w:lang w:val="fr-FR"/>
        </w:rPr>
        <w:t xml:space="preserve"> </w:t>
      </w:r>
      <w:r w:rsidRPr="00FB2B72">
        <w:rPr>
          <w:rFonts w:ascii="Helvetica Neue" w:hAnsi="Helvetica Neue" w:cs="Helvetica Neue"/>
          <w:color w:val="000000"/>
          <w:sz w:val="20"/>
          <w:szCs w:val="20"/>
          <w:lang w:val="fr-FR"/>
        </w:rPr>
        <w:t xml:space="preserve">peut être obtenue en utilisant des </w:t>
      </w:r>
      <w:r>
        <w:rPr>
          <w:rFonts w:ascii="Helvetica Neue" w:hAnsi="Helvetica Neue" w:cs="Helvetica Neue"/>
          <w:color w:val="000000"/>
          <w:sz w:val="20"/>
          <w:szCs w:val="20"/>
          <w:lang w:val="fr-FR"/>
        </w:rPr>
        <w:t xml:space="preserve">nombres </w:t>
      </w:r>
      <w:r w:rsidRPr="00FB2B72">
        <w:rPr>
          <w:rFonts w:ascii="Helvetica Neue" w:hAnsi="Helvetica Neue" w:cs="Helvetica Neue"/>
          <w:color w:val="000000"/>
          <w:sz w:val="20"/>
          <w:szCs w:val="20"/>
          <w:lang w:val="fr-FR"/>
        </w:rPr>
        <w:t xml:space="preserve">entiers générés </w:t>
      </w:r>
      <w:r w:rsidRPr="00DC5C09">
        <w:rPr>
          <w:rFonts w:ascii="Helvetica Neue" w:hAnsi="Helvetica Neue" w:cs="Helvetica Neue"/>
          <w:color w:val="000000"/>
          <w:sz w:val="20"/>
          <w:szCs w:val="20"/>
          <w:lang w:val="fr-FR"/>
        </w:rPr>
        <w:t xml:space="preserve">aléatoirement </w:t>
      </w:r>
      <w:r w:rsidRPr="00FB2B72">
        <w:rPr>
          <w:rFonts w:ascii="Helvetica Neue" w:hAnsi="Helvetica Neue" w:cs="Helvetica Neue"/>
          <w:color w:val="000000"/>
          <w:sz w:val="20"/>
          <w:szCs w:val="20"/>
          <w:lang w:val="fr-FR"/>
        </w:rPr>
        <w:t xml:space="preserve">(par ex., avec le site Web : https://www.random.org/) et en utilisant le numéro d’entrée correspondant pour identifier le document à comparer avec le format numérique et </w:t>
      </w:r>
      <w:r>
        <w:rPr>
          <w:rFonts w:ascii="Helvetica Neue" w:hAnsi="Helvetica Neue" w:cs="Helvetica Neue"/>
          <w:color w:val="000000"/>
          <w:sz w:val="20"/>
          <w:szCs w:val="20"/>
          <w:lang w:val="fr-FR"/>
        </w:rPr>
        <w:t xml:space="preserve">l’article </w:t>
      </w:r>
      <w:r w:rsidRPr="00FB2B72">
        <w:rPr>
          <w:rFonts w:ascii="Helvetica Neue" w:hAnsi="Helvetica Neue" w:cs="Helvetica Neue"/>
          <w:color w:val="000000"/>
          <w:sz w:val="20"/>
          <w:szCs w:val="20"/>
          <w:lang w:val="fr-FR"/>
        </w:rPr>
        <w:t>physique.</w:t>
      </w:r>
    </w:p>
    <w:p w14:paraId="5660B763" w14:textId="273D1A13" w:rsidR="00FB2B72" w:rsidRPr="00FB2B72" w:rsidRDefault="00FB2B72" w:rsidP="00EB71B2">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1080"/>
          <w:tab w:val="left" w:pos="1440"/>
        </w:tabs>
        <w:autoSpaceDE w:val="0"/>
        <w:autoSpaceDN w:val="0"/>
        <w:adjustRightInd w:val="0"/>
        <w:spacing w:after="120" w:line="276" w:lineRule="auto"/>
        <w:jc w:val="both"/>
        <w:rPr>
          <w:rFonts w:ascii="Helvetica Neue" w:hAnsi="Helvetica Neue" w:cs="Helvetica Neue"/>
          <w:color w:val="000000"/>
          <w:sz w:val="20"/>
          <w:szCs w:val="20"/>
          <w:lang w:val="fr-FR"/>
        </w:rPr>
      </w:pPr>
      <w:r w:rsidRPr="00FB2B72">
        <w:rPr>
          <w:rFonts w:ascii="Helvetica Neue" w:hAnsi="Helvetica Neue" w:cs="Helvetica Neue"/>
          <w:color w:val="000000"/>
          <w:sz w:val="20"/>
          <w:szCs w:val="20"/>
          <w:lang w:val="fr-FR"/>
        </w:rPr>
        <w:t xml:space="preserve">Toute anomalie doit être signalée </w:t>
      </w:r>
      <w:r>
        <w:rPr>
          <w:rFonts w:ascii="Helvetica Neue" w:hAnsi="Helvetica Neue" w:cs="Helvetica Neue"/>
          <w:color w:val="000000"/>
          <w:sz w:val="20"/>
          <w:szCs w:val="20"/>
          <w:lang w:val="fr-FR"/>
        </w:rPr>
        <w:t xml:space="preserve">à la direction centrale </w:t>
      </w:r>
      <w:r w:rsidRPr="00FB2B72">
        <w:rPr>
          <w:rFonts w:ascii="Helvetica Neue" w:hAnsi="Helvetica Neue" w:cs="Helvetica Neue"/>
          <w:color w:val="000000"/>
          <w:sz w:val="20"/>
          <w:szCs w:val="20"/>
          <w:lang w:val="fr-FR"/>
        </w:rPr>
        <w:t>et faire l’objet d’une enquête.</w:t>
      </w:r>
    </w:p>
    <w:p w14:paraId="5286CF46" w14:textId="5002D5F0" w:rsidR="00FB2B72" w:rsidRPr="00543A96" w:rsidRDefault="00543A96" w:rsidP="00EB71B2">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1080"/>
          <w:tab w:val="left" w:pos="1440"/>
        </w:tabs>
        <w:autoSpaceDE w:val="0"/>
        <w:autoSpaceDN w:val="0"/>
        <w:adjustRightInd w:val="0"/>
        <w:spacing w:after="120" w:line="276" w:lineRule="auto"/>
        <w:jc w:val="both"/>
        <w:rPr>
          <w:rFonts w:ascii="Helvetica Neue" w:hAnsi="Helvetica Neue" w:cs="Helvetica Neue"/>
          <w:color w:val="000000"/>
          <w:sz w:val="20"/>
          <w:szCs w:val="20"/>
          <w:lang w:val="fr-FR"/>
        </w:rPr>
      </w:pPr>
      <w:r w:rsidRPr="00543A96">
        <w:rPr>
          <w:rFonts w:ascii="Helvetica Neue" w:hAnsi="Helvetica Neue" w:cs="Helvetica Neue"/>
          <w:color w:val="000000"/>
          <w:sz w:val="20"/>
          <w:szCs w:val="20"/>
          <w:lang w:val="fr-FR"/>
        </w:rPr>
        <w:t>À la discrétion de la direction centrale, toute anomalie importante ou persistante peut nécessiter un décompte complet des articles ou un audit complet de l’entrepôt.</w:t>
      </w:r>
    </w:p>
    <w:p w14:paraId="16F16DF9" w14:textId="2CA78F86" w:rsidR="00EB71B2" w:rsidRPr="00543A96" w:rsidRDefault="00EB71B2" w:rsidP="00EB71B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543A96">
        <w:rPr>
          <w:rFonts w:ascii="Helvetica Neue" w:hAnsi="Helvetica Neue" w:cs="Helvetica Neue"/>
          <w:b/>
          <w:bCs/>
          <w:color w:val="000000"/>
          <w:sz w:val="22"/>
          <w:szCs w:val="22"/>
          <w:lang w:val="fr-FR"/>
        </w:rPr>
        <w:t>4.6.2</w:t>
      </w:r>
      <w:r w:rsidRPr="00543A96">
        <w:rPr>
          <w:rFonts w:ascii="Helvetica Neue" w:hAnsi="Helvetica Neue" w:cs="Helvetica Neue"/>
          <w:b/>
          <w:bCs/>
          <w:color w:val="000000"/>
          <w:sz w:val="22"/>
          <w:szCs w:val="22"/>
          <w:lang w:val="fr-FR"/>
        </w:rPr>
        <w:tab/>
      </w:r>
      <w:r w:rsidR="00543A96" w:rsidRPr="00543A96">
        <w:rPr>
          <w:rFonts w:ascii="Helvetica Neue" w:hAnsi="Helvetica Neue" w:cs="Helvetica Neue"/>
          <w:b/>
          <w:bCs/>
          <w:color w:val="000000"/>
          <w:sz w:val="22"/>
          <w:szCs w:val="22"/>
          <w:lang w:val="fr-FR"/>
        </w:rPr>
        <w:t>Audit de contrôle ponctuel</w:t>
      </w:r>
    </w:p>
    <w:p w14:paraId="119D0D73" w14:textId="30904975" w:rsidR="00543A96" w:rsidRPr="00543A96" w:rsidRDefault="00543A96" w:rsidP="00EB71B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543A96">
        <w:rPr>
          <w:rFonts w:ascii="Helvetica Neue" w:hAnsi="Helvetica Neue" w:cs="Helvetica Neue"/>
          <w:color w:val="000000"/>
          <w:sz w:val="20"/>
          <w:szCs w:val="20"/>
          <w:lang w:val="fr-FR"/>
        </w:rPr>
        <w:t>Outre l</w:t>
      </w:r>
      <w:r>
        <w:rPr>
          <w:rFonts w:ascii="Helvetica Neue" w:hAnsi="Helvetica Neue" w:cs="Helvetica Neue"/>
          <w:color w:val="000000"/>
          <w:sz w:val="20"/>
          <w:szCs w:val="20"/>
          <w:lang w:val="fr-FR"/>
        </w:rPr>
        <w:t>’</w:t>
      </w:r>
      <w:r w:rsidRPr="00543A96">
        <w:rPr>
          <w:rFonts w:ascii="Helvetica Neue" w:hAnsi="Helvetica Neue" w:cs="Helvetica Neue"/>
          <w:color w:val="000000"/>
          <w:sz w:val="20"/>
          <w:szCs w:val="20"/>
          <w:lang w:val="fr-FR"/>
        </w:rPr>
        <w:t xml:space="preserve">audit annuel, des audits </w:t>
      </w:r>
      <w:r>
        <w:rPr>
          <w:rFonts w:ascii="Helvetica Neue" w:hAnsi="Helvetica Neue" w:cs="Helvetica Neue"/>
          <w:color w:val="000000"/>
          <w:sz w:val="20"/>
          <w:szCs w:val="20"/>
          <w:lang w:val="fr-FR"/>
        </w:rPr>
        <w:t>ponctuels aléatoires</w:t>
      </w:r>
      <w:r w:rsidRPr="00543A96">
        <w:rPr>
          <w:rFonts w:ascii="Helvetica Neue" w:hAnsi="Helvetica Neue" w:cs="Helvetica Neue"/>
          <w:color w:val="000000"/>
          <w:sz w:val="20"/>
          <w:szCs w:val="20"/>
          <w:lang w:val="fr-FR"/>
        </w:rPr>
        <w:t xml:space="preserve"> doivent être effectués dans tous les </w:t>
      </w:r>
      <w:r>
        <w:rPr>
          <w:rFonts w:ascii="Helvetica Neue" w:hAnsi="Helvetica Neue" w:cs="Helvetica Neue"/>
          <w:color w:val="000000"/>
          <w:sz w:val="20"/>
          <w:szCs w:val="20"/>
          <w:lang w:val="fr-FR"/>
        </w:rPr>
        <w:t>entrepôts</w:t>
      </w:r>
      <w:r w:rsidRPr="00543A96">
        <w:rPr>
          <w:rFonts w:ascii="Helvetica Neue" w:hAnsi="Helvetica Neue" w:cs="Helvetica Neue"/>
          <w:color w:val="000000"/>
          <w:sz w:val="20"/>
          <w:szCs w:val="20"/>
          <w:lang w:val="fr-FR"/>
        </w:rPr>
        <w:t xml:space="preserve"> et </w:t>
      </w:r>
      <w:r>
        <w:rPr>
          <w:rFonts w:ascii="Helvetica Neue" w:hAnsi="Helvetica Neue" w:cs="Helvetica Neue"/>
          <w:color w:val="000000"/>
          <w:sz w:val="20"/>
          <w:szCs w:val="20"/>
          <w:lang w:val="fr-FR"/>
        </w:rPr>
        <w:t>registres</w:t>
      </w:r>
      <w:r w:rsidRPr="00543A96">
        <w:rPr>
          <w:rFonts w:ascii="Helvetica Neue" w:hAnsi="Helvetica Neue" w:cs="Helvetica Neue"/>
          <w:color w:val="000000"/>
          <w:sz w:val="20"/>
          <w:szCs w:val="20"/>
          <w:lang w:val="fr-FR"/>
        </w:rPr>
        <w:t>, au moins une fois par an.</w:t>
      </w:r>
      <w:r>
        <w:rPr>
          <w:rFonts w:ascii="Helvetica Neue" w:hAnsi="Helvetica Neue" w:cs="Helvetica Neue"/>
          <w:color w:val="000000"/>
          <w:sz w:val="20"/>
          <w:szCs w:val="20"/>
          <w:lang w:val="fr-FR"/>
        </w:rPr>
        <w:t xml:space="preserve"> Le protocole pour l’audit ponctuel aléatoire est le suivant :</w:t>
      </w:r>
    </w:p>
    <w:p w14:paraId="5EEB87B5" w14:textId="63D0CF80" w:rsidR="00543A96" w:rsidRDefault="00CE53FD" w:rsidP="00117BEB">
      <w:pPr>
        <w:pStyle w:val="ListParagraph"/>
        <w:widowControl w:val="0"/>
        <w:numPr>
          <w:ilvl w:val="0"/>
          <w:numId w:val="16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CE53FD">
        <w:rPr>
          <w:rFonts w:cs="Helvetica Neue"/>
          <w:lang w:val="fr-FR"/>
        </w:rPr>
        <w:t>L</w:t>
      </w:r>
      <w:r>
        <w:rPr>
          <w:rFonts w:cs="Helvetica Neue"/>
          <w:lang w:val="fr-FR"/>
        </w:rPr>
        <w:t>’</w:t>
      </w:r>
      <w:r w:rsidRPr="00CE53FD">
        <w:rPr>
          <w:rFonts w:cs="Helvetica Neue"/>
          <w:lang w:val="fr-FR"/>
        </w:rPr>
        <w:t xml:space="preserve">heure et la date </w:t>
      </w:r>
      <w:r>
        <w:rPr>
          <w:rFonts w:cs="Helvetica Neue"/>
          <w:lang w:val="fr-FR"/>
        </w:rPr>
        <w:t>de l’audit ponctuel</w:t>
      </w:r>
      <w:r w:rsidRPr="00CE53FD">
        <w:rPr>
          <w:rFonts w:cs="Helvetica Neue"/>
          <w:lang w:val="fr-FR"/>
        </w:rPr>
        <w:t xml:space="preserve"> doivent être </w:t>
      </w:r>
      <w:r>
        <w:rPr>
          <w:rFonts w:cs="Helvetica Neue"/>
          <w:lang w:val="fr-FR"/>
        </w:rPr>
        <w:t>variées</w:t>
      </w:r>
      <w:r w:rsidRPr="00CE53FD">
        <w:rPr>
          <w:rFonts w:cs="Helvetica Neue"/>
          <w:lang w:val="fr-FR"/>
        </w:rPr>
        <w:t xml:space="preserve"> et décidées par une personne de rang supérieur appropriée au sein de l</w:t>
      </w:r>
      <w:r>
        <w:rPr>
          <w:rFonts w:cs="Helvetica Neue"/>
          <w:lang w:val="fr-FR"/>
        </w:rPr>
        <w:t>’</w:t>
      </w:r>
      <w:r w:rsidRPr="00CE53FD">
        <w:rPr>
          <w:rFonts w:cs="Helvetica Neue"/>
          <w:lang w:val="fr-FR"/>
        </w:rPr>
        <w:t xml:space="preserve">autorité </w:t>
      </w:r>
      <w:r>
        <w:rPr>
          <w:rFonts w:cs="Helvetica Neue"/>
          <w:lang w:val="fr-FR"/>
        </w:rPr>
        <w:t xml:space="preserve">en charge </w:t>
      </w:r>
      <w:r w:rsidRPr="00CE53FD">
        <w:rPr>
          <w:rFonts w:cs="Helvetica Neue"/>
          <w:lang w:val="fr-FR"/>
        </w:rPr>
        <w:t>de la faune</w:t>
      </w:r>
      <w:r>
        <w:rPr>
          <w:rFonts w:cs="Helvetica Neue"/>
          <w:lang w:val="fr-FR"/>
        </w:rPr>
        <w:t xml:space="preserve"> sauvage</w:t>
      </w:r>
      <w:r w:rsidRPr="00CE53FD">
        <w:rPr>
          <w:rFonts w:cs="Helvetica Neue"/>
          <w:lang w:val="fr-FR"/>
        </w:rPr>
        <w:t>.</w:t>
      </w:r>
    </w:p>
    <w:p w14:paraId="6A1B8A36" w14:textId="26E6F7E8" w:rsidR="00CE53FD" w:rsidRDefault="00CE53FD" w:rsidP="00117BEB">
      <w:pPr>
        <w:pStyle w:val="ListParagraph"/>
        <w:widowControl w:val="0"/>
        <w:numPr>
          <w:ilvl w:val="0"/>
          <w:numId w:val="16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CE53FD">
        <w:rPr>
          <w:rFonts w:cs="Helvetica Neue"/>
          <w:lang w:val="fr-FR"/>
        </w:rPr>
        <w:t>L</w:t>
      </w:r>
      <w:r>
        <w:rPr>
          <w:rFonts w:cs="Helvetica Neue"/>
          <w:lang w:val="fr-FR"/>
        </w:rPr>
        <w:t>’audit ponctuel</w:t>
      </w:r>
      <w:r w:rsidRPr="00CE53FD">
        <w:rPr>
          <w:rFonts w:cs="Helvetica Neue"/>
          <w:lang w:val="fr-FR"/>
        </w:rPr>
        <w:t xml:space="preserve"> doit être effectué par le superviseur de </w:t>
      </w:r>
      <w:r>
        <w:rPr>
          <w:rFonts w:cs="Helvetica Neue"/>
          <w:lang w:val="fr-FR"/>
        </w:rPr>
        <w:t>l’entrepôt</w:t>
      </w:r>
      <w:r w:rsidRPr="00CE53FD">
        <w:rPr>
          <w:rFonts w:cs="Helvetica Neue"/>
          <w:lang w:val="fr-FR"/>
        </w:rPr>
        <w:t xml:space="preserve"> et un préavis minimal doit être donné au responsable de </w:t>
      </w:r>
      <w:r>
        <w:rPr>
          <w:rFonts w:cs="Helvetica Neue"/>
          <w:lang w:val="fr-FR"/>
        </w:rPr>
        <w:t>l’entrepôt</w:t>
      </w:r>
      <w:r w:rsidRPr="00CE53FD">
        <w:rPr>
          <w:rFonts w:cs="Helvetica Neue"/>
          <w:lang w:val="fr-FR"/>
        </w:rPr>
        <w:t xml:space="preserve"> (une heure </w:t>
      </w:r>
      <w:r>
        <w:rPr>
          <w:rFonts w:cs="Helvetica Neue"/>
          <w:lang w:val="fr-FR"/>
        </w:rPr>
        <w:t xml:space="preserve">au </w:t>
      </w:r>
      <w:r w:rsidRPr="00CE53FD">
        <w:rPr>
          <w:rFonts w:cs="Helvetica Neue"/>
          <w:lang w:val="fr-FR"/>
        </w:rPr>
        <w:t xml:space="preserve">maximum) pour </w:t>
      </w:r>
      <w:r>
        <w:rPr>
          <w:rFonts w:cs="Helvetica Neue"/>
          <w:lang w:val="fr-FR"/>
        </w:rPr>
        <w:t>garantir</w:t>
      </w:r>
      <w:r w:rsidRPr="00CE53FD">
        <w:rPr>
          <w:rFonts w:cs="Helvetica Neue"/>
          <w:lang w:val="fr-FR"/>
        </w:rPr>
        <w:t xml:space="preserve"> un résultat </w:t>
      </w:r>
      <w:r>
        <w:rPr>
          <w:rFonts w:cs="Helvetica Neue"/>
          <w:lang w:val="fr-FR"/>
        </w:rPr>
        <w:t>authentique</w:t>
      </w:r>
      <w:r w:rsidRPr="00CE53FD">
        <w:rPr>
          <w:rFonts w:cs="Helvetica Neue"/>
          <w:lang w:val="fr-FR"/>
        </w:rPr>
        <w:t>.</w:t>
      </w:r>
    </w:p>
    <w:p w14:paraId="3180911A" w14:textId="63FC0978" w:rsidR="00CE53FD" w:rsidRDefault="00CE53FD" w:rsidP="00CE53FD">
      <w:pPr>
        <w:pStyle w:val="ListParagraph"/>
        <w:widowControl w:val="0"/>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1420"/>
        <w:rPr>
          <w:rFonts w:cs="Helvetica Neue"/>
          <w:lang w:val="fr-FR"/>
        </w:rPr>
      </w:pPr>
      <w:r>
        <w:rPr>
          <w:rFonts w:cs="Helvetica Neue"/>
          <w:lang w:val="fr-FR"/>
        </w:rPr>
        <w:t>3</w:t>
      </w:r>
      <w:r w:rsidRPr="00CE53FD">
        <w:rPr>
          <w:rFonts w:cs="Helvetica Neue"/>
          <w:lang w:val="fr-FR"/>
        </w:rPr>
        <w:t xml:space="preserve"> articles sont sélectionnés </w:t>
      </w:r>
      <w:r>
        <w:rPr>
          <w:rFonts w:cs="Helvetica Neue"/>
          <w:lang w:val="fr-FR"/>
        </w:rPr>
        <w:t>aléatoirement</w:t>
      </w:r>
      <w:r w:rsidRPr="00CE53FD">
        <w:rPr>
          <w:rFonts w:cs="Helvetica Neue"/>
          <w:lang w:val="fr-FR"/>
        </w:rPr>
        <w:t xml:space="preserve"> dans les rayon</w:t>
      </w:r>
      <w:r>
        <w:rPr>
          <w:rFonts w:cs="Helvetica Neue"/>
          <w:lang w:val="fr-FR"/>
        </w:rPr>
        <w:t>nage</w:t>
      </w:r>
      <w:r w:rsidRPr="00CE53FD">
        <w:rPr>
          <w:rFonts w:cs="Helvetica Neue"/>
          <w:lang w:val="fr-FR"/>
        </w:rPr>
        <w:t xml:space="preserve">s et il est confirmé que les données sur ces articles sont conservées avec précision dans les </w:t>
      </w:r>
      <w:r w:rsidR="00801C82">
        <w:rPr>
          <w:rFonts w:cs="Helvetica Neue"/>
          <w:lang w:val="fr-FR"/>
        </w:rPr>
        <w:t>registres</w:t>
      </w:r>
      <w:r w:rsidRPr="00CE53FD">
        <w:rPr>
          <w:rFonts w:cs="Helvetica Neue"/>
          <w:lang w:val="fr-FR"/>
        </w:rPr>
        <w:t xml:space="preserve"> numérique et </w:t>
      </w:r>
      <w:r w:rsidR="00801C82">
        <w:rPr>
          <w:rFonts w:cs="Helvetica Neue"/>
          <w:lang w:val="fr-FR"/>
        </w:rPr>
        <w:t xml:space="preserve">sur </w:t>
      </w:r>
      <w:r w:rsidRPr="00CE53FD">
        <w:rPr>
          <w:rFonts w:cs="Helvetica Neue"/>
          <w:lang w:val="fr-FR"/>
        </w:rPr>
        <w:t>papier.</w:t>
      </w:r>
    </w:p>
    <w:p w14:paraId="5D4523D4" w14:textId="44DF47EC" w:rsidR="00CE53FD" w:rsidRDefault="00CE53FD" w:rsidP="00CE53FD">
      <w:pPr>
        <w:pStyle w:val="ListParagraph"/>
        <w:widowControl w:val="0"/>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1420"/>
        <w:rPr>
          <w:rFonts w:cs="Helvetica Neue"/>
          <w:lang w:val="fr-FR"/>
        </w:rPr>
      </w:pPr>
      <w:r>
        <w:rPr>
          <w:rFonts w:cs="Helvetica Neue"/>
          <w:lang w:val="fr-FR"/>
        </w:rPr>
        <w:t>3</w:t>
      </w:r>
      <w:r w:rsidRPr="00CE53FD">
        <w:rPr>
          <w:rFonts w:cs="Helvetica Neue"/>
          <w:lang w:val="fr-FR"/>
        </w:rPr>
        <w:t xml:space="preserve"> </w:t>
      </w:r>
      <w:r>
        <w:rPr>
          <w:rFonts w:cs="Helvetica Neue"/>
          <w:lang w:val="fr-FR"/>
        </w:rPr>
        <w:t>articles</w:t>
      </w:r>
      <w:r w:rsidRPr="00CE53FD">
        <w:rPr>
          <w:rFonts w:cs="Helvetica Neue"/>
          <w:lang w:val="fr-FR"/>
        </w:rPr>
        <w:t xml:space="preserve"> sont sélectionnés </w:t>
      </w:r>
      <w:r>
        <w:rPr>
          <w:rFonts w:cs="Helvetica Neue"/>
          <w:lang w:val="fr-FR"/>
        </w:rPr>
        <w:t>aléatoirement</w:t>
      </w:r>
      <w:r w:rsidRPr="00CE53FD">
        <w:rPr>
          <w:rFonts w:cs="Helvetica Neue"/>
          <w:lang w:val="fr-FR"/>
        </w:rPr>
        <w:t xml:space="preserve"> parmi des </w:t>
      </w:r>
      <w:r w:rsidR="00801C82">
        <w:rPr>
          <w:rFonts w:cs="Helvetica Neue"/>
          <w:lang w:val="fr-FR"/>
        </w:rPr>
        <w:t>registres</w:t>
      </w:r>
      <w:r w:rsidRPr="00CE53FD">
        <w:rPr>
          <w:rFonts w:cs="Helvetica Neue"/>
          <w:lang w:val="fr-FR"/>
        </w:rPr>
        <w:t xml:space="preserve"> numériques et il est confirmé que des données identiques sont également conservées </w:t>
      </w:r>
      <w:r w:rsidR="00CE7D59">
        <w:rPr>
          <w:rFonts w:cs="Helvetica Neue"/>
          <w:lang w:val="fr-FR"/>
        </w:rPr>
        <w:t>dans</w:t>
      </w:r>
      <w:r w:rsidRPr="00CE53FD">
        <w:rPr>
          <w:rFonts w:cs="Helvetica Neue"/>
          <w:lang w:val="fr-FR"/>
        </w:rPr>
        <w:t xml:space="preserve"> des </w:t>
      </w:r>
      <w:r w:rsidR="00801C82">
        <w:rPr>
          <w:rFonts w:cs="Helvetica Neue"/>
          <w:lang w:val="fr-FR"/>
        </w:rPr>
        <w:t>registres sur</w:t>
      </w:r>
      <w:r w:rsidRPr="00CE53FD">
        <w:rPr>
          <w:rFonts w:cs="Helvetica Neue"/>
          <w:lang w:val="fr-FR"/>
        </w:rPr>
        <w:t xml:space="preserve"> papier et que l</w:t>
      </w:r>
      <w:r>
        <w:rPr>
          <w:rFonts w:cs="Helvetica Neue"/>
          <w:lang w:val="fr-FR"/>
        </w:rPr>
        <w:t xml:space="preserve">es </w:t>
      </w:r>
      <w:r w:rsidRPr="00CE53FD">
        <w:rPr>
          <w:rFonts w:cs="Helvetica Neue"/>
          <w:lang w:val="fr-FR"/>
        </w:rPr>
        <w:t>élément</w:t>
      </w:r>
      <w:r>
        <w:rPr>
          <w:rFonts w:cs="Helvetica Neue"/>
          <w:lang w:val="fr-FR"/>
        </w:rPr>
        <w:t>s</w:t>
      </w:r>
      <w:r w:rsidRPr="00CE53FD">
        <w:rPr>
          <w:rFonts w:cs="Helvetica Neue"/>
          <w:lang w:val="fr-FR"/>
        </w:rPr>
        <w:t xml:space="preserve"> peu</w:t>
      </w:r>
      <w:r>
        <w:rPr>
          <w:rFonts w:cs="Helvetica Neue"/>
          <w:lang w:val="fr-FR"/>
        </w:rPr>
        <w:t>ven</w:t>
      </w:r>
      <w:r w:rsidRPr="00CE53FD">
        <w:rPr>
          <w:rFonts w:cs="Helvetica Neue"/>
          <w:lang w:val="fr-FR"/>
        </w:rPr>
        <w:t xml:space="preserve">t être physiquement </w:t>
      </w:r>
      <w:r>
        <w:rPr>
          <w:rFonts w:cs="Helvetica Neue"/>
          <w:lang w:val="fr-FR"/>
        </w:rPr>
        <w:t>situés</w:t>
      </w:r>
      <w:r w:rsidRPr="00CE53FD">
        <w:rPr>
          <w:rFonts w:cs="Helvetica Neue"/>
          <w:lang w:val="fr-FR"/>
        </w:rPr>
        <w:t>.</w:t>
      </w:r>
    </w:p>
    <w:p w14:paraId="358D9C88" w14:textId="53A9B632" w:rsidR="00CE53FD" w:rsidRDefault="00CE53FD" w:rsidP="00CE53FD">
      <w:pPr>
        <w:pStyle w:val="ListParagraph"/>
        <w:widowControl w:val="0"/>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1420"/>
        <w:rPr>
          <w:rFonts w:cs="Helvetica Neue"/>
          <w:lang w:val="fr-FR"/>
        </w:rPr>
      </w:pPr>
      <w:r>
        <w:rPr>
          <w:rFonts w:cs="Helvetica Neue"/>
          <w:lang w:val="fr-FR"/>
        </w:rPr>
        <w:t>3</w:t>
      </w:r>
      <w:r w:rsidRPr="00CE53FD">
        <w:rPr>
          <w:rFonts w:cs="Helvetica Neue"/>
          <w:lang w:val="fr-FR"/>
        </w:rPr>
        <w:t xml:space="preserve"> </w:t>
      </w:r>
      <w:r>
        <w:rPr>
          <w:rFonts w:cs="Helvetica Neue"/>
          <w:lang w:val="fr-FR"/>
        </w:rPr>
        <w:t>articles</w:t>
      </w:r>
      <w:r w:rsidRPr="00CE53FD">
        <w:rPr>
          <w:rFonts w:cs="Helvetica Neue"/>
          <w:lang w:val="fr-FR"/>
        </w:rPr>
        <w:t xml:space="preserve"> sont </w:t>
      </w:r>
      <w:r w:rsidR="00CE7D59" w:rsidRPr="00CE53FD">
        <w:rPr>
          <w:rFonts w:cs="Helvetica Neue"/>
          <w:lang w:val="fr-FR"/>
        </w:rPr>
        <w:t xml:space="preserve">sélectionnés </w:t>
      </w:r>
      <w:r w:rsidR="00CE7D59">
        <w:rPr>
          <w:rFonts w:cs="Helvetica Neue"/>
          <w:lang w:val="fr-FR"/>
        </w:rPr>
        <w:t>aléatoirement</w:t>
      </w:r>
      <w:r w:rsidR="00CE7D59" w:rsidRPr="00CE53FD">
        <w:rPr>
          <w:rFonts w:cs="Helvetica Neue"/>
          <w:lang w:val="fr-FR"/>
        </w:rPr>
        <w:t xml:space="preserve"> </w:t>
      </w:r>
      <w:r w:rsidRPr="00CE53FD">
        <w:rPr>
          <w:rFonts w:cs="Helvetica Neue"/>
          <w:lang w:val="fr-FR"/>
        </w:rPr>
        <w:t xml:space="preserve">dans des </w:t>
      </w:r>
      <w:r w:rsidR="00801C82">
        <w:rPr>
          <w:rFonts w:cs="Helvetica Neue"/>
          <w:lang w:val="fr-FR"/>
        </w:rPr>
        <w:t>registres sur</w:t>
      </w:r>
      <w:r w:rsidRPr="00CE53FD">
        <w:rPr>
          <w:rFonts w:cs="Helvetica Neue"/>
          <w:lang w:val="fr-FR"/>
        </w:rPr>
        <w:t xml:space="preserve"> papier et il est confirmé que des données identiques sont également </w:t>
      </w:r>
      <w:r w:rsidR="00CE7D59">
        <w:rPr>
          <w:rFonts w:cs="Helvetica Neue"/>
          <w:lang w:val="fr-FR"/>
        </w:rPr>
        <w:t>conservées</w:t>
      </w:r>
      <w:r w:rsidRPr="00CE53FD">
        <w:rPr>
          <w:rFonts w:cs="Helvetica Neue"/>
          <w:lang w:val="fr-FR"/>
        </w:rPr>
        <w:t xml:space="preserve"> </w:t>
      </w:r>
      <w:r w:rsidR="00CE7D59">
        <w:rPr>
          <w:rFonts w:cs="Helvetica Neue"/>
          <w:lang w:val="fr-FR"/>
        </w:rPr>
        <w:t>dans</w:t>
      </w:r>
      <w:r w:rsidRPr="00CE53FD">
        <w:rPr>
          <w:rFonts w:cs="Helvetica Neue"/>
          <w:lang w:val="fr-FR"/>
        </w:rPr>
        <w:t xml:space="preserve"> des </w:t>
      </w:r>
      <w:r w:rsidR="00801C82">
        <w:rPr>
          <w:rFonts w:cs="Helvetica Neue"/>
          <w:lang w:val="fr-FR"/>
        </w:rPr>
        <w:t>registres</w:t>
      </w:r>
      <w:r w:rsidRPr="00CE53FD">
        <w:rPr>
          <w:rFonts w:cs="Helvetica Neue"/>
          <w:lang w:val="fr-FR"/>
        </w:rPr>
        <w:t xml:space="preserve"> numériques et que l</w:t>
      </w:r>
      <w:r w:rsidR="00CE7D59">
        <w:rPr>
          <w:rFonts w:cs="Helvetica Neue"/>
          <w:lang w:val="fr-FR"/>
        </w:rPr>
        <w:t xml:space="preserve">es </w:t>
      </w:r>
      <w:r w:rsidRPr="00CE53FD">
        <w:rPr>
          <w:rFonts w:cs="Helvetica Neue"/>
          <w:lang w:val="fr-FR"/>
        </w:rPr>
        <w:t>élément</w:t>
      </w:r>
      <w:r w:rsidR="00CE7D59">
        <w:rPr>
          <w:rFonts w:cs="Helvetica Neue"/>
          <w:lang w:val="fr-FR"/>
        </w:rPr>
        <w:t>s</w:t>
      </w:r>
      <w:r w:rsidRPr="00CE53FD">
        <w:rPr>
          <w:rFonts w:cs="Helvetica Neue"/>
          <w:lang w:val="fr-FR"/>
        </w:rPr>
        <w:t xml:space="preserve"> peu</w:t>
      </w:r>
      <w:r w:rsidR="00CE7D59">
        <w:rPr>
          <w:rFonts w:cs="Helvetica Neue"/>
          <w:lang w:val="fr-FR"/>
        </w:rPr>
        <w:t>ven</w:t>
      </w:r>
      <w:r w:rsidRPr="00CE53FD">
        <w:rPr>
          <w:rFonts w:cs="Helvetica Neue"/>
          <w:lang w:val="fr-FR"/>
        </w:rPr>
        <w:t xml:space="preserve">t être physiquement </w:t>
      </w:r>
      <w:r w:rsidR="00CE7D59">
        <w:rPr>
          <w:rFonts w:cs="Helvetica Neue"/>
          <w:lang w:val="fr-FR"/>
        </w:rPr>
        <w:t>situés</w:t>
      </w:r>
      <w:r w:rsidRPr="00CE53FD">
        <w:rPr>
          <w:rFonts w:cs="Helvetica Neue"/>
          <w:lang w:val="fr-FR"/>
        </w:rPr>
        <w:t>.</w:t>
      </w:r>
    </w:p>
    <w:p w14:paraId="42EC0ECE" w14:textId="420EFBA0" w:rsidR="00D912C5" w:rsidRDefault="00D912C5" w:rsidP="00117BEB">
      <w:pPr>
        <w:pStyle w:val="ListParagraph"/>
        <w:widowControl w:val="0"/>
        <w:numPr>
          <w:ilvl w:val="0"/>
          <w:numId w:val="16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L’audit ponctuel</w:t>
      </w:r>
      <w:r w:rsidRPr="00D912C5">
        <w:rPr>
          <w:rFonts w:cs="Helvetica Neue"/>
          <w:lang w:val="fr-FR"/>
        </w:rPr>
        <w:t xml:space="preserve"> d</w:t>
      </w:r>
      <w:r>
        <w:rPr>
          <w:rFonts w:cs="Helvetica Neue"/>
          <w:lang w:val="fr-FR"/>
        </w:rPr>
        <w:t>o</w:t>
      </w:r>
      <w:r w:rsidRPr="00D912C5">
        <w:rPr>
          <w:rFonts w:cs="Helvetica Neue"/>
          <w:lang w:val="fr-FR"/>
        </w:rPr>
        <w:t>it également inclure une inspection visuelle d</w:t>
      </w:r>
      <w:r>
        <w:rPr>
          <w:rFonts w:cs="Helvetica Neue"/>
          <w:lang w:val="fr-FR"/>
        </w:rPr>
        <w:t xml:space="preserve">e l’entrepôt </w:t>
      </w:r>
      <w:r w:rsidRPr="00D912C5">
        <w:rPr>
          <w:rFonts w:cs="Helvetica Neue"/>
          <w:lang w:val="fr-FR"/>
        </w:rPr>
        <w:t>pour s</w:t>
      </w:r>
      <w:r>
        <w:rPr>
          <w:rFonts w:cs="Helvetica Neue"/>
          <w:lang w:val="fr-FR"/>
        </w:rPr>
        <w:t>’</w:t>
      </w:r>
      <w:r w:rsidRPr="00D912C5">
        <w:rPr>
          <w:rFonts w:cs="Helvetica Neue"/>
          <w:lang w:val="fr-FR"/>
        </w:rPr>
        <w:t>assurer qu</w:t>
      </w:r>
      <w:r>
        <w:rPr>
          <w:rFonts w:cs="Helvetica Neue"/>
          <w:lang w:val="fr-FR"/>
        </w:rPr>
        <w:t>’</w:t>
      </w:r>
      <w:r w:rsidRPr="00D912C5">
        <w:rPr>
          <w:rFonts w:cs="Helvetica Neue"/>
          <w:lang w:val="fr-FR"/>
        </w:rPr>
        <w:t xml:space="preserve">il est conforme à toutes les </w:t>
      </w:r>
      <w:r>
        <w:rPr>
          <w:rFonts w:cs="Helvetica Neue"/>
          <w:lang w:val="fr-FR"/>
        </w:rPr>
        <w:t>procédures opératoires normalisées</w:t>
      </w:r>
      <w:r w:rsidRPr="00D912C5">
        <w:rPr>
          <w:rFonts w:cs="Helvetica Neue"/>
          <w:lang w:val="fr-FR"/>
        </w:rPr>
        <w:t xml:space="preserve"> ci-dessus.</w:t>
      </w:r>
    </w:p>
    <w:p w14:paraId="53D7FCBE" w14:textId="3D0A78E7" w:rsidR="00D912C5" w:rsidRDefault="00D912C5" w:rsidP="00117BEB">
      <w:pPr>
        <w:pStyle w:val="ListParagraph"/>
        <w:widowControl w:val="0"/>
        <w:numPr>
          <w:ilvl w:val="0"/>
          <w:numId w:val="16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912C5">
        <w:rPr>
          <w:rFonts w:cs="Helvetica Neue"/>
          <w:lang w:val="fr-FR"/>
        </w:rPr>
        <w:t xml:space="preserve">Les </w:t>
      </w:r>
      <w:r>
        <w:rPr>
          <w:rFonts w:cs="Helvetica Neue"/>
          <w:lang w:val="fr-FR"/>
        </w:rPr>
        <w:t>registres</w:t>
      </w:r>
      <w:r w:rsidRPr="00D912C5">
        <w:rPr>
          <w:rFonts w:cs="Helvetica Neue"/>
          <w:lang w:val="fr-FR"/>
        </w:rPr>
        <w:t xml:space="preserve"> </w:t>
      </w:r>
      <w:r w:rsidR="00801C82">
        <w:rPr>
          <w:rFonts w:cs="Helvetica Neue"/>
          <w:lang w:val="fr-FR"/>
        </w:rPr>
        <w:t xml:space="preserve">électroniques et sur </w:t>
      </w:r>
      <w:r w:rsidRPr="00D912C5">
        <w:rPr>
          <w:rFonts w:cs="Helvetica Neue"/>
          <w:lang w:val="fr-FR"/>
        </w:rPr>
        <w:t xml:space="preserve">papier doivent être vérifiés pour s’assurer que les informations sont </w:t>
      </w:r>
      <w:r w:rsidRPr="00801C82">
        <w:rPr>
          <w:rFonts w:cs="Helvetica Neue"/>
          <w:lang w:val="fr-FR"/>
        </w:rPr>
        <w:t xml:space="preserve">correctement enregistrées et que les </w:t>
      </w:r>
      <w:r w:rsidR="00801C82" w:rsidRPr="00801C82">
        <w:rPr>
          <w:rFonts w:cs="Helvetica Neue"/>
          <w:lang w:val="fr-FR"/>
        </w:rPr>
        <w:t>documents comptables</w:t>
      </w:r>
      <w:r w:rsidRPr="00801C82">
        <w:rPr>
          <w:rFonts w:cs="Helvetica Neue"/>
          <w:lang w:val="fr-FR"/>
        </w:rPr>
        <w:t xml:space="preserve"> n’ont pas été altérés, par exemple</w:t>
      </w:r>
      <w:r w:rsidR="00801C82" w:rsidRPr="00801C82">
        <w:rPr>
          <w:rFonts w:cs="Helvetica Neue"/>
          <w:lang w:val="fr-FR"/>
        </w:rPr>
        <w:t xml:space="preserve"> avec des</w:t>
      </w:r>
      <w:r w:rsidRPr="00801C82">
        <w:rPr>
          <w:rFonts w:cs="Helvetica Neue"/>
          <w:lang w:val="fr-FR"/>
        </w:rPr>
        <w:t xml:space="preserve"> pages manquantes, etc.</w:t>
      </w:r>
    </w:p>
    <w:p w14:paraId="635C84B9" w14:textId="77777777" w:rsidR="004E1184" w:rsidRPr="00801C82" w:rsidRDefault="004E1184" w:rsidP="004E1184">
      <w:pPr>
        <w:pStyle w:val="ListParagraph"/>
        <w:widowControl w:val="0"/>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720"/>
        <w:rPr>
          <w:rFonts w:cs="Helvetica Neue"/>
          <w:lang w:val="fr-FR"/>
        </w:rPr>
      </w:pPr>
    </w:p>
    <w:p w14:paraId="6B1C06F8" w14:textId="62350DDB" w:rsidR="00A46DDB" w:rsidRPr="00801C82" w:rsidRDefault="00A46DDB" w:rsidP="00EB71B2">
      <w:pPr>
        <w:pStyle w:val="Heading2"/>
        <w:rPr>
          <w:lang w:val="fr-FR"/>
        </w:rPr>
      </w:pPr>
      <w:bookmarkStart w:id="28" w:name="_Toc433361136"/>
      <w:r w:rsidRPr="00801C82">
        <w:rPr>
          <w:lang w:val="fr-FR"/>
        </w:rPr>
        <w:lastRenderedPageBreak/>
        <w:t>4.</w:t>
      </w:r>
      <w:r w:rsidR="00EB71B2" w:rsidRPr="00801C82">
        <w:rPr>
          <w:lang w:val="fr-FR"/>
        </w:rPr>
        <w:t>7</w:t>
      </w:r>
      <w:r w:rsidRPr="00801C82">
        <w:rPr>
          <w:lang w:val="fr-FR"/>
        </w:rPr>
        <w:tab/>
      </w:r>
      <w:r w:rsidR="00801C82" w:rsidRPr="00801C82">
        <w:rPr>
          <w:lang w:val="fr-FR"/>
        </w:rPr>
        <w:t>Procédures</w:t>
      </w:r>
      <w:r w:rsidR="00801C82">
        <w:rPr>
          <w:lang w:val="fr-FR"/>
        </w:rPr>
        <w:t xml:space="preserve"> d’urgence</w:t>
      </w:r>
      <w:bookmarkEnd w:id="28"/>
    </w:p>
    <w:p w14:paraId="384F66BA" w14:textId="49EDF8C1" w:rsidR="00801C82" w:rsidRPr="00801C82" w:rsidRDefault="006B4BA9"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B4BA9">
        <w:rPr>
          <w:rFonts w:ascii="Helvetica Neue" w:hAnsi="Helvetica Neue" w:cs="Helvetica Neue"/>
          <w:color w:val="000000"/>
          <w:sz w:val="20"/>
          <w:szCs w:val="20"/>
          <w:lang w:val="fr-FR"/>
        </w:rPr>
        <w:t>Des procédures d</w:t>
      </w:r>
      <w:r w:rsidR="00676970">
        <w:rPr>
          <w:rFonts w:ascii="Helvetica Neue" w:hAnsi="Helvetica Neue" w:cs="Helvetica Neue"/>
          <w:color w:val="000000"/>
          <w:sz w:val="20"/>
          <w:szCs w:val="20"/>
          <w:lang w:val="fr-FR"/>
        </w:rPr>
        <w:t>’</w:t>
      </w:r>
      <w:r w:rsidRPr="006B4BA9">
        <w:rPr>
          <w:rFonts w:ascii="Helvetica Neue" w:hAnsi="Helvetica Neue" w:cs="Helvetica Neue"/>
          <w:color w:val="000000"/>
          <w:sz w:val="20"/>
          <w:szCs w:val="20"/>
          <w:lang w:val="fr-FR"/>
        </w:rPr>
        <w:t xml:space="preserve">urgence doivent être mises en place dans chaque </w:t>
      </w:r>
      <w:r w:rsidR="00676970">
        <w:rPr>
          <w:rFonts w:ascii="Helvetica Neue" w:hAnsi="Helvetica Neue" w:cs="Helvetica Neue"/>
          <w:color w:val="000000"/>
          <w:sz w:val="20"/>
          <w:szCs w:val="20"/>
          <w:lang w:val="fr-FR"/>
        </w:rPr>
        <w:t>entrepôt</w:t>
      </w:r>
      <w:r w:rsidRPr="006B4BA9">
        <w:rPr>
          <w:rFonts w:ascii="Helvetica Neue" w:hAnsi="Helvetica Neue" w:cs="Helvetica Neue"/>
          <w:color w:val="000000"/>
          <w:sz w:val="20"/>
          <w:szCs w:val="20"/>
          <w:lang w:val="fr-FR"/>
        </w:rPr>
        <w:t xml:space="preserve"> afin de garantir que toute violation de la sécurité soit immédiatement signalée à la direction, et une procédure d</w:t>
      </w:r>
      <w:r w:rsidR="00676970">
        <w:rPr>
          <w:rFonts w:ascii="Helvetica Neue" w:hAnsi="Helvetica Neue" w:cs="Helvetica Neue"/>
          <w:color w:val="000000"/>
          <w:sz w:val="20"/>
          <w:szCs w:val="20"/>
          <w:lang w:val="fr-FR"/>
        </w:rPr>
        <w:t>’</w:t>
      </w:r>
      <w:r w:rsidRPr="006B4BA9">
        <w:rPr>
          <w:rFonts w:ascii="Helvetica Neue" w:hAnsi="Helvetica Neue" w:cs="Helvetica Neue"/>
          <w:color w:val="000000"/>
          <w:sz w:val="20"/>
          <w:szCs w:val="20"/>
          <w:lang w:val="fr-FR"/>
        </w:rPr>
        <w:t>enregistrement des violations ou d</w:t>
      </w:r>
      <w:r w:rsidR="00676970">
        <w:rPr>
          <w:rFonts w:ascii="Helvetica Neue" w:hAnsi="Helvetica Neue" w:cs="Helvetica Neue"/>
          <w:color w:val="000000"/>
          <w:sz w:val="20"/>
          <w:szCs w:val="20"/>
          <w:lang w:val="fr-FR"/>
        </w:rPr>
        <w:t>’</w:t>
      </w:r>
      <w:r w:rsidRPr="006B4BA9">
        <w:rPr>
          <w:rFonts w:ascii="Helvetica Neue" w:hAnsi="Helvetica Neue" w:cs="Helvetica Neue"/>
          <w:color w:val="000000"/>
          <w:sz w:val="20"/>
          <w:szCs w:val="20"/>
          <w:lang w:val="fr-FR"/>
        </w:rPr>
        <w:t>autres problèmes doit être mise en place.</w:t>
      </w:r>
      <w:r>
        <w:rPr>
          <w:rFonts w:ascii="Helvetica Neue" w:hAnsi="Helvetica Neue" w:cs="Helvetica Neue"/>
          <w:color w:val="000000"/>
          <w:sz w:val="20"/>
          <w:szCs w:val="20"/>
          <w:lang w:val="fr-FR"/>
        </w:rPr>
        <w:t xml:space="preserve"> </w:t>
      </w:r>
      <w:r w:rsidR="00676970" w:rsidRPr="00676970">
        <w:rPr>
          <w:rFonts w:ascii="Helvetica Neue" w:hAnsi="Helvetica Neue" w:cs="Helvetica Neue"/>
          <w:color w:val="000000"/>
          <w:sz w:val="20"/>
          <w:szCs w:val="20"/>
          <w:lang w:val="fr-FR"/>
        </w:rPr>
        <w:t>Cha</w:t>
      </w:r>
      <w:r w:rsidR="00676970">
        <w:rPr>
          <w:rFonts w:ascii="Helvetica Neue" w:hAnsi="Helvetica Neue" w:cs="Helvetica Neue"/>
          <w:color w:val="000000"/>
          <w:sz w:val="20"/>
          <w:szCs w:val="20"/>
          <w:lang w:val="fr-FR"/>
        </w:rPr>
        <w:t xml:space="preserve">que incident </w:t>
      </w:r>
      <w:r w:rsidR="00676970" w:rsidRPr="00676970">
        <w:rPr>
          <w:rFonts w:ascii="Helvetica Neue" w:hAnsi="Helvetica Neue" w:cs="Helvetica Neue"/>
          <w:color w:val="000000"/>
          <w:sz w:val="20"/>
          <w:szCs w:val="20"/>
          <w:lang w:val="fr-FR"/>
        </w:rPr>
        <w:t xml:space="preserve">comprendra un processus de </w:t>
      </w:r>
      <w:r w:rsidR="00676970">
        <w:rPr>
          <w:rFonts w:ascii="Helvetica Neue" w:hAnsi="Helvetica Neue" w:cs="Helvetica Neue"/>
          <w:color w:val="000000"/>
          <w:sz w:val="20"/>
          <w:szCs w:val="20"/>
          <w:lang w:val="fr-FR"/>
        </w:rPr>
        <w:t>« </w:t>
      </w:r>
      <w:r w:rsidR="00676970" w:rsidRPr="00676970">
        <w:rPr>
          <w:rFonts w:ascii="Helvetica Neue" w:hAnsi="Helvetica Neue" w:cs="Helvetica Neue"/>
          <w:color w:val="000000"/>
          <w:sz w:val="20"/>
          <w:szCs w:val="20"/>
          <w:lang w:val="fr-FR"/>
        </w:rPr>
        <w:t>leçons apprises</w:t>
      </w:r>
      <w:r w:rsidR="00676970">
        <w:rPr>
          <w:rFonts w:ascii="Helvetica Neue" w:hAnsi="Helvetica Neue" w:cs="Helvetica Neue"/>
          <w:color w:val="000000"/>
          <w:sz w:val="20"/>
          <w:szCs w:val="20"/>
          <w:lang w:val="fr-FR"/>
        </w:rPr>
        <w:t> »</w:t>
      </w:r>
      <w:r w:rsidR="00676970" w:rsidRPr="00676970">
        <w:rPr>
          <w:rFonts w:ascii="Helvetica Neue" w:hAnsi="Helvetica Neue" w:cs="Helvetica Neue"/>
          <w:color w:val="000000"/>
          <w:sz w:val="20"/>
          <w:szCs w:val="20"/>
          <w:lang w:val="fr-FR"/>
        </w:rPr>
        <w:t>. Exemples d</w:t>
      </w:r>
      <w:r w:rsidR="00676970">
        <w:rPr>
          <w:rFonts w:ascii="Helvetica Neue" w:hAnsi="Helvetica Neue" w:cs="Helvetica Neue"/>
          <w:color w:val="000000"/>
          <w:sz w:val="20"/>
          <w:szCs w:val="20"/>
          <w:lang w:val="fr-FR"/>
        </w:rPr>
        <w:t>’</w:t>
      </w:r>
      <w:r w:rsidR="00676970" w:rsidRPr="00676970">
        <w:rPr>
          <w:rFonts w:ascii="Helvetica Neue" w:hAnsi="Helvetica Neue" w:cs="Helvetica Neue"/>
          <w:color w:val="000000"/>
          <w:sz w:val="20"/>
          <w:szCs w:val="20"/>
          <w:lang w:val="fr-FR"/>
        </w:rPr>
        <w:t>incidents</w:t>
      </w:r>
      <w:r w:rsidR="00676970">
        <w:rPr>
          <w:rFonts w:ascii="Helvetica Neue" w:hAnsi="Helvetica Neue" w:cs="Helvetica Neue"/>
          <w:color w:val="000000"/>
          <w:sz w:val="20"/>
          <w:szCs w:val="20"/>
          <w:lang w:val="fr-FR"/>
        </w:rPr>
        <w:t> </w:t>
      </w:r>
      <w:r w:rsidR="00676970" w:rsidRPr="00676970">
        <w:rPr>
          <w:rFonts w:ascii="Helvetica Neue" w:hAnsi="Helvetica Neue" w:cs="Helvetica Neue"/>
          <w:color w:val="000000"/>
          <w:sz w:val="20"/>
          <w:szCs w:val="20"/>
          <w:lang w:val="fr-FR"/>
        </w:rPr>
        <w:t>:</w:t>
      </w:r>
      <w:r w:rsidR="00676970">
        <w:rPr>
          <w:rFonts w:ascii="Helvetica Neue" w:hAnsi="Helvetica Neue" w:cs="Helvetica Neue"/>
          <w:color w:val="000000"/>
          <w:sz w:val="20"/>
          <w:szCs w:val="20"/>
          <w:lang w:val="fr-FR"/>
        </w:rPr>
        <w:t xml:space="preserve"> </w:t>
      </w:r>
      <w:r w:rsidR="00676970" w:rsidRPr="00676970">
        <w:rPr>
          <w:rFonts w:ascii="Helvetica Neue" w:hAnsi="Helvetica Neue" w:cs="Helvetica Neue"/>
          <w:color w:val="000000"/>
          <w:sz w:val="20"/>
          <w:szCs w:val="20"/>
          <w:lang w:val="fr-FR"/>
        </w:rPr>
        <w:t xml:space="preserve">ivoire perdu, blessure ou accident dans </w:t>
      </w:r>
      <w:r w:rsidR="00676970">
        <w:rPr>
          <w:rFonts w:ascii="Helvetica Neue" w:hAnsi="Helvetica Neue" w:cs="Helvetica Neue"/>
          <w:color w:val="000000"/>
          <w:sz w:val="20"/>
          <w:szCs w:val="20"/>
          <w:lang w:val="fr-FR"/>
        </w:rPr>
        <w:t>l’entrepôt</w:t>
      </w:r>
      <w:r w:rsidR="00676970" w:rsidRPr="00676970">
        <w:rPr>
          <w:rFonts w:ascii="Helvetica Neue" w:hAnsi="Helvetica Neue" w:cs="Helvetica Neue"/>
          <w:color w:val="000000"/>
          <w:sz w:val="20"/>
          <w:szCs w:val="20"/>
          <w:lang w:val="fr-FR"/>
        </w:rPr>
        <w:t xml:space="preserve">, détérioration de </w:t>
      </w:r>
      <w:r w:rsidR="00676970">
        <w:rPr>
          <w:rFonts w:ascii="Helvetica Neue" w:hAnsi="Helvetica Neue" w:cs="Helvetica Neue"/>
          <w:color w:val="000000"/>
          <w:sz w:val="20"/>
          <w:szCs w:val="20"/>
          <w:lang w:val="fr-FR"/>
        </w:rPr>
        <w:t>l’entrepôt</w:t>
      </w:r>
      <w:r w:rsidR="00676970" w:rsidRPr="00676970">
        <w:rPr>
          <w:rFonts w:ascii="Helvetica Neue" w:hAnsi="Helvetica Neue" w:cs="Helvetica Neue"/>
          <w:color w:val="000000"/>
          <w:sz w:val="20"/>
          <w:szCs w:val="20"/>
          <w:lang w:val="fr-FR"/>
        </w:rPr>
        <w:t xml:space="preserve"> (murs, portes, étagères, unités de stockage, etc.), détérioration du stock, perte de clés, changement de </w:t>
      </w:r>
      <w:r w:rsidR="00676970">
        <w:rPr>
          <w:rFonts w:ascii="Helvetica Neue" w:hAnsi="Helvetica Neue" w:cs="Helvetica Neue"/>
          <w:color w:val="000000"/>
          <w:sz w:val="20"/>
          <w:szCs w:val="20"/>
          <w:lang w:val="fr-FR"/>
        </w:rPr>
        <w:t>verrou</w:t>
      </w:r>
      <w:r w:rsidR="00676970" w:rsidRPr="00676970">
        <w:rPr>
          <w:rFonts w:ascii="Helvetica Neue" w:hAnsi="Helvetica Neue" w:cs="Helvetica Neue"/>
          <w:color w:val="000000"/>
          <w:sz w:val="20"/>
          <w:szCs w:val="20"/>
          <w:lang w:val="fr-FR"/>
        </w:rPr>
        <w:t>, activité suspecte.</w:t>
      </w:r>
      <w:r w:rsidR="00676970">
        <w:rPr>
          <w:rFonts w:ascii="Helvetica Neue" w:hAnsi="Helvetica Neue" w:cs="Helvetica Neue"/>
          <w:color w:val="000000"/>
          <w:sz w:val="20"/>
          <w:szCs w:val="20"/>
          <w:lang w:val="fr-FR"/>
        </w:rPr>
        <w:t xml:space="preserve"> </w:t>
      </w:r>
      <w:r w:rsidR="00676970" w:rsidRPr="00676970">
        <w:rPr>
          <w:rFonts w:ascii="Helvetica Neue" w:hAnsi="Helvetica Neue" w:cs="Helvetica Neue"/>
          <w:color w:val="000000"/>
          <w:sz w:val="20"/>
          <w:szCs w:val="20"/>
          <w:lang w:val="fr-FR"/>
        </w:rPr>
        <w:t>Les procédures d</w:t>
      </w:r>
      <w:r w:rsidR="00676970">
        <w:rPr>
          <w:rFonts w:ascii="Helvetica Neue" w:hAnsi="Helvetica Neue" w:cs="Helvetica Neue"/>
          <w:color w:val="000000"/>
          <w:sz w:val="20"/>
          <w:szCs w:val="20"/>
          <w:lang w:val="fr-FR"/>
        </w:rPr>
        <w:t>’</w:t>
      </w:r>
      <w:r w:rsidR="00676970" w:rsidRPr="00676970">
        <w:rPr>
          <w:rFonts w:ascii="Helvetica Neue" w:hAnsi="Helvetica Neue" w:cs="Helvetica Neue"/>
          <w:color w:val="000000"/>
          <w:sz w:val="20"/>
          <w:szCs w:val="20"/>
          <w:lang w:val="fr-FR"/>
        </w:rPr>
        <w:t>urgence suivantes doivent être en place</w:t>
      </w:r>
      <w:r w:rsidR="00676970">
        <w:rPr>
          <w:rFonts w:ascii="Helvetica Neue" w:hAnsi="Helvetica Neue" w:cs="Helvetica Neue"/>
          <w:color w:val="000000"/>
          <w:sz w:val="20"/>
          <w:szCs w:val="20"/>
          <w:lang w:val="fr-FR"/>
        </w:rPr>
        <w:t> </w:t>
      </w:r>
      <w:r w:rsidR="00676970" w:rsidRPr="00676970">
        <w:rPr>
          <w:rFonts w:ascii="Helvetica Neue" w:hAnsi="Helvetica Neue" w:cs="Helvetica Neue"/>
          <w:color w:val="000000"/>
          <w:sz w:val="20"/>
          <w:szCs w:val="20"/>
          <w:lang w:val="fr-FR"/>
        </w:rPr>
        <w:t>:</w:t>
      </w:r>
    </w:p>
    <w:p w14:paraId="7720483E" w14:textId="5CCBFEDC" w:rsidR="00676970" w:rsidRPr="00676970" w:rsidRDefault="00676970" w:rsidP="00117BEB">
      <w:pPr>
        <w:pStyle w:val="ListParagraph"/>
        <w:widowControl w:val="0"/>
        <w:numPr>
          <w:ilvl w:val="0"/>
          <w:numId w:val="11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rPr>
          <w:rFonts w:cs="Helvetica Neue"/>
          <w:lang w:val="fr-FR"/>
        </w:rPr>
      </w:pPr>
      <w:r w:rsidRPr="00676970">
        <w:rPr>
          <w:rFonts w:cs="Helvetica Neue"/>
          <w:lang w:val="fr-FR"/>
        </w:rPr>
        <w:t xml:space="preserve">Procédure </w:t>
      </w:r>
      <w:r w:rsidR="006668A9">
        <w:rPr>
          <w:rFonts w:cs="Helvetica Neue"/>
          <w:lang w:val="fr-FR"/>
        </w:rPr>
        <w:t>d’intervention par paliers</w:t>
      </w:r>
      <w:r w:rsidRPr="00676970">
        <w:rPr>
          <w:rFonts w:cs="Helvetica Neue"/>
          <w:lang w:val="fr-FR"/>
        </w:rPr>
        <w:t xml:space="preserve"> à suivre en cas d</w:t>
      </w:r>
      <w:r w:rsidR="006668A9">
        <w:rPr>
          <w:rFonts w:cs="Helvetica Neue"/>
          <w:lang w:val="fr-FR"/>
        </w:rPr>
        <w:t>’</w:t>
      </w:r>
      <w:r w:rsidRPr="00676970">
        <w:rPr>
          <w:rFonts w:cs="Helvetica Neue"/>
          <w:lang w:val="fr-FR"/>
        </w:rPr>
        <w:t xml:space="preserve">atteinte grave à la sécurité dans un </w:t>
      </w:r>
      <w:r w:rsidR="006668A9">
        <w:rPr>
          <w:rFonts w:cs="Helvetica Neue"/>
          <w:lang w:val="fr-FR"/>
        </w:rPr>
        <w:t>entrepôt</w:t>
      </w:r>
      <w:r w:rsidRPr="00676970">
        <w:rPr>
          <w:rFonts w:cs="Helvetica Neue"/>
          <w:lang w:val="fr-FR"/>
        </w:rPr>
        <w:t xml:space="preserve"> ou en cas de disparition d</w:t>
      </w:r>
      <w:r w:rsidR="006668A9">
        <w:rPr>
          <w:rFonts w:cs="Helvetica Neue"/>
          <w:lang w:val="fr-FR"/>
        </w:rPr>
        <w:t>’</w:t>
      </w:r>
      <w:r w:rsidRPr="00676970">
        <w:rPr>
          <w:rFonts w:cs="Helvetica Neue"/>
          <w:lang w:val="fr-FR"/>
        </w:rPr>
        <w:t xml:space="preserve">ivoire, que ce soit dans un </w:t>
      </w:r>
      <w:r w:rsidR="006668A9">
        <w:rPr>
          <w:rFonts w:cs="Helvetica Neue"/>
          <w:lang w:val="fr-FR"/>
        </w:rPr>
        <w:t>entrepôt</w:t>
      </w:r>
      <w:r w:rsidRPr="00676970">
        <w:rPr>
          <w:rFonts w:cs="Helvetica Neue"/>
          <w:lang w:val="fr-FR"/>
        </w:rPr>
        <w:t xml:space="preserve"> ou </w:t>
      </w:r>
      <w:r w:rsidR="006668A9">
        <w:rPr>
          <w:rFonts w:cs="Helvetica Neue"/>
          <w:lang w:val="fr-FR"/>
        </w:rPr>
        <w:t>pendant un transfert</w:t>
      </w:r>
      <w:r w:rsidRPr="00676970">
        <w:rPr>
          <w:rFonts w:cs="Helvetica Neue"/>
          <w:lang w:val="fr-FR"/>
        </w:rPr>
        <w:t>. Annexe 2</w:t>
      </w:r>
      <w:r w:rsidR="006668A9">
        <w:rPr>
          <w:rFonts w:cs="Helvetica Neue"/>
          <w:lang w:val="fr-FR"/>
        </w:rPr>
        <w:t>.</w:t>
      </w:r>
    </w:p>
    <w:p w14:paraId="7BC17F30" w14:textId="0554C3FD" w:rsidR="00676970" w:rsidRDefault="006668A9" w:rsidP="00117BEB">
      <w:pPr>
        <w:pStyle w:val="ListParagraph"/>
        <w:widowControl w:val="0"/>
        <w:numPr>
          <w:ilvl w:val="0"/>
          <w:numId w:val="11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rPr>
          <w:rFonts w:cs="Helvetica Neue"/>
          <w:lang w:val="fr-FR"/>
        </w:rPr>
      </w:pPr>
      <w:r w:rsidRPr="006668A9">
        <w:rPr>
          <w:rFonts w:cs="Helvetica Neue"/>
          <w:lang w:val="fr-FR"/>
        </w:rPr>
        <w:t>Une procédure de compte rendu d</w:t>
      </w:r>
      <w:r>
        <w:rPr>
          <w:rFonts w:cs="Helvetica Neue"/>
          <w:lang w:val="fr-FR"/>
        </w:rPr>
        <w:t>’</w:t>
      </w:r>
      <w:r w:rsidRPr="006668A9">
        <w:rPr>
          <w:rFonts w:cs="Helvetica Neue"/>
          <w:lang w:val="fr-FR"/>
        </w:rPr>
        <w:t>incident visant à garantir que tous les incidents concernant la sécurité de l</w:t>
      </w:r>
      <w:r>
        <w:rPr>
          <w:rFonts w:cs="Helvetica Neue"/>
          <w:lang w:val="fr-FR"/>
        </w:rPr>
        <w:t>’</w:t>
      </w:r>
      <w:r w:rsidRPr="006668A9">
        <w:rPr>
          <w:rFonts w:cs="Helvetica Neue"/>
          <w:lang w:val="fr-FR"/>
        </w:rPr>
        <w:t>ivoire sont enregistrés et signalés de manière appropriée. Annexe 1</w:t>
      </w:r>
      <w:r>
        <w:rPr>
          <w:rFonts w:cs="Helvetica Neue"/>
          <w:lang w:val="fr-FR"/>
        </w:rPr>
        <w:t>.</w:t>
      </w:r>
    </w:p>
    <w:p w14:paraId="6BB831B9" w14:textId="2DDDEFBC" w:rsidR="006668A9" w:rsidRPr="00676970" w:rsidRDefault="006668A9" w:rsidP="00117BEB">
      <w:pPr>
        <w:pStyle w:val="ListParagraph"/>
        <w:widowControl w:val="0"/>
        <w:numPr>
          <w:ilvl w:val="0"/>
          <w:numId w:val="11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rPr>
          <w:rFonts w:cs="Helvetica Neue"/>
          <w:lang w:val="fr-FR"/>
        </w:rPr>
      </w:pPr>
      <w:r w:rsidRPr="006668A9">
        <w:rPr>
          <w:rFonts w:cs="Helvetica Neue"/>
          <w:lang w:val="fr-FR"/>
        </w:rPr>
        <w:t>Une procédure de dénonciation pour s</w:t>
      </w:r>
      <w:r>
        <w:rPr>
          <w:rFonts w:cs="Helvetica Neue"/>
          <w:lang w:val="fr-FR"/>
        </w:rPr>
        <w:t>’</w:t>
      </w:r>
      <w:r w:rsidRPr="006668A9">
        <w:rPr>
          <w:rFonts w:cs="Helvetica Neue"/>
          <w:lang w:val="fr-FR"/>
        </w:rPr>
        <w:t xml:space="preserve">assurer que chaque autorité </w:t>
      </w:r>
      <w:r>
        <w:rPr>
          <w:rFonts w:cs="Helvetica Neue"/>
          <w:lang w:val="fr-FR"/>
        </w:rPr>
        <w:t xml:space="preserve">en charge </w:t>
      </w:r>
      <w:r w:rsidRPr="006668A9">
        <w:rPr>
          <w:rFonts w:cs="Helvetica Neue"/>
          <w:lang w:val="fr-FR"/>
        </w:rPr>
        <w:t xml:space="preserve">de la faune </w:t>
      </w:r>
      <w:r>
        <w:rPr>
          <w:rFonts w:cs="Helvetica Neue"/>
          <w:lang w:val="fr-FR"/>
        </w:rPr>
        <w:t xml:space="preserve">sauvage </w:t>
      </w:r>
      <w:r w:rsidRPr="006668A9">
        <w:rPr>
          <w:rFonts w:cs="Helvetica Neue"/>
          <w:lang w:val="fr-FR"/>
        </w:rPr>
        <w:t>dispose d</w:t>
      </w:r>
      <w:r>
        <w:rPr>
          <w:rFonts w:cs="Helvetica Neue"/>
          <w:lang w:val="fr-FR"/>
        </w:rPr>
        <w:t>’</w:t>
      </w:r>
      <w:r w:rsidRPr="006668A9">
        <w:rPr>
          <w:rFonts w:cs="Helvetica Neue"/>
          <w:lang w:val="fr-FR"/>
        </w:rPr>
        <w:t xml:space="preserve">un moyen permettant au personnel de faire part de ses préoccupations concernant tout </w:t>
      </w:r>
      <w:r w:rsidR="00BA148D">
        <w:rPr>
          <w:rFonts w:cs="Helvetica Neue"/>
          <w:lang w:val="fr-FR"/>
        </w:rPr>
        <w:t>aspect</w:t>
      </w:r>
      <w:r w:rsidRPr="006668A9">
        <w:rPr>
          <w:rFonts w:cs="Helvetica Neue"/>
          <w:lang w:val="fr-FR"/>
        </w:rPr>
        <w:t xml:space="preserve"> de la sécurité du stockage de l'ivoire. Annexe 3</w:t>
      </w:r>
      <w:r>
        <w:rPr>
          <w:rFonts w:cs="Helvetica Neue"/>
          <w:lang w:val="fr-FR"/>
        </w:rPr>
        <w:t>.</w:t>
      </w:r>
    </w:p>
    <w:p w14:paraId="462B1F28" w14:textId="66ABAFBC" w:rsidR="005D6930" w:rsidRPr="00BA148D" w:rsidRDefault="005D6930" w:rsidP="00CF2A4C">
      <w:pPr>
        <w:pStyle w:val="Heading2"/>
        <w:rPr>
          <w:lang w:val="fr-FR"/>
        </w:rPr>
      </w:pPr>
      <w:bookmarkStart w:id="29" w:name="_Toc433361137"/>
      <w:r w:rsidRPr="006303C7">
        <w:t>4.8</w:t>
      </w:r>
      <w:r w:rsidRPr="006303C7">
        <w:tab/>
      </w:r>
      <w:r w:rsidR="006F544F" w:rsidRPr="006F544F">
        <w:rPr>
          <w:lang w:val="fr-FR"/>
        </w:rPr>
        <w:t xml:space="preserve">Recommandations </w:t>
      </w:r>
      <w:r w:rsidR="006F544F">
        <w:rPr>
          <w:lang w:val="fr-FR"/>
        </w:rPr>
        <w:t xml:space="preserve">pour </w:t>
      </w:r>
      <w:r w:rsidR="00DD18B2">
        <w:rPr>
          <w:lang w:val="fr-FR"/>
        </w:rPr>
        <w:t>l’entreposage</w:t>
      </w:r>
      <w:r w:rsidR="006F544F" w:rsidRPr="006F544F">
        <w:rPr>
          <w:lang w:val="fr-FR"/>
        </w:rPr>
        <w:t xml:space="preserve"> de l’ivoire dans </w:t>
      </w:r>
      <w:r w:rsidR="00DD18B2">
        <w:rPr>
          <w:lang w:val="fr-FR"/>
        </w:rPr>
        <w:t>le cadre de poursuites</w:t>
      </w:r>
      <w:r w:rsidR="006F544F" w:rsidRPr="006F544F">
        <w:rPr>
          <w:lang w:val="fr-FR"/>
        </w:rPr>
        <w:t xml:space="preserve"> pénales</w:t>
      </w:r>
      <w:bookmarkEnd w:id="29"/>
    </w:p>
    <w:p w14:paraId="708BAB4F" w14:textId="1CDCEE64" w:rsidR="00676970" w:rsidRPr="00BA148D" w:rsidRDefault="00DD18B2" w:rsidP="00117BEB">
      <w:pPr>
        <w:pStyle w:val="ListParagraph"/>
        <w:numPr>
          <w:ilvl w:val="0"/>
          <w:numId w:val="113"/>
        </w:numPr>
        <w:rPr>
          <w:lang w:val="fr-FR"/>
        </w:rPr>
      </w:pPr>
      <w:r w:rsidRPr="00DD18B2">
        <w:rPr>
          <w:lang w:val="fr-FR"/>
        </w:rPr>
        <w:t>Il est recommandé que l</w:t>
      </w:r>
      <w:r>
        <w:rPr>
          <w:lang w:val="fr-FR"/>
        </w:rPr>
        <w:t>’</w:t>
      </w:r>
      <w:r w:rsidRPr="00DD18B2">
        <w:rPr>
          <w:lang w:val="fr-FR"/>
        </w:rPr>
        <w:t xml:space="preserve">autorité </w:t>
      </w:r>
      <w:r>
        <w:rPr>
          <w:lang w:val="fr-FR"/>
        </w:rPr>
        <w:t xml:space="preserve">locale en charge </w:t>
      </w:r>
      <w:r w:rsidRPr="00DD18B2">
        <w:rPr>
          <w:lang w:val="fr-FR"/>
        </w:rPr>
        <w:t xml:space="preserve">de la faune </w:t>
      </w:r>
      <w:r>
        <w:rPr>
          <w:lang w:val="fr-FR"/>
        </w:rPr>
        <w:t>sauvage</w:t>
      </w:r>
      <w:r w:rsidRPr="00DD18B2">
        <w:rPr>
          <w:lang w:val="fr-FR"/>
        </w:rPr>
        <w:t xml:space="preserve"> </w:t>
      </w:r>
      <w:r>
        <w:rPr>
          <w:lang w:val="fr-FR"/>
        </w:rPr>
        <w:t>assume</w:t>
      </w:r>
      <w:r w:rsidRPr="00DD18B2">
        <w:rPr>
          <w:lang w:val="fr-FR"/>
        </w:rPr>
        <w:t xml:space="preserve"> </w:t>
      </w:r>
      <w:r>
        <w:rPr>
          <w:lang w:val="fr-FR"/>
        </w:rPr>
        <w:t>la responsabilité de</w:t>
      </w:r>
      <w:r w:rsidRPr="00DD18B2">
        <w:rPr>
          <w:lang w:val="fr-FR"/>
        </w:rPr>
        <w:t xml:space="preserve"> tout l</w:t>
      </w:r>
      <w:r>
        <w:rPr>
          <w:lang w:val="fr-FR"/>
        </w:rPr>
        <w:t>’</w:t>
      </w:r>
      <w:r w:rsidRPr="00DD18B2">
        <w:rPr>
          <w:lang w:val="fr-FR"/>
        </w:rPr>
        <w:t>ivoire récupéré ou saisi dès que possible et si cela est conforme aux lois locales.</w:t>
      </w:r>
      <w:r>
        <w:rPr>
          <w:lang w:val="fr-FR"/>
        </w:rPr>
        <w:t xml:space="preserve"> </w:t>
      </w:r>
      <w:r w:rsidRPr="00DD18B2">
        <w:rPr>
          <w:lang w:val="fr-FR"/>
        </w:rPr>
        <w:t xml:space="preserve">Les autorités </w:t>
      </w:r>
      <w:r>
        <w:rPr>
          <w:lang w:val="fr-FR"/>
        </w:rPr>
        <w:t xml:space="preserve">en charge </w:t>
      </w:r>
      <w:r w:rsidRPr="00DD18B2">
        <w:rPr>
          <w:lang w:val="fr-FR"/>
        </w:rPr>
        <w:t xml:space="preserve">de la faune </w:t>
      </w:r>
      <w:r>
        <w:rPr>
          <w:lang w:val="fr-FR"/>
        </w:rPr>
        <w:t xml:space="preserve">sauvage </w:t>
      </w:r>
      <w:r w:rsidRPr="00DD18B2">
        <w:rPr>
          <w:lang w:val="fr-FR"/>
        </w:rPr>
        <w:t>auront une plus grande expérience de la manipulation de l</w:t>
      </w:r>
      <w:r>
        <w:rPr>
          <w:lang w:val="fr-FR"/>
        </w:rPr>
        <w:t>’</w:t>
      </w:r>
      <w:r w:rsidRPr="00DD18B2">
        <w:rPr>
          <w:lang w:val="fr-FR"/>
        </w:rPr>
        <w:t>ivoire et, si elles adhèrent aux meilleures pratiques décrites dans le présent document, disposeront d</w:t>
      </w:r>
      <w:r>
        <w:rPr>
          <w:lang w:val="fr-FR"/>
        </w:rPr>
        <w:t>’</w:t>
      </w:r>
      <w:r w:rsidRPr="00DD18B2">
        <w:rPr>
          <w:lang w:val="fr-FR"/>
        </w:rPr>
        <w:t xml:space="preserve">installations </w:t>
      </w:r>
      <w:r>
        <w:rPr>
          <w:lang w:val="fr-FR"/>
        </w:rPr>
        <w:t>d’entreposage</w:t>
      </w:r>
      <w:r w:rsidRPr="00DD18B2">
        <w:rPr>
          <w:lang w:val="fr-FR"/>
        </w:rPr>
        <w:t xml:space="preserve"> </w:t>
      </w:r>
      <w:r>
        <w:rPr>
          <w:lang w:val="fr-FR"/>
        </w:rPr>
        <w:t xml:space="preserve">de l’ivoire </w:t>
      </w:r>
      <w:r w:rsidRPr="00DD18B2">
        <w:rPr>
          <w:lang w:val="fr-FR"/>
        </w:rPr>
        <w:t>plus appropriées et maintiendront également la base de données nationale sur l</w:t>
      </w:r>
      <w:r>
        <w:rPr>
          <w:lang w:val="fr-FR"/>
        </w:rPr>
        <w:t>’</w:t>
      </w:r>
      <w:r w:rsidRPr="00DD18B2">
        <w:rPr>
          <w:lang w:val="fr-FR"/>
        </w:rPr>
        <w:t>ivoire.</w:t>
      </w:r>
      <w:r>
        <w:rPr>
          <w:lang w:val="fr-FR"/>
        </w:rPr>
        <w:t xml:space="preserve"> </w:t>
      </w:r>
      <w:r w:rsidRPr="00DD18B2">
        <w:rPr>
          <w:lang w:val="fr-FR"/>
        </w:rPr>
        <w:t>De plus, la centralisation d</w:t>
      </w:r>
      <w:r>
        <w:rPr>
          <w:lang w:val="fr-FR"/>
        </w:rPr>
        <w:t xml:space="preserve">e l’entreposage </w:t>
      </w:r>
      <w:r w:rsidRPr="00DD18B2">
        <w:rPr>
          <w:lang w:val="fr-FR"/>
        </w:rPr>
        <w:t>entre les mains d</w:t>
      </w:r>
      <w:r>
        <w:rPr>
          <w:lang w:val="fr-FR"/>
        </w:rPr>
        <w:t>’</w:t>
      </w:r>
      <w:r w:rsidRPr="00DD18B2">
        <w:rPr>
          <w:lang w:val="fr-FR"/>
        </w:rPr>
        <w:t>une seule entité réduira le risque que l</w:t>
      </w:r>
      <w:r>
        <w:rPr>
          <w:lang w:val="fr-FR"/>
        </w:rPr>
        <w:t>’</w:t>
      </w:r>
      <w:r w:rsidRPr="00DD18B2">
        <w:rPr>
          <w:lang w:val="fr-FR"/>
        </w:rPr>
        <w:t>ivoire soit égaré, perdu ou volé.</w:t>
      </w:r>
      <w:r>
        <w:rPr>
          <w:lang w:val="fr-FR"/>
        </w:rPr>
        <w:t xml:space="preserve"> </w:t>
      </w:r>
      <w:r w:rsidRPr="00DD18B2">
        <w:rPr>
          <w:lang w:val="fr-FR"/>
        </w:rPr>
        <w:t>Cependant, il est reconnu et accepté que d</w:t>
      </w:r>
      <w:r>
        <w:rPr>
          <w:lang w:val="fr-FR"/>
        </w:rPr>
        <w:t>’</w:t>
      </w:r>
      <w:r w:rsidRPr="00DD18B2">
        <w:rPr>
          <w:lang w:val="fr-FR"/>
        </w:rPr>
        <w:t xml:space="preserve">autres </w:t>
      </w:r>
      <w:r w:rsidR="00C45185">
        <w:rPr>
          <w:lang w:val="fr-FR"/>
        </w:rPr>
        <w:t>autorités</w:t>
      </w:r>
      <w:r w:rsidRPr="00DD18B2">
        <w:rPr>
          <w:lang w:val="fr-FR"/>
        </w:rPr>
        <w:t xml:space="preserve"> devront conserver l</w:t>
      </w:r>
      <w:r>
        <w:rPr>
          <w:lang w:val="fr-FR"/>
        </w:rPr>
        <w:t>’</w:t>
      </w:r>
      <w:r w:rsidRPr="00DD18B2">
        <w:rPr>
          <w:lang w:val="fr-FR"/>
        </w:rPr>
        <w:t xml:space="preserve">ivoire à des fins </w:t>
      </w:r>
      <w:r>
        <w:rPr>
          <w:lang w:val="fr-FR"/>
        </w:rPr>
        <w:t xml:space="preserve">spécifiques </w:t>
      </w:r>
      <w:r w:rsidRPr="00DD18B2">
        <w:rPr>
          <w:lang w:val="fr-FR"/>
        </w:rPr>
        <w:t xml:space="preserve">et pour des périodes </w:t>
      </w:r>
      <w:r>
        <w:rPr>
          <w:lang w:val="fr-FR"/>
        </w:rPr>
        <w:t>déterminées</w:t>
      </w:r>
      <w:r w:rsidRPr="00DD18B2">
        <w:rPr>
          <w:lang w:val="fr-FR"/>
        </w:rPr>
        <w:t>.</w:t>
      </w:r>
    </w:p>
    <w:p w14:paraId="32D03171" w14:textId="6BB0EFD8" w:rsidR="00676970" w:rsidRPr="00BA148D" w:rsidRDefault="00DD18B2" w:rsidP="00117BEB">
      <w:pPr>
        <w:pStyle w:val="ListParagraph"/>
        <w:numPr>
          <w:ilvl w:val="0"/>
          <w:numId w:val="113"/>
        </w:numPr>
        <w:rPr>
          <w:lang w:val="fr-FR"/>
        </w:rPr>
      </w:pPr>
      <w:r w:rsidRPr="00DD18B2">
        <w:rPr>
          <w:lang w:val="fr-FR"/>
        </w:rPr>
        <w:t>L</w:t>
      </w:r>
      <w:r>
        <w:rPr>
          <w:lang w:val="fr-FR"/>
        </w:rPr>
        <w:t>’</w:t>
      </w:r>
      <w:r w:rsidRPr="00DD18B2">
        <w:rPr>
          <w:lang w:val="fr-FR"/>
        </w:rPr>
        <w:t xml:space="preserve">ivoire saisi utilisé </w:t>
      </w:r>
      <w:r>
        <w:rPr>
          <w:lang w:val="fr-FR"/>
        </w:rPr>
        <w:t>dans le cadre de</w:t>
      </w:r>
      <w:r w:rsidRPr="00DD18B2">
        <w:rPr>
          <w:lang w:val="fr-FR"/>
        </w:rPr>
        <w:t xml:space="preserve"> poursuites pénales devra, à de nombreuses reprises, être présenté au tribunal à titre de preuve (pièce à conviction).</w:t>
      </w:r>
      <w:r>
        <w:rPr>
          <w:lang w:val="fr-FR"/>
        </w:rPr>
        <w:t xml:space="preserve"> </w:t>
      </w:r>
      <w:r w:rsidRPr="00DD18B2">
        <w:rPr>
          <w:lang w:val="fr-FR"/>
        </w:rPr>
        <w:t xml:space="preserve">Les </w:t>
      </w:r>
      <w:r>
        <w:rPr>
          <w:lang w:val="fr-FR"/>
        </w:rPr>
        <w:t>procès</w:t>
      </w:r>
      <w:r w:rsidRPr="00DD18B2">
        <w:rPr>
          <w:lang w:val="fr-FR"/>
        </w:rPr>
        <w:t xml:space="preserve"> ont souvent lieu dans la localité où l</w:t>
      </w:r>
      <w:r>
        <w:rPr>
          <w:lang w:val="fr-FR"/>
        </w:rPr>
        <w:t>’</w:t>
      </w:r>
      <w:r w:rsidRPr="00DD18B2">
        <w:rPr>
          <w:lang w:val="fr-FR"/>
        </w:rPr>
        <w:t>ivoire a été saisi, ce qui signifie qu</w:t>
      </w:r>
      <w:r>
        <w:rPr>
          <w:lang w:val="fr-FR"/>
        </w:rPr>
        <w:t>’</w:t>
      </w:r>
      <w:r w:rsidRPr="00DD18B2">
        <w:rPr>
          <w:lang w:val="fr-FR"/>
        </w:rPr>
        <w:t>il pourrait ne pas y avoir d</w:t>
      </w:r>
      <w:r>
        <w:rPr>
          <w:lang w:val="fr-FR"/>
        </w:rPr>
        <w:t xml:space="preserve">’entrepôt </w:t>
      </w:r>
      <w:r w:rsidRPr="00DD18B2">
        <w:rPr>
          <w:lang w:val="fr-FR"/>
        </w:rPr>
        <w:t>approprié de l</w:t>
      </w:r>
      <w:r w:rsidR="00907C14">
        <w:rPr>
          <w:lang w:val="fr-FR"/>
        </w:rPr>
        <w:t xml:space="preserve">’autorité en charge de la faune sauvage </w:t>
      </w:r>
      <w:r w:rsidRPr="00DD18B2">
        <w:rPr>
          <w:lang w:val="fr-FR"/>
        </w:rPr>
        <w:t>à proximité.</w:t>
      </w:r>
      <w:r w:rsidR="00907C14">
        <w:rPr>
          <w:lang w:val="fr-FR"/>
        </w:rPr>
        <w:t xml:space="preserve"> </w:t>
      </w:r>
      <w:r w:rsidR="00907C14" w:rsidRPr="00907C14">
        <w:rPr>
          <w:lang w:val="fr-FR"/>
        </w:rPr>
        <w:t>Ces pièces devront souvent être présentées au tribunal plusieurs jours de suite, et leur déplacement régulier vers et depuis le tribunal imposerait un fardeau inutile à l'</w:t>
      </w:r>
      <w:r w:rsidR="00907C14">
        <w:rPr>
          <w:lang w:val="fr-FR"/>
        </w:rPr>
        <w:t>a</w:t>
      </w:r>
      <w:r w:rsidR="00907C14" w:rsidRPr="00907C14">
        <w:rPr>
          <w:lang w:val="fr-FR"/>
        </w:rPr>
        <w:t xml:space="preserve">utorité </w:t>
      </w:r>
      <w:r w:rsidR="00907C14">
        <w:rPr>
          <w:lang w:val="fr-FR"/>
        </w:rPr>
        <w:t xml:space="preserve">en charge </w:t>
      </w:r>
      <w:r w:rsidR="00907C14" w:rsidRPr="00907C14">
        <w:rPr>
          <w:lang w:val="fr-FR"/>
        </w:rPr>
        <w:t xml:space="preserve">de la faune </w:t>
      </w:r>
      <w:r w:rsidR="00907C14">
        <w:rPr>
          <w:lang w:val="fr-FR"/>
        </w:rPr>
        <w:t xml:space="preserve">sauvage </w:t>
      </w:r>
      <w:r w:rsidR="00907C14" w:rsidRPr="00907C14">
        <w:rPr>
          <w:lang w:val="fr-FR"/>
        </w:rPr>
        <w:t>si elle devait le gérer.</w:t>
      </w:r>
      <w:r w:rsidR="00907C14">
        <w:rPr>
          <w:lang w:val="fr-FR"/>
        </w:rPr>
        <w:t xml:space="preserve"> </w:t>
      </w:r>
      <w:r w:rsidR="00907C14" w:rsidRPr="00907C14">
        <w:rPr>
          <w:lang w:val="fr-FR"/>
        </w:rPr>
        <w:t xml:space="preserve">De plus, la police ou d’autres </w:t>
      </w:r>
      <w:r w:rsidR="00C45185">
        <w:rPr>
          <w:lang w:val="fr-FR"/>
        </w:rPr>
        <w:t>autorités</w:t>
      </w:r>
      <w:r w:rsidR="00907C14">
        <w:rPr>
          <w:lang w:val="fr-FR"/>
        </w:rPr>
        <w:t xml:space="preserve"> en charge de l’application de la loi</w:t>
      </w:r>
      <w:r w:rsidR="00907C14" w:rsidRPr="00907C14">
        <w:rPr>
          <w:lang w:val="fr-FR"/>
        </w:rPr>
        <w:t xml:space="preserve"> sont habituées à manipuler des pièces à conviction et disposent de davantage de compétences dans ce processus, ce qui minimise le risque de rupture de la chaîne de </w:t>
      </w:r>
      <w:r w:rsidR="00907C14">
        <w:rPr>
          <w:lang w:val="fr-FR"/>
        </w:rPr>
        <w:t>traçabilité</w:t>
      </w:r>
      <w:r w:rsidR="00907C14" w:rsidRPr="00907C14">
        <w:rPr>
          <w:lang w:val="fr-FR"/>
        </w:rPr>
        <w:t xml:space="preserve"> de la preuve, ce qui pourrait entraîner </w:t>
      </w:r>
      <w:r w:rsidR="00907C14">
        <w:rPr>
          <w:lang w:val="fr-FR"/>
        </w:rPr>
        <w:t>un vice de procédure</w:t>
      </w:r>
      <w:r w:rsidR="00907C14" w:rsidRPr="00907C14">
        <w:rPr>
          <w:lang w:val="fr-FR"/>
        </w:rPr>
        <w:t xml:space="preserve"> ou </w:t>
      </w:r>
      <w:r w:rsidR="00907C14">
        <w:rPr>
          <w:lang w:val="fr-FR"/>
        </w:rPr>
        <w:t>la libération</w:t>
      </w:r>
      <w:r w:rsidR="00907C14" w:rsidRPr="00907C14">
        <w:rPr>
          <w:lang w:val="fr-FR"/>
        </w:rPr>
        <w:t xml:space="preserve"> des suspects</w:t>
      </w:r>
      <w:r w:rsidR="00907C14">
        <w:rPr>
          <w:lang w:val="fr-FR"/>
        </w:rPr>
        <w:t xml:space="preserve"> qui échapperont à la justice</w:t>
      </w:r>
      <w:r w:rsidR="00907C14" w:rsidRPr="00907C14">
        <w:rPr>
          <w:lang w:val="fr-FR"/>
        </w:rPr>
        <w:t>.</w:t>
      </w:r>
    </w:p>
    <w:p w14:paraId="084309CA" w14:textId="34733690" w:rsidR="00676970" w:rsidRDefault="0003601D" w:rsidP="00117BEB">
      <w:pPr>
        <w:pStyle w:val="ListParagraph"/>
        <w:numPr>
          <w:ilvl w:val="0"/>
          <w:numId w:val="113"/>
        </w:numPr>
        <w:rPr>
          <w:lang w:val="fr-FR"/>
        </w:rPr>
      </w:pPr>
      <w:r w:rsidRPr="0003601D">
        <w:rPr>
          <w:lang w:val="fr-FR"/>
        </w:rPr>
        <w:t xml:space="preserve">Il est recommandé aux autorités </w:t>
      </w:r>
      <w:r>
        <w:rPr>
          <w:lang w:val="fr-FR"/>
        </w:rPr>
        <w:t>en charge</w:t>
      </w:r>
      <w:r w:rsidRPr="0003601D">
        <w:rPr>
          <w:lang w:val="fr-FR"/>
        </w:rPr>
        <w:t xml:space="preserve"> de la </w:t>
      </w:r>
      <w:r>
        <w:rPr>
          <w:lang w:val="fr-FR"/>
        </w:rPr>
        <w:t>faune</w:t>
      </w:r>
      <w:r w:rsidRPr="0003601D">
        <w:rPr>
          <w:lang w:val="fr-FR"/>
        </w:rPr>
        <w:t xml:space="preserve"> sauvage de collaborer avec les </w:t>
      </w:r>
      <w:r w:rsidR="00C45185">
        <w:rPr>
          <w:lang w:val="fr-FR"/>
        </w:rPr>
        <w:t>autorités</w:t>
      </w:r>
      <w:r>
        <w:rPr>
          <w:lang w:val="fr-FR"/>
        </w:rPr>
        <w:t xml:space="preserve"> en charge de l’application de la loi</w:t>
      </w:r>
      <w:r w:rsidRPr="0003601D">
        <w:rPr>
          <w:lang w:val="fr-FR"/>
        </w:rPr>
        <w:t xml:space="preserve"> et les tribunaux pour veiller à ce que les </w:t>
      </w:r>
      <w:r>
        <w:rPr>
          <w:lang w:val="fr-FR"/>
        </w:rPr>
        <w:t>procédures opératoires normalisées et les normes de référence</w:t>
      </w:r>
      <w:r w:rsidRPr="0003601D">
        <w:rPr>
          <w:lang w:val="fr-FR"/>
        </w:rPr>
        <w:t xml:space="preserve"> soient mises en place pour toute installation </w:t>
      </w:r>
      <w:r>
        <w:rPr>
          <w:lang w:val="fr-FR"/>
        </w:rPr>
        <w:t>d’entreposage</w:t>
      </w:r>
      <w:r w:rsidRPr="0003601D">
        <w:rPr>
          <w:lang w:val="fr-FR"/>
        </w:rPr>
        <w:t xml:space="preserve"> indépendante </w:t>
      </w:r>
      <w:r>
        <w:rPr>
          <w:lang w:val="fr-FR"/>
        </w:rPr>
        <w:t>sous leur contrôle</w:t>
      </w:r>
      <w:r w:rsidRPr="0003601D">
        <w:rPr>
          <w:lang w:val="fr-FR"/>
        </w:rPr>
        <w:t>.</w:t>
      </w:r>
      <w:r>
        <w:rPr>
          <w:lang w:val="fr-FR"/>
        </w:rPr>
        <w:t xml:space="preserve"> </w:t>
      </w:r>
      <w:r w:rsidRPr="0003601D">
        <w:rPr>
          <w:lang w:val="fr-FR"/>
        </w:rPr>
        <w:t>Dans ce cas, en fonction du volume d</w:t>
      </w:r>
      <w:r>
        <w:rPr>
          <w:lang w:val="fr-FR"/>
        </w:rPr>
        <w:t>’</w:t>
      </w:r>
      <w:r w:rsidRPr="0003601D">
        <w:rPr>
          <w:lang w:val="fr-FR"/>
        </w:rPr>
        <w:t xml:space="preserve">ivoire stocké, les procédures </w:t>
      </w:r>
      <w:r>
        <w:rPr>
          <w:lang w:val="fr-FR"/>
        </w:rPr>
        <w:t xml:space="preserve">opératoires </w:t>
      </w:r>
      <w:r w:rsidRPr="0003601D">
        <w:rPr>
          <w:lang w:val="fr-FR"/>
        </w:rPr>
        <w:t xml:space="preserve">normalisées </w:t>
      </w:r>
      <w:r>
        <w:rPr>
          <w:lang w:val="fr-FR"/>
        </w:rPr>
        <w:t>d’entreposage</w:t>
      </w:r>
      <w:r w:rsidRPr="0003601D">
        <w:rPr>
          <w:lang w:val="fr-FR"/>
        </w:rPr>
        <w:t xml:space="preserve"> de niveau 3 peuvent </w:t>
      </w:r>
      <w:r w:rsidR="00AC5EBC">
        <w:rPr>
          <w:lang w:val="fr-FR"/>
        </w:rPr>
        <w:t>s’avérer</w:t>
      </w:r>
      <w:r w:rsidRPr="0003601D">
        <w:rPr>
          <w:lang w:val="fr-FR"/>
        </w:rPr>
        <w:t xml:space="preserve"> suffisantes et une extension de la limite de stockage habituelle d</w:t>
      </w:r>
      <w:r w:rsidR="00AC5EBC">
        <w:rPr>
          <w:lang w:val="fr-FR"/>
        </w:rPr>
        <w:t>’</w:t>
      </w:r>
      <w:r w:rsidRPr="0003601D">
        <w:rPr>
          <w:lang w:val="fr-FR"/>
        </w:rPr>
        <w:t xml:space="preserve">une semaine pour les </w:t>
      </w:r>
      <w:r w:rsidR="00AC5EBC">
        <w:rPr>
          <w:lang w:val="fr-FR"/>
        </w:rPr>
        <w:t>entrepôts</w:t>
      </w:r>
      <w:r w:rsidRPr="0003601D">
        <w:rPr>
          <w:lang w:val="fr-FR"/>
        </w:rPr>
        <w:t xml:space="preserve"> de niveau 3 peut être autorisée.</w:t>
      </w:r>
    </w:p>
    <w:p w14:paraId="22D849CE" w14:textId="07EBEA08" w:rsidR="0003601D" w:rsidRDefault="00AC5EBC" w:rsidP="00117BEB">
      <w:pPr>
        <w:pStyle w:val="ListParagraph"/>
        <w:numPr>
          <w:ilvl w:val="0"/>
          <w:numId w:val="113"/>
        </w:numPr>
        <w:rPr>
          <w:lang w:val="fr-FR"/>
        </w:rPr>
      </w:pPr>
      <w:r w:rsidRPr="00AC5EBC">
        <w:rPr>
          <w:lang w:val="fr-FR"/>
        </w:rPr>
        <w:lastRenderedPageBreak/>
        <w:t xml:space="preserve">Il est recommandé que chaque autorité </w:t>
      </w:r>
      <w:r>
        <w:rPr>
          <w:lang w:val="fr-FR"/>
        </w:rPr>
        <w:t xml:space="preserve">en charge </w:t>
      </w:r>
      <w:r w:rsidRPr="00AC5EBC">
        <w:rPr>
          <w:lang w:val="fr-FR"/>
        </w:rPr>
        <w:t xml:space="preserve">de la faune </w:t>
      </w:r>
      <w:r>
        <w:rPr>
          <w:lang w:val="fr-FR"/>
        </w:rPr>
        <w:t xml:space="preserve">sauvage </w:t>
      </w:r>
      <w:r w:rsidRPr="00AC5EBC">
        <w:rPr>
          <w:lang w:val="fr-FR"/>
        </w:rPr>
        <w:t>accepte un protocole d</w:t>
      </w:r>
      <w:r>
        <w:rPr>
          <w:lang w:val="fr-FR"/>
        </w:rPr>
        <w:t>’</w:t>
      </w:r>
      <w:r w:rsidRPr="00AC5EBC">
        <w:rPr>
          <w:lang w:val="fr-FR"/>
        </w:rPr>
        <w:t xml:space="preserve">accord avec la police, les autorités douanières, tout autre organisme </w:t>
      </w:r>
      <w:r>
        <w:rPr>
          <w:lang w:val="fr-FR"/>
        </w:rPr>
        <w:t>en charge</w:t>
      </w:r>
      <w:r w:rsidRPr="00AC5EBC">
        <w:rPr>
          <w:lang w:val="fr-FR"/>
        </w:rPr>
        <w:t xml:space="preserve"> de l</w:t>
      </w:r>
      <w:r>
        <w:rPr>
          <w:lang w:val="fr-FR"/>
        </w:rPr>
        <w:t>’</w:t>
      </w:r>
      <w:r w:rsidRPr="00AC5EBC">
        <w:rPr>
          <w:lang w:val="fr-FR"/>
        </w:rPr>
        <w:t>application de la loi et les tribunaux, pour définir les rôles et responsabilités concernant l</w:t>
      </w:r>
      <w:r>
        <w:rPr>
          <w:lang w:val="fr-FR"/>
        </w:rPr>
        <w:t>’</w:t>
      </w:r>
      <w:r w:rsidRPr="00AC5EBC">
        <w:rPr>
          <w:lang w:val="fr-FR"/>
        </w:rPr>
        <w:t>ivoire saisi.</w:t>
      </w:r>
      <w:r>
        <w:rPr>
          <w:lang w:val="fr-FR"/>
        </w:rPr>
        <w:t xml:space="preserve"> </w:t>
      </w:r>
      <w:r w:rsidRPr="00AC5EBC">
        <w:rPr>
          <w:lang w:val="fr-FR"/>
        </w:rPr>
        <w:t>En particulier, la question de la chaîne de traçabilité, du marquage de l</w:t>
      </w:r>
      <w:r>
        <w:rPr>
          <w:lang w:val="fr-FR"/>
        </w:rPr>
        <w:t>’</w:t>
      </w:r>
      <w:r w:rsidRPr="00AC5EBC">
        <w:rPr>
          <w:lang w:val="fr-FR"/>
        </w:rPr>
        <w:t xml:space="preserve">ivoire et </w:t>
      </w:r>
      <w:r>
        <w:rPr>
          <w:lang w:val="fr-FR"/>
        </w:rPr>
        <w:t>si</w:t>
      </w:r>
      <w:r w:rsidRPr="00AC5EBC">
        <w:rPr>
          <w:lang w:val="fr-FR"/>
        </w:rPr>
        <w:t xml:space="preserve"> l</w:t>
      </w:r>
      <w:r>
        <w:rPr>
          <w:lang w:val="fr-FR"/>
        </w:rPr>
        <w:t>’</w:t>
      </w:r>
      <w:r w:rsidRPr="00AC5EBC">
        <w:rPr>
          <w:lang w:val="fr-FR"/>
        </w:rPr>
        <w:t xml:space="preserve">ivoire sera </w:t>
      </w:r>
      <w:r>
        <w:rPr>
          <w:lang w:val="fr-FR"/>
        </w:rPr>
        <w:t>confiée à l’agence en charge de la faune sauvage</w:t>
      </w:r>
      <w:r w:rsidRPr="00AC5EBC">
        <w:rPr>
          <w:lang w:val="fr-FR"/>
        </w:rPr>
        <w:t xml:space="preserve"> </w:t>
      </w:r>
      <w:r>
        <w:rPr>
          <w:lang w:val="fr-FR"/>
        </w:rPr>
        <w:t>à l’issue du procès</w:t>
      </w:r>
      <w:r w:rsidRPr="00AC5EBC">
        <w:rPr>
          <w:lang w:val="fr-FR"/>
        </w:rPr>
        <w:t>.</w:t>
      </w:r>
    </w:p>
    <w:p w14:paraId="007DE05E" w14:textId="03D77647" w:rsidR="00AC5EBC" w:rsidRPr="00C964CC" w:rsidRDefault="00CB0649" w:rsidP="00117BEB">
      <w:pPr>
        <w:pStyle w:val="ListParagraph"/>
        <w:numPr>
          <w:ilvl w:val="0"/>
          <w:numId w:val="113"/>
        </w:numPr>
        <w:rPr>
          <w:lang w:val="fr-FR"/>
        </w:rPr>
      </w:pPr>
      <w:r w:rsidRPr="00CB0649">
        <w:rPr>
          <w:lang w:val="fr-FR"/>
        </w:rPr>
        <w:t xml:space="preserve">Les autorités </w:t>
      </w:r>
      <w:r>
        <w:rPr>
          <w:lang w:val="fr-FR"/>
        </w:rPr>
        <w:t>en charge</w:t>
      </w:r>
      <w:r w:rsidRPr="00CB0649">
        <w:rPr>
          <w:lang w:val="fr-FR"/>
        </w:rPr>
        <w:t xml:space="preserve"> de la </w:t>
      </w:r>
      <w:r>
        <w:rPr>
          <w:lang w:val="fr-FR"/>
        </w:rPr>
        <w:t>faune</w:t>
      </w:r>
      <w:r w:rsidRPr="00CB0649">
        <w:rPr>
          <w:lang w:val="fr-FR"/>
        </w:rPr>
        <w:t xml:space="preserve"> sauvage doivent veiller à ce que leur propre traitement de l</w:t>
      </w:r>
      <w:r>
        <w:rPr>
          <w:lang w:val="fr-FR"/>
        </w:rPr>
        <w:t>’</w:t>
      </w:r>
      <w:r w:rsidRPr="00CB0649">
        <w:rPr>
          <w:lang w:val="fr-FR"/>
        </w:rPr>
        <w:t>ivoire soit effectué conformément aux normes les plus strictes</w:t>
      </w:r>
      <w:r>
        <w:rPr>
          <w:lang w:val="fr-FR"/>
        </w:rPr>
        <w:t xml:space="preserve"> relatives aux preuves</w:t>
      </w:r>
      <w:r w:rsidRPr="00CB0649">
        <w:rPr>
          <w:lang w:val="fr-FR"/>
        </w:rPr>
        <w:t xml:space="preserve">, ce qui permettra de garantir que tout ivoire saisi par elles puisse être utilisé par les autorités </w:t>
      </w:r>
      <w:r>
        <w:rPr>
          <w:lang w:val="fr-FR"/>
        </w:rPr>
        <w:t xml:space="preserve">en charge de l’application de la loi afin de sécuriser les poursuites pénales et </w:t>
      </w:r>
      <w:r w:rsidRPr="00CB0649">
        <w:rPr>
          <w:lang w:val="fr-FR"/>
        </w:rPr>
        <w:t xml:space="preserve">encouragera une plus grande confiance entre les autorités </w:t>
      </w:r>
      <w:r>
        <w:rPr>
          <w:lang w:val="fr-FR"/>
        </w:rPr>
        <w:t>en charge</w:t>
      </w:r>
      <w:r w:rsidRPr="00CB0649">
        <w:rPr>
          <w:lang w:val="fr-FR"/>
        </w:rPr>
        <w:t xml:space="preserve"> de la faune sauvage et les </w:t>
      </w:r>
      <w:r>
        <w:rPr>
          <w:lang w:val="fr-FR"/>
        </w:rPr>
        <w:t>autorités en charge de l’application de la loi</w:t>
      </w:r>
      <w:r w:rsidRPr="00CB0649">
        <w:rPr>
          <w:lang w:val="fr-FR"/>
        </w:rPr>
        <w:t xml:space="preserve">, ce qui incitera </w:t>
      </w:r>
      <w:r>
        <w:rPr>
          <w:lang w:val="fr-FR"/>
        </w:rPr>
        <w:t>ces dernières</w:t>
      </w:r>
      <w:r w:rsidRPr="00CB0649">
        <w:rPr>
          <w:lang w:val="fr-FR"/>
        </w:rPr>
        <w:t xml:space="preserve"> </w:t>
      </w:r>
      <w:r w:rsidRPr="00C964CC">
        <w:rPr>
          <w:lang w:val="fr-FR"/>
        </w:rPr>
        <w:t>à remettre rapidement l’ivoire en leur possession.</w:t>
      </w:r>
    </w:p>
    <w:p w14:paraId="1BDD56EA" w14:textId="0ADF1D11" w:rsidR="00AB4C8D" w:rsidRPr="00C964CC" w:rsidRDefault="0037118A" w:rsidP="00117BEB">
      <w:pPr>
        <w:pStyle w:val="ListParagraph"/>
        <w:numPr>
          <w:ilvl w:val="0"/>
          <w:numId w:val="113"/>
        </w:numPr>
        <w:rPr>
          <w:lang w:val="fr-FR"/>
        </w:rPr>
      </w:pPr>
      <w:r w:rsidRPr="00C964CC">
        <w:rPr>
          <w:lang w:val="fr-FR"/>
        </w:rPr>
        <w:br w:type="page"/>
      </w:r>
    </w:p>
    <w:p w14:paraId="155C1A04" w14:textId="05C5C1B4" w:rsidR="00A46DDB" w:rsidRPr="00C964CC" w:rsidRDefault="0025643E" w:rsidP="00EB71B2">
      <w:pPr>
        <w:pStyle w:val="Heading1"/>
        <w:rPr>
          <w:color w:val="auto"/>
          <w:lang w:val="fr-FR"/>
        </w:rPr>
      </w:pPr>
      <w:bookmarkStart w:id="30" w:name="_Toc433361138"/>
      <w:r w:rsidRPr="00C964CC">
        <w:rPr>
          <w:noProof/>
        </w:rPr>
        <w:lastRenderedPageBreak/>
        <w:drawing>
          <wp:anchor distT="0" distB="0" distL="114300" distR="114300" simplePos="0" relativeHeight="251661824" behindDoc="0" locked="0" layoutInCell="1" allowOverlap="1" wp14:anchorId="1ED813CA" wp14:editId="4827D4A4">
            <wp:simplePos x="0" y="0"/>
            <wp:positionH relativeFrom="column">
              <wp:posOffset>-762000</wp:posOffset>
            </wp:positionH>
            <wp:positionV relativeFrom="paragraph">
              <wp:posOffset>165100</wp:posOffset>
            </wp:positionV>
            <wp:extent cx="7556500" cy="2273300"/>
            <wp:effectExtent l="0" t="0" r="12700" b="12700"/>
            <wp:wrapSquare wrapText="bothSides"/>
            <wp:docPr id="1073741853" name="Picture 107374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37118A" w:rsidRPr="00C964CC">
        <w:rPr>
          <w:color w:val="auto"/>
          <w:lang w:val="fr-FR"/>
        </w:rPr>
        <w:t xml:space="preserve">5. </w:t>
      </w:r>
      <w:r w:rsidR="00C964CC">
        <w:rPr>
          <w:color w:val="auto"/>
          <w:lang w:val="fr-FR"/>
        </w:rPr>
        <w:t>Procédures opératoires normalisées détaillées pour le déplacement de l’ivoire</w:t>
      </w:r>
      <w:bookmarkEnd w:id="30"/>
    </w:p>
    <w:p w14:paraId="6BA6D13F" w14:textId="621AF5B2" w:rsidR="00C964CC" w:rsidRDefault="00C964CC"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964CC">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w:t>
      </w:r>
      <w:r w:rsidRPr="00C964CC">
        <w:rPr>
          <w:rFonts w:ascii="Helvetica Neue" w:hAnsi="Helvetica Neue" w:cs="Helvetica Neue"/>
          <w:color w:val="000000"/>
          <w:sz w:val="20"/>
          <w:szCs w:val="20"/>
          <w:lang w:val="fr-FR"/>
        </w:rPr>
        <w:t>un des objectifs des normes de référence est de garantir une chaîne de possession constante et clairement établie pour tout l</w:t>
      </w:r>
      <w:r>
        <w:rPr>
          <w:rFonts w:ascii="Helvetica Neue" w:hAnsi="Helvetica Neue" w:cs="Helvetica Neue"/>
          <w:color w:val="000000"/>
          <w:sz w:val="20"/>
          <w:szCs w:val="20"/>
          <w:lang w:val="fr-FR"/>
        </w:rPr>
        <w:t>’</w:t>
      </w:r>
      <w:r w:rsidRPr="00C964CC">
        <w:rPr>
          <w:rFonts w:ascii="Helvetica Neue" w:hAnsi="Helvetica Neue" w:cs="Helvetica Neue"/>
          <w:color w:val="000000"/>
          <w:sz w:val="20"/>
          <w:szCs w:val="20"/>
          <w:lang w:val="fr-FR"/>
        </w:rPr>
        <w:t>ivoire, de</w:t>
      </w:r>
      <w:r>
        <w:rPr>
          <w:rFonts w:ascii="Helvetica Neue" w:hAnsi="Helvetica Neue" w:cs="Helvetica Neue"/>
          <w:color w:val="000000"/>
          <w:sz w:val="20"/>
          <w:szCs w:val="20"/>
          <w:lang w:val="fr-FR"/>
        </w:rPr>
        <w:t>puis</w:t>
      </w:r>
      <w:r w:rsidRPr="00C964CC">
        <w:rPr>
          <w:rFonts w:ascii="Helvetica Neue" w:hAnsi="Helvetica Neue" w:cs="Helvetica Neue"/>
          <w:color w:val="000000"/>
          <w:sz w:val="20"/>
          <w:szCs w:val="20"/>
          <w:lang w:val="fr-FR"/>
        </w:rPr>
        <w:t xml:space="preserve"> son point de collecte à ce jour.</w:t>
      </w:r>
      <w:r>
        <w:rPr>
          <w:rFonts w:ascii="Helvetica Neue" w:hAnsi="Helvetica Neue" w:cs="Helvetica Neue"/>
          <w:color w:val="000000"/>
          <w:sz w:val="20"/>
          <w:szCs w:val="20"/>
          <w:lang w:val="fr-FR"/>
        </w:rPr>
        <w:t xml:space="preserve"> </w:t>
      </w:r>
      <w:r w:rsidRPr="00C964CC">
        <w:rPr>
          <w:rFonts w:ascii="Helvetica Neue" w:hAnsi="Helvetica Neue" w:cs="Helvetica Neue"/>
          <w:color w:val="000000"/>
          <w:sz w:val="20"/>
          <w:szCs w:val="20"/>
          <w:lang w:val="fr-FR"/>
        </w:rPr>
        <w:t xml:space="preserve">L’introduction d’un formulaire de </w:t>
      </w:r>
      <w:r>
        <w:rPr>
          <w:rFonts w:ascii="Helvetica Neue" w:hAnsi="Helvetica Neue" w:cs="Helvetica Neue"/>
          <w:color w:val="000000"/>
          <w:sz w:val="20"/>
          <w:szCs w:val="20"/>
          <w:lang w:val="fr-FR"/>
        </w:rPr>
        <w:t>déplacement</w:t>
      </w:r>
      <w:r w:rsidRPr="00C964CC">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de l’</w:t>
      </w:r>
      <w:r w:rsidRPr="00C964CC">
        <w:rPr>
          <w:rFonts w:ascii="Helvetica Neue" w:hAnsi="Helvetica Neue" w:cs="Helvetica Neue"/>
          <w:color w:val="000000"/>
          <w:sz w:val="20"/>
          <w:szCs w:val="20"/>
          <w:lang w:val="fr-FR"/>
        </w:rPr>
        <w:t>ivoire (</w:t>
      </w:r>
      <w:r>
        <w:rPr>
          <w:rFonts w:ascii="Helvetica Neue" w:hAnsi="Helvetica Neue" w:cs="Helvetica Neue"/>
          <w:color w:val="000000"/>
          <w:sz w:val="20"/>
          <w:szCs w:val="20"/>
          <w:lang w:val="fr-FR"/>
        </w:rPr>
        <w:t>FDI</w:t>
      </w:r>
      <w:r w:rsidRPr="00C964CC">
        <w:rPr>
          <w:rFonts w:ascii="Helvetica Neue" w:hAnsi="Helvetica Neue" w:cs="Helvetica Neue"/>
          <w:color w:val="000000"/>
          <w:sz w:val="20"/>
          <w:szCs w:val="20"/>
          <w:lang w:val="fr-FR"/>
        </w:rPr>
        <w:t xml:space="preserve">) et d’un plan de gestion </w:t>
      </w:r>
      <w:r w:rsidR="00A60F62">
        <w:rPr>
          <w:rFonts w:ascii="Helvetica Neue" w:hAnsi="Helvetica Neue" w:cs="Helvetica Neue"/>
          <w:color w:val="000000"/>
          <w:sz w:val="20"/>
          <w:szCs w:val="20"/>
          <w:lang w:val="fr-FR"/>
        </w:rPr>
        <w:t>du trajet</w:t>
      </w:r>
      <w:r w:rsidRPr="00C964CC">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PG</w:t>
      </w:r>
      <w:r w:rsidR="00A60F62">
        <w:rPr>
          <w:rFonts w:ascii="Helvetica Neue" w:hAnsi="Helvetica Neue" w:cs="Helvetica Neue"/>
          <w:color w:val="000000"/>
          <w:sz w:val="20"/>
          <w:szCs w:val="20"/>
          <w:lang w:val="fr-FR"/>
        </w:rPr>
        <w:t>T</w:t>
      </w:r>
      <w:r w:rsidRPr="00C964CC">
        <w:rPr>
          <w:rFonts w:ascii="Helvetica Neue" w:hAnsi="Helvetica Neue" w:cs="Helvetica Neue"/>
          <w:color w:val="000000"/>
          <w:sz w:val="20"/>
          <w:szCs w:val="20"/>
          <w:lang w:val="fr-FR"/>
        </w:rPr>
        <w:t xml:space="preserve">) pour tout </w:t>
      </w:r>
      <w:r>
        <w:rPr>
          <w:rFonts w:ascii="Helvetica Neue" w:hAnsi="Helvetica Neue" w:cs="Helvetica Neue"/>
          <w:color w:val="000000"/>
          <w:sz w:val="20"/>
          <w:szCs w:val="20"/>
          <w:lang w:val="fr-FR"/>
        </w:rPr>
        <w:t>déplacement</w:t>
      </w:r>
      <w:r w:rsidRPr="00C964CC">
        <w:rPr>
          <w:rFonts w:ascii="Helvetica Neue" w:hAnsi="Helvetica Neue" w:cs="Helvetica Neue"/>
          <w:color w:val="000000"/>
          <w:sz w:val="20"/>
          <w:szCs w:val="20"/>
          <w:lang w:val="fr-FR"/>
        </w:rPr>
        <w:t xml:space="preserve"> d’ivoire est un élément clé</w:t>
      </w:r>
      <w:r w:rsidR="00A60F62">
        <w:rPr>
          <w:rFonts w:ascii="Helvetica Neue" w:hAnsi="Helvetica Neue" w:cs="Helvetica Neue"/>
          <w:color w:val="000000"/>
          <w:sz w:val="20"/>
          <w:szCs w:val="20"/>
          <w:lang w:val="fr-FR"/>
        </w:rPr>
        <w:t xml:space="preserve"> </w:t>
      </w:r>
      <w:r w:rsidR="00A60F62" w:rsidRPr="00A60F62">
        <w:rPr>
          <w:rFonts w:ascii="Helvetica Neue" w:hAnsi="Helvetica Neue" w:cs="Helvetica Neue"/>
          <w:color w:val="000000"/>
          <w:sz w:val="20"/>
          <w:szCs w:val="20"/>
          <w:lang w:val="fr-FR"/>
        </w:rPr>
        <w:t xml:space="preserve">(Veuillez noter que votre service peut </w:t>
      </w:r>
      <w:r w:rsidR="00A60F62">
        <w:rPr>
          <w:rFonts w:ascii="Helvetica Neue" w:hAnsi="Helvetica Neue" w:cs="Helvetica Neue"/>
          <w:color w:val="000000"/>
          <w:sz w:val="20"/>
          <w:szCs w:val="20"/>
          <w:lang w:val="fr-FR"/>
        </w:rPr>
        <w:t>dénommer</w:t>
      </w:r>
      <w:r w:rsidR="00A60F62" w:rsidRPr="00A60F62">
        <w:rPr>
          <w:rFonts w:ascii="Helvetica Neue" w:hAnsi="Helvetica Neue" w:cs="Helvetica Neue"/>
          <w:color w:val="000000"/>
          <w:sz w:val="20"/>
          <w:szCs w:val="20"/>
          <w:lang w:val="fr-FR"/>
        </w:rPr>
        <w:t xml:space="preserve"> ces formulaires de différentes manières).</w:t>
      </w:r>
      <w:r w:rsidR="00A60F62">
        <w:rPr>
          <w:rFonts w:ascii="Helvetica Neue" w:hAnsi="Helvetica Neue" w:cs="Helvetica Neue"/>
          <w:color w:val="000000"/>
          <w:sz w:val="20"/>
          <w:szCs w:val="20"/>
          <w:lang w:val="fr-FR"/>
        </w:rPr>
        <w:t xml:space="preserve"> </w:t>
      </w:r>
      <w:r w:rsidR="00A60F62" w:rsidRPr="00A60F62">
        <w:rPr>
          <w:rFonts w:ascii="Helvetica Neue" w:hAnsi="Helvetica Neue" w:cs="Helvetica Neue"/>
          <w:color w:val="000000"/>
          <w:sz w:val="20"/>
          <w:szCs w:val="20"/>
          <w:lang w:val="fr-FR"/>
        </w:rPr>
        <w:t xml:space="preserve">Cela favorisera la responsabilisation et réduira les risques associés aux </w:t>
      </w:r>
      <w:r w:rsidR="00A60F62">
        <w:rPr>
          <w:rFonts w:ascii="Helvetica Neue" w:hAnsi="Helvetica Neue" w:cs="Helvetica Neue"/>
          <w:color w:val="000000"/>
          <w:sz w:val="20"/>
          <w:szCs w:val="20"/>
          <w:lang w:val="fr-FR"/>
        </w:rPr>
        <w:t>déplacements</w:t>
      </w:r>
      <w:r w:rsidR="00A60F62" w:rsidRPr="00A60F62">
        <w:rPr>
          <w:rFonts w:ascii="Helvetica Neue" w:hAnsi="Helvetica Neue" w:cs="Helvetica Neue"/>
          <w:color w:val="000000"/>
          <w:sz w:val="20"/>
          <w:szCs w:val="20"/>
          <w:lang w:val="fr-FR"/>
        </w:rPr>
        <w:t xml:space="preserve">, tout en garantissant </w:t>
      </w:r>
      <w:r w:rsidR="00A60F62">
        <w:rPr>
          <w:rFonts w:ascii="Helvetica Neue" w:hAnsi="Helvetica Neue" w:cs="Helvetica Neue"/>
          <w:color w:val="000000"/>
          <w:sz w:val="20"/>
          <w:szCs w:val="20"/>
          <w:lang w:val="fr-FR"/>
        </w:rPr>
        <w:t>le maintien</w:t>
      </w:r>
      <w:r w:rsidR="00A60F62" w:rsidRPr="00A60F62">
        <w:rPr>
          <w:rFonts w:ascii="Helvetica Neue" w:hAnsi="Helvetica Neue" w:cs="Helvetica Neue"/>
          <w:color w:val="000000"/>
          <w:sz w:val="20"/>
          <w:szCs w:val="20"/>
          <w:lang w:val="fr-FR"/>
        </w:rPr>
        <w:t xml:space="preserve"> d</w:t>
      </w:r>
      <w:r w:rsidR="00A60F62">
        <w:rPr>
          <w:rFonts w:ascii="Helvetica Neue" w:hAnsi="Helvetica Neue" w:cs="Helvetica Neue"/>
          <w:color w:val="000000"/>
          <w:sz w:val="20"/>
          <w:szCs w:val="20"/>
          <w:lang w:val="fr-FR"/>
        </w:rPr>
        <w:t>’</w:t>
      </w:r>
      <w:r w:rsidR="00A60F62" w:rsidRPr="00A60F62">
        <w:rPr>
          <w:rFonts w:ascii="Helvetica Neue" w:hAnsi="Helvetica Neue" w:cs="Helvetica Neue"/>
          <w:color w:val="000000"/>
          <w:sz w:val="20"/>
          <w:szCs w:val="20"/>
          <w:lang w:val="fr-FR"/>
        </w:rPr>
        <w:t xml:space="preserve">un </w:t>
      </w:r>
      <w:r w:rsidR="00A60F62">
        <w:rPr>
          <w:rFonts w:ascii="Helvetica Neue" w:hAnsi="Helvetica Neue" w:cs="Helvetica Neue"/>
          <w:color w:val="000000"/>
          <w:sz w:val="20"/>
          <w:szCs w:val="20"/>
          <w:lang w:val="fr-FR"/>
        </w:rPr>
        <w:t>registre</w:t>
      </w:r>
      <w:r w:rsidR="00A60F62" w:rsidRPr="00A60F62">
        <w:rPr>
          <w:rFonts w:ascii="Helvetica Neue" w:hAnsi="Helvetica Neue" w:cs="Helvetica Neue"/>
          <w:color w:val="000000"/>
          <w:sz w:val="20"/>
          <w:szCs w:val="20"/>
          <w:lang w:val="fr-FR"/>
        </w:rPr>
        <w:t xml:space="preserve"> clair et concis des </w:t>
      </w:r>
      <w:r w:rsidR="00A60F62">
        <w:rPr>
          <w:rFonts w:ascii="Helvetica Neue" w:hAnsi="Helvetica Neue" w:cs="Helvetica Neue"/>
          <w:color w:val="000000"/>
          <w:sz w:val="20"/>
          <w:szCs w:val="20"/>
          <w:lang w:val="fr-FR"/>
        </w:rPr>
        <w:t>déplacements</w:t>
      </w:r>
      <w:r w:rsidR="00A60F62" w:rsidRPr="00A60F62">
        <w:rPr>
          <w:rFonts w:ascii="Helvetica Neue" w:hAnsi="Helvetica Neue" w:cs="Helvetica Neue"/>
          <w:color w:val="000000"/>
          <w:sz w:val="20"/>
          <w:szCs w:val="20"/>
          <w:lang w:val="fr-FR"/>
        </w:rPr>
        <w:t>.</w:t>
      </w:r>
    </w:p>
    <w:p w14:paraId="404EDB69" w14:textId="57876372" w:rsidR="00C964CC" w:rsidRPr="00C964CC" w:rsidRDefault="00A60F6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A60F62">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w:t>
      </w:r>
      <w:r w:rsidRPr="00A60F62">
        <w:rPr>
          <w:rFonts w:ascii="Helvetica Neue" w:hAnsi="Helvetica Neue" w:cs="Helvetica Neue"/>
          <w:color w:val="000000"/>
          <w:sz w:val="20"/>
          <w:szCs w:val="20"/>
          <w:lang w:val="fr-FR"/>
        </w:rPr>
        <w:t>un des risques les plus élevés pour l</w:t>
      </w:r>
      <w:r>
        <w:rPr>
          <w:rFonts w:ascii="Helvetica Neue" w:hAnsi="Helvetica Neue" w:cs="Helvetica Neue"/>
          <w:color w:val="000000"/>
          <w:sz w:val="20"/>
          <w:szCs w:val="20"/>
          <w:lang w:val="fr-FR"/>
        </w:rPr>
        <w:t>’</w:t>
      </w:r>
      <w:r w:rsidRPr="00A60F62">
        <w:rPr>
          <w:rFonts w:ascii="Helvetica Neue" w:hAnsi="Helvetica Neue" w:cs="Helvetica Neue"/>
          <w:color w:val="000000"/>
          <w:sz w:val="20"/>
          <w:szCs w:val="20"/>
          <w:lang w:val="fr-FR"/>
        </w:rPr>
        <w:t>ivoire et le personnel qui le déplace est la possibilité qu</w:t>
      </w:r>
      <w:r>
        <w:rPr>
          <w:rFonts w:ascii="Helvetica Neue" w:hAnsi="Helvetica Neue" w:cs="Helvetica Neue"/>
          <w:color w:val="000000"/>
          <w:sz w:val="20"/>
          <w:szCs w:val="20"/>
          <w:lang w:val="fr-FR"/>
        </w:rPr>
        <w:t>’</w:t>
      </w:r>
      <w:r w:rsidRPr="00A60F62">
        <w:rPr>
          <w:rFonts w:ascii="Helvetica Neue" w:hAnsi="Helvetica Neue" w:cs="Helvetica Neue"/>
          <w:color w:val="000000"/>
          <w:sz w:val="20"/>
          <w:szCs w:val="20"/>
          <w:lang w:val="fr-FR"/>
        </w:rPr>
        <w:t>ils soient impliqués dans un accident de la route.</w:t>
      </w:r>
      <w:r>
        <w:rPr>
          <w:rFonts w:ascii="Helvetica Neue" w:hAnsi="Helvetica Neue" w:cs="Helvetica Neue"/>
          <w:color w:val="000000"/>
          <w:sz w:val="20"/>
          <w:szCs w:val="20"/>
          <w:lang w:val="fr-FR"/>
        </w:rPr>
        <w:t xml:space="preserve"> </w:t>
      </w:r>
      <w:r w:rsidRPr="00A60F62">
        <w:rPr>
          <w:rFonts w:ascii="Helvetica Neue" w:hAnsi="Helvetica Neue" w:cs="Helvetica Neue"/>
          <w:color w:val="000000"/>
          <w:sz w:val="20"/>
          <w:szCs w:val="20"/>
          <w:lang w:val="fr-FR"/>
        </w:rPr>
        <w:t xml:space="preserve">Une bonne gestion du </w:t>
      </w:r>
      <w:r>
        <w:rPr>
          <w:rFonts w:ascii="Helvetica Neue" w:hAnsi="Helvetica Neue" w:cs="Helvetica Neue"/>
          <w:color w:val="000000"/>
          <w:sz w:val="20"/>
          <w:szCs w:val="20"/>
          <w:lang w:val="fr-FR"/>
        </w:rPr>
        <w:t>trajet</w:t>
      </w:r>
      <w:r w:rsidRPr="00A60F6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garantira</w:t>
      </w:r>
      <w:r w:rsidRPr="00A60F62">
        <w:rPr>
          <w:rFonts w:ascii="Helvetica Neue" w:hAnsi="Helvetica Neue" w:cs="Helvetica Neue"/>
          <w:color w:val="000000"/>
          <w:sz w:val="20"/>
          <w:szCs w:val="20"/>
          <w:lang w:val="fr-FR"/>
        </w:rPr>
        <w:t xml:space="preserve"> qu</w:t>
      </w:r>
      <w:r>
        <w:rPr>
          <w:rFonts w:ascii="Helvetica Neue" w:hAnsi="Helvetica Neue" w:cs="Helvetica Neue"/>
          <w:color w:val="000000"/>
          <w:sz w:val="20"/>
          <w:szCs w:val="20"/>
          <w:lang w:val="fr-FR"/>
        </w:rPr>
        <w:t xml:space="preserve">e, </w:t>
      </w:r>
      <w:r w:rsidRPr="00A60F62">
        <w:rPr>
          <w:rFonts w:ascii="Helvetica Neue" w:hAnsi="Helvetica Neue" w:cs="Helvetica Neue"/>
          <w:color w:val="000000"/>
          <w:sz w:val="20"/>
          <w:szCs w:val="20"/>
          <w:lang w:val="fr-FR"/>
        </w:rPr>
        <w:t>en cas d’accident, l’alarme soit déclenchée et que l’équipe déplaçant l’ivoire puisse être assistée pour assurer sa sécurité, ainsi que pour assurer la sécurité de l’ivoire le plus rapidement possible.</w:t>
      </w:r>
    </w:p>
    <w:p w14:paraId="5FA41F62" w14:textId="6BA7EBB5" w:rsidR="00C964CC" w:rsidRPr="00A60F62" w:rsidRDefault="00A60F6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b/>
          <w:bCs/>
          <w:color w:val="000000"/>
          <w:sz w:val="20"/>
          <w:szCs w:val="20"/>
          <w:lang w:val="fr-FR"/>
        </w:rPr>
      </w:pPr>
      <w:r w:rsidRPr="00A60F62">
        <w:rPr>
          <w:rFonts w:ascii="Helvetica Neue" w:hAnsi="Helvetica Neue" w:cs="Helvetica Neue"/>
          <w:b/>
          <w:bCs/>
          <w:color w:val="000000"/>
          <w:sz w:val="20"/>
          <w:szCs w:val="20"/>
          <w:lang w:val="fr-FR"/>
        </w:rPr>
        <w:t>Terminologie</w:t>
      </w:r>
    </w:p>
    <w:p w14:paraId="5A55E831" w14:textId="69F4BC4A" w:rsidR="00A60F62" w:rsidRDefault="00A60F6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Dans le cadre de</w:t>
      </w:r>
      <w:r w:rsidRPr="00A60F62">
        <w:rPr>
          <w:rFonts w:ascii="Helvetica Neue" w:hAnsi="Helvetica Neue" w:cs="Helvetica Neue"/>
          <w:color w:val="000000"/>
          <w:sz w:val="20"/>
          <w:szCs w:val="20"/>
          <w:lang w:val="fr-FR"/>
        </w:rPr>
        <w:t xml:space="preserve"> ce document, la terminologie suivante sera utilisée</w:t>
      </w:r>
      <w:r>
        <w:rPr>
          <w:rFonts w:ascii="Helvetica Neue" w:hAnsi="Helvetica Neue" w:cs="Helvetica Neue"/>
          <w:color w:val="000000"/>
          <w:sz w:val="20"/>
          <w:szCs w:val="20"/>
          <w:lang w:val="fr-FR"/>
        </w:rPr>
        <w:t> </w:t>
      </w:r>
      <w:r w:rsidRPr="00A60F62">
        <w:rPr>
          <w:rFonts w:ascii="Helvetica Neue" w:hAnsi="Helvetica Neue" w:cs="Helvetica Neue"/>
          <w:color w:val="000000"/>
          <w:sz w:val="20"/>
          <w:szCs w:val="20"/>
          <w:lang w:val="fr-FR"/>
        </w:rPr>
        <w:t>:</w:t>
      </w:r>
    </w:p>
    <w:p w14:paraId="5F846898" w14:textId="526BE790" w:rsidR="00A60F62" w:rsidRDefault="00A60F62" w:rsidP="00117BEB">
      <w:pPr>
        <w:pStyle w:val="ListParagraph"/>
        <w:widowControl w:val="0"/>
        <w:numPr>
          <w:ilvl w:val="0"/>
          <w:numId w:val="16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A60F62">
        <w:rPr>
          <w:rFonts w:cs="Helvetica Neue"/>
          <w:lang w:val="fr-FR"/>
        </w:rPr>
        <w:t>La personne, l</w:t>
      </w:r>
      <w:r>
        <w:rPr>
          <w:rFonts w:cs="Helvetica Neue"/>
          <w:lang w:val="fr-FR"/>
        </w:rPr>
        <w:t>’</w:t>
      </w:r>
      <w:r w:rsidRPr="00A60F62">
        <w:rPr>
          <w:rFonts w:cs="Helvetica Neue"/>
          <w:lang w:val="fr-FR"/>
        </w:rPr>
        <w:t xml:space="preserve">organisation ou </w:t>
      </w:r>
      <w:r>
        <w:rPr>
          <w:rFonts w:cs="Helvetica Neue"/>
          <w:lang w:val="fr-FR"/>
        </w:rPr>
        <w:t>le site</w:t>
      </w:r>
      <w:r w:rsidRPr="00A60F62">
        <w:rPr>
          <w:rFonts w:cs="Helvetica Neue"/>
          <w:lang w:val="fr-FR"/>
        </w:rPr>
        <w:t xml:space="preserve"> qui </w:t>
      </w:r>
      <w:r>
        <w:rPr>
          <w:rFonts w:cs="Helvetica Neue"/>
          <w:lang w:val="fr-FR"/>
        </w:rPr>
        <w:t>expédie</w:t>
      </w:r>
      <w:r w:rsidRPr="00A60F62">
        <w:rPr>
          <w:rFonts w:cs="Helvetica Neue"/>
          <w:lang w:val="fr-FR"/>
        </w:rPr>
        <w:t xml:space="preserve"> l</w:t>
      </w:r>
      <w:r>
        <w:rPr>
          <w:rFonts w:cs="Helvetica Neue"/>
          <w:lang w:val="fr-FR"/>
        </w:rPr>
        <w:t>’</w:t>
      </w:r>
      <w:r w:rsidRPr="00A60F62">
        <w:rPr>
          <w:rFonts w:cs="Helvetica Neue"/>
          <w:lang w:val="fr-FR"/>
        </w:rPr>
        <w:t xml:space="preserve">ivoire sera </w:t>
      </w:r>
      <w:r>
        <w:rPr>
          <w:rFonts w:cs="Helvetica Neue"/>
          <w:lang w:val="fr-FR"/>
        </w:rPr>
        <w:t>dénommé</w:t>
      </w:r>
      <w:r w:rsidRPr="00A60F62">
        <w:rPr>
          <w:rFonts w:cs="Helvetica Neue"/>
          <w:lang w:val="fr-FR"/>
        </w:rPr>
        <w:t xml:space="preserve"> </w:t>
      </w:r>
      <w:r>
        <w:rPr>
          <w:rFonts w:cs="Helvetica Neue"/>
          <w:lang w:val="fr-FR"/>
        </w:rPr>
        <w:t>« site</w:t>
      </w:r>
      <w:r w:rsidRPr="00A60F62">
        <w:rPr>
          <w:rFonts w:cs="Helvetica Neue"/>
          <w:lang w:val="fr-FR"/>
        </w:rPr>
        <w:t xml:space="preserve"> d</w:t>
      </w:r>
      <w:r>
        <w:rPr>
          <w:rFonts w:cs="Helvetica Neue"/>
          <w:lang w:val="fr-FR"/>
        </w:rPr>
        <w:t>’</w:t>
      </w:r>
      <w:r w:rsidRPr="00A60F62">
        <w:rPr>
          <w:rFonts w:cs="Helvetica Neue"/>
          <w:lang w:val="fr-FR"/>
        </w:rPr>
        <w:t>expédition</w:t>
      </w:r>
      <w:r>
        <w:rPr>
          <w:rFonts w:cs="Helvetica Neue"/>
          <w:lang w:val="fr-FR"/>
        </w:rPr>
        <w:t> »</w:t>
      </w:r>
      <w:r w:rsidRPr="00A60F62">
        <w:rPr>
          <w:rFonts w:cs="Helvetica Neue"/>
          <w:lang w:val="fr-FR"/>
        </w:rPr>
        <w:t>.</w:t>
      </w:r>
    </w:p>
    <w:p w14:paraId="431F4692" w14:textId="4DD23601" w:rsidR="00A60F62" w:rsidRPr="00A60F62" w:rsidRDefault="00A60F62" w:rsidP="00117BEB">
      <w:pPr>
        <w:pStyle w:val="ListParagraph"/>
        <w:widowControl w:val="0"/>
        <w:numPr>
          <w:ilvl w:val="0"/>
          <w:numId w:val="16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A60F62">
        <w:rPr>
          <w:rFonts w:cs="Helvetica Neue"/>
          <w:lang w:val="fr-FR"/>
        </w:rPr>
        <w:t>La personne, l</w:t>
      </w:r>
      <w:r>
        <w:rPr>
          <w:rFonts w:cs="Helvetica Neue"/>
          <w:lang w:val="fr-FR"/>
        </w:rPr>
        <w:t>’</w:t>
      </w:r>
      <w:r w:rsidRPr="00A60F62">
        <w:rPr>
          <w:rFonts w:cs="Helvetica Neue"/>
          <w:lang w:val="fr-FR"/>
        </w:rPr>
        <w:t xml:space="preserve">organisation ou </w:t>
      </w:r>
      <w:r>
        <w:rPr>
          <w:rFonts w:cs="Helvetica Neue"/>
          <w:lang w:val="fr-FR"/>
        </w:rPr>
        <w:t>le site</w:t>
      </w:r>
      <w:r w:rsidRPr="00A60F62">
        <w:rPr>
          <w:rFonts w:cs="Helvetica Neue"/>
          <w:lang w:val="fr-FR"/>
        </w:rPr>
        <w:t xml:space="preserve"> qui </w:t>
      </w:r>
      <w:r>
        <w:rPr>
          <w:rFonts w:cs="Helvetica Neue"/>
          <w:lang w:val="fr-FR"/>
        </w:rPr>
        <w:t>réceptionne</w:t>
      </w:r>
      <w:r w:rsidRPr="00A60F62">
        <w:rPr>
          <w:rFonts w:cs="Helvetica Neue"/>
          <w:lang w:val="fr-FR"/>
        </w:rPr>
        <w:t xml:space="preserve"> l</w:t>
      </w:r>
      <w:r>
        <w:rPr>
          <w:rFonts w:cs="Helvetica Neue"/>
          <w:lang w:val="fr-FR"/>
        </w:rPr>
        <w:t>’</w:t>
      </w:r>
      <w:r w:rsidRPr="00A60F62">
        <w:rPr>
          <w:rFonts w:cs="Helvetica Neue"/>
          <w:lang w:val="fr-FR"/>
        </w:rPr>
        <w:t xml:space="preserve">ivoire sera </w:t>
      </w:r>
      <w:r>
        <w:rPr>
          <w:rFonts w:cs="Helvetica Neue"/>
          <w:lang w:val="fr-FR"/>
        </w:rPr>
        <w:t>dénommé</w:t>
      </w:r>
      <w:r w:rsidRPr="00A60F62">
        <w:rPr>
          <w:rFonts w:cs="Helvetica Neue"/>
          <w:lang w:val="fr-FR"/>
        </w:rPr>
        <w:t xml:space="preserve"> </w:t>
      </w:r>
      <w:r>
        <w:rPr>
          <w:rFonts w:cs="Helvetica Neue"/>
          <w:lang w:val="fr-FR"/>
        </w:rPr>
        <w:t xml:space="preserve">« site de </w:t>
      </w:r>
      <w:r w:rsidR="005C2B6B">
        <w:rPr>
          <w:rFonts w:cs="Helvetica Neue"/>
          <w:lang w:val="fr-FR"/>
        </w:rPr>
        <w:t>réception</w:t>
      </w:r>
      <w:r>
        <w:rPr>
          <w:rFonts w:cs="Helvetica Neue"/>
          <w:lang w:val="fr-FR"/>
        </w:rPr>
        <w:t> »</w:t>
      </w:r>
      <w:r w:rsidRPr="00A60F62">
        <w:rPr>
          <w:rFonts w:cs="Helvetica Neue"/>
          <w:lang w:val="fr-FR"/>
        </w:rPr>
        <w:t>.</w:t>
      </w:r>
    </w:p>
    <w:p w14:paraId="4081BC84" w14:textId="05D8C4F9" w:rsidR="00A60F62" w:rsidRDefault="005C2B6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5C2B6B">
        <w:rPr>
          <w:rFonts w:ascii="Helvetica Neue" w:hAnsi="Helvetica Neue" w:cs="Helvetica Neue"/>
          <w:color w:val="000000"/>
          <w:sz w:val="20"/>
          <w:szCs w:val="20"/>
          <w:lang w:val="fr-FR"/>
        </w:rPr>
        <w:t xml:space="preserve">Chaque </w:t>
      </w:r>
      <w:r>
        <w:rPr>
          <w:rFonts w:ascii="Helvetica Neue" w:hAnsi="Helvetica Neue" w:cs="Helvetica Neue"/>
          <w:color w:val="000000"/>
          <w:sz w:val="20"/>
          <w:szCs w:val="20"/>
          <w:lang w:val="fr-FR"/>
        </w:rPr>
        <w:t>déplacement</w:t>
      </w:r>
      <w:r w:rsidRPr="005C2B6B">
        <w:rPr>
          <w:rFonts w:ascii="Helvetica Neue" w:hAnsi="Helvetica Neue" w:cs="Helvetica Neue"/>
          <w:color w:val="000000"/>
          <w:sz w:val="20"/>
          <w:szCs w:val="20"/>
          <w:lang w:val="fr-FR"/>
        </w:rPr>
        <w:t xml:space="preserve"> d</w:t>
      </w:r>
      <w:r>
        <w:rPr>
          <w:rFonts w:ascii="Helvetica Neue" w:hAnsi="Helvetica Neue" w:cs="Helvetica Neue"/>
          <w:color w:val="000000"/>
          <w:sz w:val="20"/>
          <w:szCs w:val="20"/>
          <w:lang w:val="fr-FR"/>
        </w:rPr>
        <w:t>’</w:t>
      </w:r>
      <w:r w:rsidRPr="005C2B6B">
        <w:rPr>
          <w:rFonts w:ascii="Helvetica Neue" w:hAnsi="Helvetica Neue" w:cs="Helvetica Neue"/>
          <w:color w:val="000000"/>
          <w:sz w:val="20"/>
          <w:szCs w:val="20"/>
          <w:lang w:val="fr-FR"/>
        </w:rPr>
        <w:t>ivoire nécessite la signature d</w:t>
      </w:r>
      <w:r>
        <w:rPr>
          <w:rFonts w:ascii="Helvetica Neue" w:hAnsi="Helvetica Neue" w:cs="Helvetica Neue"/>
          <w:color w:val="000000"/>
          <w:sz w:val="20"/>
          <w:szCs w:val="20"/>
          <w:lang w:val="fr-FR"/>
        </w:rPr>
        <w:t>’</w:t>
      </w:r>
      <w:r w:rsidRPr="005C2B6B">
        <w:rPr>
          <w:rFonts w:ascii="Helvetica Neue" w:hAnsi="Helvetica Neue" w:cs="Helvetica Neue"/>
          <w:color w:val="000000"/>
          <w:sz w:val="20"/>
          <w:szCs w:val="20"/>
          <w:lang w:val="fr-FR"/>
        </w:rPr>
        <w:t xml:space="preserve">une </w:t>
      </w:r>
      <w:r>
        <w:rPr>
          <w:rFonts w:ascii="Helvetica Neue" w:hAnsi="Helvetica Neue" w:cs="Helvetica Neue"/>
          <w:color w:val="000000"/>
          <w:sz w:val="20"/>
          <w:szCs w:val="20"/>
          <w:lang w:val="fr-FR"/>
        </w:rPr>
        <w:t>« </w:t>
      </w:r>
      <w:r w:rsidRPr="005C2B6B">
        <w:rPr>
          <w:rFonts w:ascii="Helvetica Neue" w:hAnsi="Helvetica Neue" w:cs="Helvetica Neue"/>
          <w:color w:val="000000"/>
          <w:sz w:val="20"/>
          <w:szCs w:val="20"/>
          <w:lang w:val="fr-FR"/>
        </w:rPr>
        <w:t>personne autorisée</w:t>
      </w:r>
      <w:r>
        <w:rPr>
          <w:rFonts w:ascii="Helvetica Neue" w:hAnsi="Helvetica Neue" w:cs="Helvetica Neue"/>
          <w:color w:val="000000"/>
          <w:sz w:val="20"/>
          <w:szCs w:val="20"/>
          <w:lang w:val="fr-FR"/>
        </w:rPr>
        <w:t> »</w:t>
      </w:r>
      <w:r w:rsidRPr="005C2B6B">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5C2B6B">
        <w:rPr>
          <w:rFonts w:ascii="Helvetica Neue" w:hAnsi="Helvetica Neue" w:cs="Helvetica Neue"/>
          <w:color w:val="000000"/>
          <w:sz w:val="20"/>
          <w:szCs w:val="20"/>
          <w:lang w:val="fr-FR"/>
        </w:rPr>
        <w:t xml:space="preserve">Chaque autorité </w:t>
      </w:r>
      <w:r>
        <w:rPr>
          <w:rFonts w:ascii="Helvetica Neue" w:hAnsi="Helvetica Neue" w:cs="Helvetica Neue"/>
          <w:color w:val="000000"/>
          <w:sz w:val="20"/>
          <w:szCs w:val="20"/>
          <w:lang w:val="fr-FR"/>
        </w:rPr>
        <w:t xml:space="preserve">en charge </w:t>
      </w:r>
      <w:r w:rsidRPr="005C2B6B">
        <w:rPr>
          <w:rFonts w:ascii="Helvetica Neue" w:hAnsi="Helvetica Neue" w:cs="Helvetica Neue"/>
          <w:color w:val="000000"/>
          <w:sz w:val="20"/>
          <w:szCs w:val="20"/>
          <w:lang w:val="fr-FR"/>
        </w:rPr>
        <w:t xml:space="preserve">de la faune </w:t>
      </w:r>
      <w:r>
        <w:rPr>
          <w:rFonts w:ascii="Helvetica Neue" w:hAnsi="Helvetica Neue" w:cs="Helvetica Neue"/>
          <w:color w:val="000000"/>
          <w:sz w:val="20"/>
          <w:szCs w:val="20"/>
          <w:lang w:val="fr-FR"/>
        </w:rPr>
        <w:t>sauvage doit</w:t>
      </w:r>
      <w:r w:rsidRPr="005C2B6B">
        <w:rPr>
          <w:rFonts w:ascii="Helvetica Neue" w:hAnsi="Helvetica Neue" w:cs="Helvetica Neue"/>
          <w:color w:val="000000"/>
          <w:sz w:val="20"/>
          <w:szCs w:val="20"/>
          <w:lang w:val="fr-FR"/>
        </w:rPr>
        <w:t xml:space="preserve"> déterminer qui sont les personnes autorisées appropriées pour chaque </w:t>
      </w:r>
      <w:r>
        <w:rPr>
          <w:rFonts w:ascii="Helvetica Neue" w:hAnsi="Helvetica Neue" w:cs="Helvetica Neue"/>
          <w:color w:val="000000"/>
          <w:sz w:val="20"/>
          <w:szCs w:val="20"/>
          <w:lang w:val="fr-FR"/>
        </w:rPr>
        <w:t>site</w:t>
      </w:r>
      <w:r w:rsidRPr="005C2B6B">
        <w:rPr>
          <w:rFonts w:ascii="Helvetica Neue" w:hAnsi="Helvetica Neue" w:cs="Helvetica Neue"/>
          <w:color w:val="000000"/>
          <w:sz w:val="20"/>
          <w:szCs w:val="20"/>
          <w:lang w:val="fr-FR"/>
        </w:rPr>
        <w:t xml:space="preserve"> et dresser une liste de toutes les personnes </w:t>
      </w:r>
      <w:r>
        <w:rPr>
          <w:rFonts w:ascii="Helvetica Neue" w:hAnsi="Helvetica Neue" w:cs="Helvetica Neue"/>
          <w:color w:val="000000"/>
          <w:sz w:val="20"/>
          <w:szCs w:val="20"/>
          <w:lang w:val="fr-FR"/>
        </w:rPr>
        <w:t>concernées</w:t>
      </w:r>
      <w:r w:rsidRPr="005C2B6B">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5C2B6B">
        <w:rPr>
          <w:rFonts w:ascii="Helvetica Neue" w:hAnsi="Helvetica Neue" w:cs="Helvetica Neue"/>
          <w:color w:val="000000"/>
          <w:sz w:val="20"/>
          <w:szCs w:val="20"/>
          <w:lang w:val="fr-FR"/>
        </w:rPr>
        <w:t>Les personnes autorisées doivent être informées de leur rôle et de leurs responsabilités.</w:t>
      </w:r>
      <w:r>
        <w:rPr>
          <w:rFonts w:ascii="Helvetica Neue" w:hAnsi="Helvetica Neue" w:cs="Helvetica Neue"/>
          <w:color w:val="000000"/>
          <w:sz w:val="20"/>
          <w:szCs w:val="20"/>
          <w:lang w:val="fr-FR"/>
        </w:rPr>
        <w:t xml:space="preserve"> </w:t>
      </w:r>
      <w:r w:rsidRPr="005C2B6B">
        <w:rPr>
          <w:rFonts w:ascii="Helvetica Neue" w:hAnsi="Helvetica Neue" w:cs="Helvetica Neue"/>
          <w:color w:val="000000"/>
          <w:sz w:val="20"/>
          <w:szCs w:val="20"/>
          <w:lang w:val="fr-FR"/>
        </w:rPr>
        <w:t xml:space="preserve">Une personne autorisée est tenue de signer chaque </w:t>
      </w:r>
      <w:r>
        <w:rPr>
          <w:rFonts w:ascii="Helvetica Neue" w:hAnsi="Helvetica Neue" w:cs="Helvetica Neue"/>
          <w:color w:val="000000"/>
          <w:sz w:val="20"/>
          <w:szCs w:val="20"/>
          <w:lang w:val="fr-FR"/>
        </w:rPr>
        <w:t>FDI</w:t>
      </w:r>
      <w:r w:rsidRPr="005C2B6B">
        <w:rPr>
          <w:rFonts w:ascii="Helvetica Neue" w:hAnsi="Helvetica Neue" w:cs="Helvetica Neue"/>
          <w:color w:val="000000"/>
          <w:sz w:val="20"/>
          <w:szCs w:val="20"/>
          <w:lang w:val="fr-FR"/>
        </w:rPr>
        <w:t xml:space="preserve"> et </w:t>
      </w:r>
      <w:r>
        <w:rPr>
          <w:rFonts w:ascii="Helvetica Neue" w:hAnsi="Helvetica Neue" w:cs="Helvetica Neue"/>
          <w:color w:val="000000"/>
          <w:sz w:val="20"/>
          <w:szCs w:val="20"/>
          <w:lang w:val="fr-FR"/>
        </w:rPr>
        <w:t>PGT</w:t>
      </w:r>
      <w:r w:rsidRPr="005C2B6B">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aux sites</w:t>
      </w:r>
      <w:r w:rsidRPr="005C2B6B">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d’expédition et de réception</w:t>
      </w:r>
      <w:r w:rsidRPr="005C2B6B">
        <w:rPr>
          <w:rFonts w:ascii="Helvetica Neue" w:hAnsi="Helvetica Neue" w:cs="Helvetica Neue"/>
          <w:color w:val="000000"/>
          <w:sz w:val="20"/>
          <w:szCs w:val="20"/>
          <w:lang w:val="fr-FR"/>
        </w:rPr>
        <w:t>.</w:t>
      </w:r>
    </w:p>
    <w:p w14:paraId="39751968" w14:textId="1E41A7C4" w:rsidR="005C2B6B" w:rsidRDefault="00C3172D"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3172D">
        <w:rPr>
          <w:rFonts w:ascii="Helvetica Neue" w:hAnsi="Helvetica Neue" w:cs="Helvetica Neue"/>
          <w:color w:val="000000"/>
          <w:sz w:val="20"/>
          <w:szCs w:val="20"/>
          <w:lang w:val="fr-FR"/>
        </w:rPr>
        <w:t xml:space="preserve">Chaque </w:t>
      </w:r>
      <w:r>
        <w:rPr>
          <w:rFonts w:ascii="Helvetica Neue" w:hAnsi="Helvetica Neue" w:cs="Helvetica Neue"/>
          <w:color w:val="000000"/>
          <w:sz w:val="20"/>
          <w:szCs w:val="20"/>
          <w:lang w:val="fr-FR"/>
        </w:rPr>
        <w:t>déplacement</w:t>
      </w:r>
      <w:r w:rsidRPr="00C3172D">
        <w:rPr>
          <w:rFonts w:ascii="Helvetica Neue" w:hAnsi="Helvetica Neue" w:cs="Helvetica Neue"/>
          <w:color w:val="000000"/>
          <w:sz w:val="20"/>
          <w:szCs w:val="20"/>
          <w:lang w:val="fr-FR"/>
        </w:rPr>
        <w:t xml:space="preserve"> d</w:t>
      </w:r>
      <w:r>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 xml:space="preserve">ivoire sera </w:t>
      </w:r>
      <w:r>
        <w:rPr>
          <w:rFonts w:ascii="Helvetica Neue" w:hAnsi="Helvetica Neue" w:cs="Helvetica Neue"/>
          <w:color w:val="000000"/>
          <w:sz w:val="20"/>
          <w:szCs w:val="20"/>
          <w:lang w:val="fr-FR"/>
        </w:rPr>
        <w:t>dénommé « une expédition »</w:t>
      </w:r>
      <w:r w:rsidRPr="00C3172D">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 xml:space="preserve"> il peut s</w:t>
      </w:r>
      <w:r>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agir d</w:t>
      </w:r>
      <w:r>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un seul morceau d</w:t>
      </w:r>
      <w:r>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ivoire ou d</w:t>
      </w:r>
      <w:r>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un grand nombre de pièces déplacées ensemble.</w:t>
      </w:r>
      <w:r>
        <w:rPr>
          <w:rFonts w:ascii="Helvetica Neue" w:hAnsi="Helvetica Neue" w:cs="Helvetica Neue"/>
          <w:color w:val="000000"/>
          <w:sz w:val="20"/>
          <w:szCs w:val="20"/>
          <w:lang w:val="fr-FR"/>
        </w:rPr>
        <w:t xml:space="preserve"> </w:t>
      </w:r>
      <w:r w:rsidRPr="00C3172D">
        <w:rPr>
          <w:rFonts w:ascii="Helvetica Neue" w:hAnsi="Helvetica Neue" w:cs="Helvetica Neue"/>
          <w:color w:val="000000"/>
          <w:sz w:val="20"/>
          <w:szCs w:val="20"/>
          <w:lang w:val="fr-FR"/>
        </w:rPr>
        <w:t>Un</w:t>
      </w:r>
      <w:r>
        <w:rPr>
          <w:rFonts w:ascii="Helvetica Neue" w:hAnsi="Helvetica Neue" w:cs="Helvetica Neue"/>
          <w:color w:val="000000"/>
          <w:sz w:val="20"/>
          <w:szCs w:val="20"/>
          <w:lang w:val="fr-FR"/>
        </w:rPr>
        <w:t>e expédition part d’</w:t>
      </w:r>
      <w:r w:rsidRPr="00C3172D">
        <w:rPr>
          <w:rFonts w:ascii="Helvetica Neue" w:hAnsi="Helvetica Neue" w:cs="Helvetica Neue"/>
          <w:color w:val="000000"/>
          <w:sz w:val="20"/>
          <w:szCs w:val="20"/>
          <w:lang w:val="fr-FR"/>
        </w:rPr>
        <w:t>un seul lieu d</w:t>
      </w:r>
      <w:r>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expédition et arrive à un seul lieu de réception.</w:t>
      </w:r>
      <w:r>
        <w:rPr>
          <w:rFonts w:ascii="Helvetica Neue" w:hAnsi="Helvetica Neue" w:cs="Helvetica Neue"/>
          <w:color w:val="000000"/>
          <w:sz w:val="20"/>
          <w:szCs w:val="20"/>
          <w:lang w:val="fr-FR"/>
        </w:rPr>
        <w:t xml:space="preserve"> </w:t>
      </w:r>
      <w:r w:rsidRPr="00C3172D">
        <w:rPr>
          <w:rFonts w:ascii="Helvetica Neue" w:hAnsi="Helvetica Neue" w:cs="Helvetica Neue"/>
          <w:color w:val="000000"/>
          <w:sz w:val="20"/>
          <w:szCs w:val="20"/>
          <w:lang w:val="fr-FR"/>
        </w:rPr>
        <w:t xml:space="preserve">Un </w:t>
      </w:r>
      <w:r>
        <w:rPr>
          <w:rFonts w:ascii="Helvetica Neue" w:hAnsi="Helvetica Neue" w:cs="Helvetica Neue"/>
          <w:color w:val="000000"/>
          <w:sz w:val="20"/>
          <w:szCs w:val="20"/>
          <w:lang w:val="fr-FR"/>
        </w:rPr>
        <w:t>FDI</w:t>
      </w:r>
      <w:r w:rsidRPr="00C3172D">
        <w:rPr>
          <w:rFonts w:ascii="Helvetica Neue" w:hAnsi="Helvetica Neue" w:cs="Helvetica Neue"/>
          <w:color w:val="000000"/>
          <w:sz w:val="20"/>
          <w:szCs w:val="20"/>
          <w:lang w:val="fr-FR"/>
        </w:rPr>
        <w:t xml:space="preserve"> et un </w:t>
      </w:r>
      <w:r w:rsidR="008D222C">
        <w:rPr>
          <w:rFonts w:ascii="Helvetica Neue" w:hAnsi="Helvetica Neue" w:cs="Helvetica Neue"/>
          <w:color w:val="000000"/>
          <w:sz w:val="20"/>
          <w:szCs w:val="20"/>
          <w:lang w:val="fr-FR"/>
        </w:rPr>
        <w:t>PGT</w:t>
      </w:r>
      <w:r w:rsidRPr="00C3172D">
        <w:rPr>
          <w:rFonts w:ascii="Helvetica Neue" w:hAnsi="Helvetica Neue" w:cs="Helvetica Neue"/>
          <w:color w:val="000000"/>
          <w:sz w:val="20"/>
          <w:szCs w:val="20"/>
          <w:lang w:val="fr-FR"/>
        </w:rPr>
        <w:t xml:space="preserve"> sont requis pour chaque </w:t>
      </w:r>
      <w:r w:rsidR="008D222C">
        <w:rPr>
          <w:rFonts w:ascii="Helvetica Neue" w:hAnsi="Helvetica Neue" w:cs="Helvetica Neue"/>
          <w:color w:val="000000"/>
          <w:sz w:val="20"/>
          <w:szCs w:val="20"/>
          <w:lang w:val="fr-FR"/>
        </w:rPr>
        <w:t>expédition</w:t>
      </w:r>
      <w:r w:rsidRPr="00C3172D">
        <w:rPr>
          <w:rFonts w:ascii="Helvetica Neue" w:hAnsi="Helvetica Neue" w:cs="Helvetica Neue"/>
          <w:color w:val="000000"/>
          <w:sz w:val="20"/>
          <w:szCs w:val="20"/>
          <w:lang w:val="fr-FR"/>
        </w:rPr>
        <w:t>. Si l</w:t>
      </w:r>
      <w:r w:rsidR="008D222C">
        <w:rPr>
          <w:rFonts w:ascii="Helvetica Neue" w:hAnsi="Helvetica Neue" w:cs="Helvetica Neue"/>
          <w:color w:val="000000"/>
          <w:sz w:val="20"/>
          <w:szCs w:val="20"/>
          <w:lang w:val="fr-FR"/>
        </w:rPr>
        <w:t>’</w:t>
      </w:r>
      <w:r w:rsidRPr="00C3172D">
        <w:rPr>
          <w:rFonts w:ascii="Helvetica Neue" w:hAnsi="Helvetica Neue" w:cs="Helvetica Neue"/>
          <w:color w:val="000000"/>
          <w:sz w:val="20"/>
          <w:szCs w:val="20"/>
          <w:lang w:val="fr-FR"/>
        </w:rPr>
        <w:t>ivoire est envoyé d</w:t>
      </w:r>
      <w:r w:rsidR="008D222C">
        <w:rPr>
          <w:rFonts w:ascii="Helvetica Neue" w:hAnsi="Helvetica Neue" w:cs="Helvetica Neue"/>
          <w:color w:val="000000"/>
          <w:sz w:val="20"/>
          <w:szCs w:val="20"/>
          <w:lang w:val="fr-FR"/>
        </w:rPr>
        <w:t xml:space="preserve">epuis </w:t>
      </w:r>
      <w:r w:rsidRPr="00C3172D">
        <w:rPr>
          <w:rFonts w:ascii="Helvetica Neue" w:hAnsi="Helvetica Neue" w:cs="Helvetica Neue"/>
          <w:color w:val="000000"/>
          <w:sz w:val="20"/>
          <w:szCs w:val="20"/>
          <w:lang w:val="fr-FR"/>
        </w:rPr>
        <w:t xml:space="preserve">un seul </w:t>
      </w:r>
      <w:r w:rsidR="008D222C">
        <w:rPr>
          <w:rFonts w:ascii="Helvetica Neue" w:hAnsi="Helvetica Neue" w:cs="Helvetica Neue"/>
          <w:color w:val="000000"/>
          <w:sz w:val="20"/>
          <w:szCs w:val="20"/>
          <w:lang w:val="fr-FR"/>
        </w:rPr>
        <w:t>site</w:t>
      </w:r>
      <w:r w:rsidRPr="00C3172D">
        <w:rPr>
          <w:rFonts w:ascii="Helvetica Neue" w:hAnsi="Helvetica Neue" w:cs="Helvetica Neue"/>
          <w:color w:val="000000"/>
          <w:sz w:val="20"/>
          <w:szCs w:val="20"/>
          <w:lang w:val="fr-FR"/>
        </w:rPr>
        <w:t xml:space="preserve"> </w:t>
      </w:r>
      <w:r w:rsidR="008D222C">
        <w:rPr>
          <w:rFonts w:ascii="Helvetica Neue" w:hAnsi="Helvetica Neue" w:cs="Helvetica Neue"/>
          <w:color w:val="000000"/>
          <w:sz w:val="20"/>
          <w:szCs w:val="20"/>
          <w:lang w:val="fr-FR"/>
        </w:rPr>
        <w:t>vers</w:t>
      </w:r>
      <w:r w:rsidRPr="00C3172D">
        <w:rPr>
          <w:rFonts w:ascii="Helvetica Neue" w:hAnsi="Helvetica Neue" w:cs="Helvetica Neue"/>
          <w:color w:val="000000"/>
          <w:sz w:val="20"/>
          <w:szCs w:val="20"/>
          <w:lang w:val="fr-FR"/>
        </w:rPr>
        <w:t xml:space="preserve"> deux </w:t>
      </w:r>
      <w:r w:rsidR="008D222C">
        <w:rPr>
          <w:rFonts w:ascii="Helvetica Neue" w:hAnsi="Helvetica Neue" w:cs="Helvetica Neue"/>
          <w:color w:val="000000"/>
          <w:sz w:val="20"/>
          <w:szCs w:val="20"/>
          <w:lang w:val="fr-FR"/>
        </w:rPr>
        <w:t>sites</w:t>
      </w:r>
      <w:r w:rsidRPr="00C3172D">
        <w:rPr>
          <w:rFonts w:ascii="Helvetica Neue" w:hAnsi="Helvetica Neue" w:cs="Helvetica Neue"/>
          <w:color w:val="000000"/>
          <w:sz w:val="20"/>
          <w:szCs w:val="20"/>
          <w:lang w:val="fr-FR"/>
        </w:rPr>
        <w:t xml:space="preserve"> de réception distincts (ou inversement), </w:t>
      </w:r>
      <w:r w:rsidR="008D222C">
        <w:rPr>
          <w:rFonts w:ascii="Helvetica Neue" w:hAnsi="Helvetica Neue" w:cs="Helvetica Neue"/>
          <w:color w:val="000000"/>
          <w:sz w:val="20"/>
          <w:szCs w:val="20"/>
          <w:lang w:val="fr-FR"/>
        </w:rPr>
        <w:t>ils</w:t>
      </w:r>
      <w:r w:rsidRPr="00C3172D">
        <w:rPr>
          <w:rFonts w:ascii="Helvetica Neue" w:hAnsi="Helvetica Neue" w:cs="Helvetica Neue"/>
          <w:color w:val="000000"/>
          <w:sz w:val="20"/>
          <w:szCs w:val="20"/>
          <w:lang w:val="fr-FR"/>
        </w:rPr>
        <w:t xml:space="preserve"> seront classés en deux </w:t>
      </w:r>
      <w:r w:rsidR="008D222C">
        <w:rPr>
          <w:rFonts w:ascii="Helvetica Neue" w:hAnsi="Helvetica Neue" w:cs="Helvetica Neue"/>
          <w:color w:val="000000"/>
          <w:sz w:val="20"/>
          <w:szCs w:val="20"/>
          <w:lang w:val="fr-FR"/>
        </w:rPr>
        <w:t>expéditions</w:t>
      </w:r>
      <w:r w:rsidRPr="00C3172D">
        <w:rPr>
          <w:rFonts w:ascii="Helvetica Neue" w:hAnsi="Helvetica Neue" w:cs="Helvetica Neue"/>
          <w:color w:val="000000"/>
          <w:sz w:val="20"/>
          <w:szCs w:val="20"/>
          <w:lang w:val="fr-FR"/>
        </w:rPr>
        <w:t xml:space="preserve"> distinct</w:t>
      </w:r>
      <w:r w:rsidR="008D222C">
        <w:rPr>
          <w:rFonts w:ascii="Helvetica Neue" w:hAnsi="Helvetica Neue" w:cs="Helvetica Neue"/>
          <w:color w:val="000000"/>
          <w:sz w:val="20"/>
          <w:szCs w:val="20"/>
          <w:lang w:val="fr-FR"/>
        </w:rPr>
        <w:t>e</w:t>
      </w:r>
      <w:r w:rsidRPr="00C3172D">
        <w:rPr>
          <w:rFonts w:ascii="Helvetica Neue" w:hAnsi="Helvetica Neue" w:cs="Helvetica Neue"/>
          <w:color w:val="000000"/>
          <w:sz w:val="20"/>
          <w:szCs w:val="20"/>
          <w:lang w:val="fr-FR"/>
        </w:rPr>
        <w:t xml:space="preserve">s et deux </w:t>
      </w:r>
      <w:r w:rsidR="008D222C">
        <w:rPr>
          <w:rFonts w:ascii="Helvetica Neue" w:hAnsi="Helvetica Neue" w:cs="Helvetica Neue"/>
          <w:color w:val="000000"/>
          <w:sz w:val="20"/>
          <w:szCs w:val="20"/>
          <w:lang w:val="fr-FR"/>
        </w:rPr>
        <w:t>FDI</w:t>
      </w:r>
      <w:r w:rsidRPr="00C3172D">
        <w:rPr>
          <w:rFonts w:ascii="Helvetica Neue" w:hAnsi="Helvetica Neue" w:cs="Helvetica Neue"/>
          <w:color w:val="000000"/>
          <w:sz w:val="20"/>
          <w:szCs w:val="20"/>
          <w:lang w:val="fr-FR"/>
        </w:rPr>
        <w:t xml:space="preserve"> et </w:t>
      </w:r>
      <w:r w:rsidR="008D222C">
        <w:rPr>
          <w:rFonts w:ascii="Helvetica Neue" w:hAnsi="Helvetica Neue" w:cs="Helvetica Neue"/>
          <w:color w:val="000000"/>
          <w:sz w:val="20"/>
          <w:szCs w:val="20"/>
          <w:lang w:val="fr-FR"/>
        </w:rPr>
        <w:t>PGT</w:t>
      </w:r>
      <w:r w:rsidRPr="00C3172D">
        <w:rPr>
          <w:rFonts w:ascii="Helvetica Neue" w:hAnsi="Helvetica Neue" w:cs="Helvetica Neue"/>
          <w:color w:val="000000"/>
          <w:sz w:val="20"/>
          <w:szCs w:val="20"/>
          <w:lang w:val="fr-FR"/>
        </w:rPr>
        <w:t xml:space="preserve"> distincts sont nécessaires.</w:t>
      </w:r>
    </w:p>
    <w:p w14:paraId="44C09440" w14:textId="5EB6D75A" w:rsidR="00C3172D" w:rsidRDefault="008D222C"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8D222C">
        <w:rPr>
          <w:rFonts w:ascii="Helvetica Neue" w:hAnsi="Helvetica Neue" w:cs="Helvetica Neue"/>
          <w:color w:val="000000"/>
          <w:sz w:val="20"/>
          <w:szCs w:val="20"/>
          <w:lang w:val="fr-FR"/>
        </w:rPr>
        <w:t xml:space="preserve">Le </w:t>
      </w:r>
      <w:r>
        <w:rPr>
          <w:rFonts w:ascii="Helvetica Neue" w:hAnsi="Helvetica Neue" w:cs="Helvetica Neue"/>
          <w:color w:val="000000"/>
          <w:sz w:val="20"/>
          <w:szCs w:val="20"/>
          <w:lang w:val="fr-FR"/>
        </w:rPr>
        <w:t>FDI</w:t>
      </w:r>
      <w:r w:rsidRPr="008D222C">
        <w:rPr>
          <w:rFonts w:ascii="Helvetica Neue" w:hAnsi="Helvetica Neue" w:cs="Helvetica Neue"/>
          <w:color w:val="000000"/>
          <w:sz w:val="20"/>
          <w:szCs w:val="20"/>
          <w:lang w:val="fr-FR"/>
        </w:rPr>
        <w:t xml:space="preserve"> constituera un registre de chaque pièce d’ivoire déplacée </w:t>
      </w:r>
      <w:r>
        <w:rPr>
          <w:rFonts w:ascii="Helvetica Neue" w:hAnsi="Helvetica Neue" w:cs="Helvetica Neue"/>
          <w:color w:val="000000"/>
          <w:sz w:val="20"/>
          <w:szCs w:val="20"/>
          <w:lang w:val="fr-FR"/>
        </w:rPr>
        <w:t xml:space="preserve">au cours de l’expédition </w:t>
      </w:r>
      <w:r w:rsidRPr="008D222C">
        <w:rPr>
          <w:rFonts w:ascii="Helvetica Neue" w:hAnsi="Helvetica Neue" w:cs="Helvetica Neue"/>
          <w:color w:val="000000"/>
          <w:sz w:val="20"/>
          <w:szCs w:val="20"/>
          <w:lang w:val="fr-FR"/>
        </w:rPr>
        <w:t>et contiendra les détails suivants (un exemple de F</w:t>
      </w:r>
      <w:r>
        <w:rPr>
          <w:rFonts w:ascii="Helvetica Neue" w:hAnsi="Helvetica Neue" w:cs="Helvetica Neue"/>
          <w:color w:val="000000"/>
          <w:sz w:val="20"/>
          <w:szCs w:val="20"/>
          <w:lang w:val="fr-FR"/>
        </w:rPr>
        <w:t>D</w:t>
      </w:r>
      <w:r w:rsidRPr="008D222C">
        <w:rPr>
          <w:rFonts w:ascii="Helvetica Neue" w:hAnsi="Helvetica Neue" w:cs="Helvetica Neue"/>
          <w:color w:val="000000"/>
          <w:sz w:val="20"/>
          <w:szCs w:val="20"/>
          <w:lang w:val="fr-FR"/>
        </w:rPr>
        <w:t>I est joint à l’Annexe 6).</w:t>
      </w:r>
    </w:p>
    <w:p w14:paraId="6592D6AF" w14:textId="2484F098" w:rsidR="00A60F62" w:rsidRPr="008D222C" w:rsidRDefault="008D222C"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8D222C">
        <w:rPr>
          <w:rFonts w:ascii="Helvetica Neue" w:hAnsi="Helvetica Neue" w:cs="Helvetica Neue"/>
          <w:color w:val="000000"/>
          <w:sz w:val="20"/>
          <w:szCs w:val="20"/>
          <w:lang w:val="fr-FR"/>
        </w:rPr>
        <w:t xml:space="preserve">Le </w:t>
      </w:r>
      <w:r>
        <w:rPr>
          <w:rFonts w:ascii="Helvetica Neue" w:hAnsi="Helvetica Neue" w:cs="Helvetica Neue"/>
          <w:color w:val="000000"/>
          <w:sz w:val="20"/>
          <w:szCs w:val="20"/>
          <w:lang w:val="fr-FR"/>
        </w:rPr>
        <w:t>PGT</w:t>
      </w:r>
      <w:r w:rsidRPr="008D222C">
        <w:rPr>
          <w:rFonts w:ascii="Helvetica Neue" w:hAnsi="Helvetica Neue" w:cs="Helvetica Neue"/>
          <w:color w:val="000000"/>
          <w:sz w:val="20"/>
          <w:szCs w:val="20"/>
          <w:lang w:val="fr-FR"/>
        </w:rPr>
        <w:t xml:space="preserve"> enregistre le processus de prise de décision </w:t>
      </w:r>
      <w:r>
        <w:rPr>
          <w:rFonts w:ascii="Helvetica Neue" w:hAnsi="Helvetica Neue" w:cs="Helvetica Neue"/>
          <w:color w:val="000000"/>
          <w:sz w:val="20"/>
          <w:szCs w:val="20"/>
          <w:lang w:val="fr-FR"/>
        </w:rPr>
        <w:t>à l’origine de</w:t>
      </w:r>
      <w:r w:rsidRPr="008D222C">
        <w:rPr>
          <w:rFonts w:ascii="Helvetica Neue" w:hAnsi="Helvetica Neue" w:cs="Helvetica Neue"/>
          <w:color w:val="000000"/>
          <w:sz w:val="20"/>
          <w:szCs w:val="20"/>
          <w:lang w:val="fr-FR"/>
        </w:rPr>
        <w:t xml:space="preserve"> chaque expédition, ainsi que les </w:t>
      </w:r>
      <w:r w:rsidRPr="008D222C">
        <w:rPr>
          <w:rFonts w:ascii="Helvetica Neue" w:hAnsi="Helvetica Neue" w:cs="Helvetica Neue"/>
          <w:color w:val="000000"/>
          <w:sz w:val="20"/>
          <w:szCs w:val="20"/>
          <w:lang w:val="fr-FR"/>
        </w:rPr>
        <w:lastRenderedPageBreak/>
        <w:t>personnes qui l</w:t>
      </w:r>
      <w:r>
        <w:rPr>
          <w:rFonts w:ascii="Helvetica Neue" w:hAnsi="Helvetica Neue" w:cs="Helvetica Neue"/>
          <w:color w:val="000000"/>
          <w:sz w:val="20"/>
          <w:szCs w:val="20"/>
          <w:lang w:val="fr-FR"/>
        </w:rPr>
        <w:t>’</w:t>
      </w:r>
      <w:r w:rsidRPr="008D222C">
        <w:rPr>
          <w:rFonts w:ascii="Helvetica Neue" w:hAnsi="Helvetica Neue" w:cs="Helvetica Neue"/>
          <w:color w:val="000000"/>
          <w:sz w:val="20"/>
          <w:szCs w:val="20"/>
          <w:lang w:val="fr-FR"/>
        </w:rPr>
        <w:t>accompagnent, l</w:t>
      </w:r>
      <w:r>
        <w:rPr>
          <w:rFonts w:ascii="Helvetica Neue" w:hAnsi="Helvetica Neue" w:cs="Helvetica Neue"/>
          <w:color w:val="000000"/>
          <w:sz w:val="20"/>
          <w:szCs w:val="20"/>
          <w:lang w:val="fr-FR"/>
        </w:rPr>
        <w:t>’</w:t>
      </w:r>
      <w:r w:rsidRPr="008D222C">
        <w:rPr>
          <w:rFonts w:ascii="Helvetica Neue" w:hAnsi="Helvetica Neue" w:cs="Helvetica Neue"/>
          <w:color w:val="000000"/>
          <w:sz w:val="20"/>
          <w:szCs w:val="20"/>
          <w:lang w:val="fr-FR"/>
        </w:rPr>
        <w:t>itinéraire suivi et d</w:t>
      </w:r>
      <w:r>
        <w:rPr>
          <w:rFonts w:ascii="Helvetica Neue" w:hAnsi="Helvetica Neue" w:cs="Helvetica Neue"/>
          <w:color w:val="000000"/>
          <w:sz w:val="20"/>
          <w:szCs w:val="20"/>
          <w:lang w:val="fr-FR"/>
        </w:rPr>
        <w:t>’</w:t>
      </w:r>
      <w:r w:rsidRPr="008D222C">
        <w:rPr>
          <w:rFonts w:ascii="Helvetica Neue" w:hAnsi="Helvetica Neue" w:cs="Helvetica Neue"/>
          <w:color w:val="000000"/>
          <w:sz w:val="20"/>
          <w:szCs w:val="20"/>
          <w:lang w:val="fr-FR"/>
        </w:rPr>
        <w:t xml:space="preserve">autres </w:t>
      </w:r>
      <w:r>
        <w:rPr>
          <w:rFonts w:ascii="Helvetica Neue" w:hAnsi="Helvetica Neue" w:cs="Helvetica Neue"/>
          <w:color w:val="000000"/>
          <w:sz w:val="20"/>
          <w:szCs w:val="20"/>
          <w:lang w:val="fr-FR"/>
        </w:rPr>
        <w:t>informations</w:t>
      </w:r>
      <w:r w:rsidRPr="008D222C">
        <w:rPr>
          <w:rFonts w:ascii="Helvetica Neue" w:hAnsi="Helvetica Neue" w:cs="Helvetica Neue"/>
          <w:color w:val="000000"/>
          <w:sz w:val="20"/>
          <w:szCs w:val="20"/>
          <w:lang w:val="fr-FR"/>
        </w:rPr>
        <w:t xml:space="preserve"> auxiliaires.</w:t>
      </w:r>
      <w:r>
        <w:rPr>
          <w:rFonts w:ascii="Helvetica Neue" w:hAnsi="Helvetica Neue" w:cs="Helvetica Neue"/>
          <w:color w:val="000000"/>
          <w:sz w:val="20"/>
          <w:szCs w:val="20"/>
          <w:lang w:val="fr-FR"/>
        </w:rPr>
        <w:t xml:space="preserve"> </w:t>
      </w:r>
      <w:r w:rsidRPr="008D222C">
        <w:rPr>
          <w:rFonts w:ascii="Helvetica Neue" w:hAnsi="Helvetica Neue" w:cs="Helvetica Neue"/>
          <w:color w:val="000000"/>
          <w:sz w:val="20"/>
          <w:szCs w:val="20"/>
          <w:lang w:val="fr-FR"/>
        </w:rPr>
        <w:t xml:space="preserve">Dans le cadre du </w:t>
      </w:r>
      <w:r>
        <w:rPr>
          <w:rFonts w:ascii="Helvetica Neue" w:hAnsi="Helvetica Neue" w:cs="Helvetica Neue"/>
          <w:color w:val="000000"/>
          <w:sz w:val="20"/>
          <w:szCs w:val="20"/>
          <w:lang w:val="fr-FR"/>
        </w:rPr>
        <w:t>PGT</w:t>
      </w:r>
      <w:r w:rsidRPr="008D222C">
        <w:rPr>
          <w:rFonts w:ascii="Helvetica Neue" w:hAnsi="Helvetica Neue" w:cs="Helvetica Neue"/>
          <w:color w:val="000000"/>
          <w:sz w:val="20"/>
          <w:szCs w:val="20"/>
          <w:lang w:val="fr-FR"/>
        </w:rPr>
        <w:t xml:space="preserve">, une brève évaluation des risques doit être effectuée </w:t>
      </w:r>
      <w:r>
        <w:rPr>
          <w:rFonts w:ascii="Helvetica Neue" w:hAnsi="Helvetica Neue" w:cs="Helvetica Neue"/>
          <w:color w:val="000000"/>
          <w:sz w:val="20"/>
          <w:szCs w:val="20"/>
          <w:lang w:val="fr-FR"/>
        </w:rPr>
        <w:t>pour laquelle</w:t>
      </w:r>
      <w:r w:rsidRPr="008D222C">
        <w:rPr>
          <w:rFonts w:ascii="Helvetica Neue" w:hAnsi="Helvetica Neue" w:cs="Helvetica Neue"/>
          <w:color w:val="000000"/>
          <w:sz w:val="20"/>
          <w:szCs w:val="20"/>
          <w:lang w:val="fr-FR"/>
        </w:rPr>
        <w:t xml:space="preserve"> la personne </w:t>
      </w:r>
      <w:r>
        <w:rPr>
          <w:rFonts w:ascii="Helvetica Neue" w:hAnsi="Helvetica Neue" w:cs="Helvetica Neue"/>
          <w:color w:val="000000"/>
          <w:sz w:val="20"/>
          <w:szCs w:val="20"/>
          <w:lang w:val="fr-FR"/>
        </w:rPr>
        <w:t>autorisée</w:t>
      </w:r>
      <w:r w:rsidRPr="008D222C">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note les</w:t>
      </w:r>
      <w:r w:rsidRPr="008D222C">
        <w:rPr>
          <w:rFonts w:ascii="Helvetica Neue" w:hAnsi="Helvetica Neue" w:cs="Helvetica Neue"/>
          <w:color w:val="000000"/>
          <w:sz w:val="20"/>
          <w:szCs w:val="20"/>
          <w:lang w:val="fr-FR"/>
        </w:rPr>
        <w:t xml:space="preserve"> risque</w:t>
      </w:r>
      <w:r>
        <w:rPr>
          <w:rFonts w:ascii="Helvetica Neue" w:hAnsi="Helvetica Neue" w:cs="Helvetica Neue"/>
          <w:color w:val="000000"/>
          <w:sz w:val="20"/>
          <w:szCs w:val="20"/>
          <w:lang w:val="fr-FR"/>
        </w:rPr>
        <w:t>s</w:t>
      </w:r>
      <w:r w:rsidRPr="008D222C">
        <w:rPr>
          <w:rFonts w:ascii="Helvetica Neue" w:hAnsi="Helvetica Neue" w:cs="Helvetica Neue"/>
          <w:color w:val="000000"/>
          <w:sz w:val="20"/>
          <w:szCs w:val="20"/>
          <w:lang w:val="fr-FR"/>
        </w:rPr>
        <w:t xml:space="preserve"> identifié</w:t>
      </w:r>
      <w:r>
        <w:rPr>
          <w:rFonts w:ascii="Helvetica Neue" w:hAnsi="Helvetica Neue" w:cs="Helvetica Neue"/>
          <w:color w:val="000000"/>
          <w:sz w:val="20"/>
          <w:szCs w:val="20"/>
          <w:lang w:val="fr-FR"/>
        </w:rPr>
        <w:t>s</w:t>
      </w:r>
      <w:r w:rsidRPr="008D222C">
        <w:rPr>
          <w:rFonts w:ascii="Helvetica Neue" w:hAnsi="Helvetica Neue" w:cs="Helvetica Neue"/>
          <w:color w:val="000000"/>
          <w:sz w:val="20"/>
          <w:szCs w:val="20"/>
          <w:lang w:val="fr-FR"/>
        </w:rPr>
        <w:t xml:space="preserve"> en relation avec le déplacement proposé et les mesures d’atténuation qui sont mises en place pour minimiser les risques. Un exemple de PGT est joint à l’Annexe 7.</w:t>
      </w:r>
    </w:p>
    <w:p w14:paraId="33CAE0E5" w14:textId="4C622C1F" w:rsidR="006C0460" w:rsidRPr="008D222C" w:rsidRDefault="006646D5" w:rsidP="00B83B14">
      <w:pPr>
        <w:pStyle w:val="Heading2"/>
        <w:rPr>
          <w:lang w:val="fr-FR"/>
        </w:rPr>
      </w:pPr>
      <w:bookmarkStart w:id="31" w:name="_Toc433361139"/>
      <w:r w:rsidRPr="008D222C">
        <w:rPr>
          <w:lang w:val="fr-FR"/>
        </w:rPr>
        <w:t>5.1</w:t>
      </w:r>
      <w:r w:rsidRPr="008D222C">
        <w:rPr>
          <w:lang w:val="fr-FR"/>
        </w:rPr>
        <w:tab/>
      </w:r>
      <w:r w:rsidR="00426C60">
        <w:rPr>
          <w:lang w:val="fr-FR"/>
        </w:rPr>
        <w:t>Déclencheurs pour le déplacement de l’ivoire</w:t>
      </w:r>
      <w:bookmarkEnd w:id="31"/>
    </w:p>
    <w:p w14:paraId="1DA5D59B" w14:textId="301C4748" w:rsidR="008D222C" w:rsidRPr="008D222C" w:rsidRDefault="00426C60"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spacing w:after="120" w:line="276" w:lineRule="auto"/>
        <w:jc w:val="both"/>
        <w:rPr>
          <w:rFonts w:ascii="Helvetica Neue" w:hAnsi="Helvetica Neue" w:cs="Helvetica Neue"/>
          <w:color w:val="000000"/>
          <w:sz w:val="20"/>
          <w:szCs w:val="20"/>
          <w:lang w:val="fr-FR"/>
        </w:rPr>
      </w:pPr>
      <w:r w:rsidRPr="00426C60">
        <w:rPr>
          <w:rFonts w:ascii="Helvetica Neue" w:hAnsi="Helvetica Neue" w:cs="Helvetica Neue"/>
          <w:color w:val="000000"/>
          <w:sz w:val="20"/>
          <w:szCs w:val="20"/>
          <w:lang w:val="fr-FR"/>
        </w:rPr>
        <w:t>Comme mentionné dans l</w:t>
      </w:r>
      <w:r>
        <w:rPr>
          <w:rFonts w:ascii="Helvetica Neue" w:hAnsi="Helvetica Neue" w:cs="Helvetica Neue"/>
          <w:color w:val="000000"/>
          <w:sz w:val="20"/>
          <w:szCs w:val="20"/>
          <w:lang w:val="fr-FR"/>
        </w:rPr>
        <w:t>’</w:t>
      </w:r>
      <w:r w:rsidRPr="00426C60">
        <w:rPr>
          <w:rFonts w:ascii="Helvetica Neue" w:hAnsi="Helvetica Neue" w:cs="Helvetica Neue"/>
          <w:color w:val="000000"/>
          <w:sz w:val="20"/>
          <w:szCs w:val="20"/>
          <w:lang w:val="fr-FR"/>
        </w:rPr>
        <w:t xml:space="preserve">introduction, il est souhaitable que </w:t>
      </w:r>
      <w:r>
        <w:rPr>
          <w:rFonts w:ascii="Helvetica Neue" w:hAnsi="Helvetica Neue" w:cs="Helvetica Neue"/>
          <w:color w:val="000000"/>
          <w:sz w:val="20"/>
          <w:szCs w:val="20"/>
          <w:lang w:val="fr-FR"/>
        </w:rPr>
        <w:t>l’entreposage</w:t>
      </w:r>
      <w:r w:rsidRPr="00426C60">
        <w:rPr>
          <w:rFonts w:ascii="Helvetica Neue" w:hAnsi="Helvetica Neue" w:cs="Helvetica Neue"/>
          <w:color w:val="000000"/>
          <w:sz w:val="20"/>
          <w:szCs w:val="20"/>
          <w:lang w:val="fr-FR"/>
        </w:rPr>
        <w:t xml:space="preserve"> de l</w:t>
      </w:r>
      <w:r>
        <w:rPr>
          <w:rFonts w:ascii="Helvetica Neue" w:hAnsi="Helvetica Neue" w:cs="Helvetica Neue"/>
          <w:color w:val="000000"/>
          <w:sz w:val="20"/>
          <w:szCs w:val="20"/>
          <w:lang w:val="fr-FR"/>
        </w:rPr>
        <w:t>’</w:t>
      </w:r>
      <w:r w:rsidRPr="00426C60">
        <w:rPr>
          <w:rFonts w:ascii="Helvetica Neue" w:hAnsi="Helvetica Neue" w:cs="Helvetica Neue"/>
          <w:color w:val="000000"/>
          <w:sz w:val="20"/>
          <w:szCs w:val="20"/>
          <w:lang w:val="fr-FR"/>
        </w:rPr>
        <w:t>ivoire soit centralisé et que, de ce fait, l</w:t>
      </w:r>
      <w:r w:rsidR="00FE3DE2">
        <w:rPr>
          <w:rFonts w:ascii="Helvetica Neue" w:hAnsi="Helvetica Neue" w:cs="Helvetica Neue"/>
          <w:color w:val="000000"/>
          <w:sz w:val="20"/>
          <w:szCs w:val="20"/>
          <w:lang w:val="fr-FR"/>
        </w:rPr>
        <w:t>’</w:t>
      </w:r>
      <w:r w:rsidRPr="00426C60">
        <w:rPr>
          <w:rFonts w:ascii="Helvetica Neue" w:hAnsi="Helvetica Neue" w:cs="Helvetica Neue"/>
          <w:color w:val="000000"/>
          <w:sz w:val="20"/>
          <w:szCs w:val="20"/>
          <w:lang w:val="fr-FR"/>
        </w:rPr>
        <w:t xml:space="preserve">ivoire soit déplacé </w:t>
      </w:r>
      <w:r w:rsidR="00FE3DE2">
        <w:rPr>
          <w:rFonts w:ascii="Helvetica Neue" w:hAnsi="Helvetica Neue" w:cs="Helvetica Neue"/>
          <w:color w:val="000000"/>
          <w:sz w:val="20"/>
          <w:szCs w:val="20"/>
          <w:lang w:val="fr-FR"/>
        </w:rPr>
        <w:t>depuis les entrepôts</w:t>
      </w:r>
      <w:r w:rsidRPr="00426C60">
        <w:rPr>
          <w:rFonts w:ascii="Helvetica Neue" w:hAnsi="Helvetica Neue" w:cs="Helvetica Neue"/>
          <w:color w:val="000000"/>
          <w:sz w:val="20"/>
          <w:szCs w:val="20"/>
          <w:lang w:val="fr-FR"/>
        </w:rPr>
        <w:t xml:space="preserve"> de niveau 3 </w:t>
      </w:r>
      <w:r w:rsidR="00FE3DE2">
        <w:rPr>
          <w:rFonts w:ascii="Helvetica Neue" w:hAnsi="Helvetica Neue" w:cs="Helvetica Neue"/>
          <w:color w:val="000000"/>
          <w:sz w:val="20"/>
          <w:szCs w:val="20"/>
          <w:lang w:val="fr-FR"/>
        </w:rPr>
        <w:t xml:space="preserve">vers </w:t>
      </w:r>
      <w:r w:rsidR="007D37BF">
        <w:rPr>
          <w:rFonts w:ascii="Helvetica Neue" w:hAnsi="Helvetica Neue" w:cs="Helvetica Neue"/>
          <w:color w:val="000000"/>
          <w:sz w:val="20"/>
          <w:szCs w:val="20"/>
          <w:lang w:val="fr-FR"/>
        </w:rPr>
        <w:t>un entrepôt</w:t>
      </w:r>
      <w:r w:rsidR="00FE3DE2">
        <w:rPr>
          <w:rFonts w:ascii="Helvetica Neue" w:hAnsi="Helvetica Neue" w:cs="Helvetica Neue"/>
          <w:color w:val="000000"/>
          <w:sz w:val="20"/>
          <w:szCs w:val="20"/>
          <w:lang w:val="fr-FR"/>
        </w:rPr>
        <w:t xml:space="preserve"> de</w:t>
      </w:r>
      <w:r w:rsidRPr="00426C60">
        <w:rPr>
          <w:rFonts w:ascii="Helvetica Neue" w:hAnsi="Helvetica Neue" w:cs="Helvetica Neue"/>
          <w:color w:val="000000"/>
          <w:sz w:val="20"/>
          <w:szCs w:val="20"/>
          <w:lang w:val="fr-FR"/>
        </w:rPr>
        <w:t xml:space="preserve"> niveau 2 </w:t>
      </w:r>
      <w:r w:rsidR="007D37BF">
        <w:rPr>
          <w:rFonts w:ascii="Helvetica Neue" w:hAnsi="Helvetica Neue" w:cs="Helvetica Neue"/>
          <w:color w:val="000000"/>
          <w:sz w:val="20"/>
          <w:szCs w:val="20"/>
          <w:lang w:val="fr-FR"/>
        </w:rPr>
        <w:t>ou</w:t>
      </w:r>
      <w:r w:rsidRPr="00426C60">
        <w:rPr>
          <w:rFonts w:ascii="Helvetica Neue" w:hAnsi="Helvetica Neue" w:cs="Helvetica Neue"/>
          <w:color w:val="000000"/>
          <w:sz w:val="20"/>
          <w:szCs w:val="20"/>
          <w:lang w:val="fr-FR"/>
        </w:rPr>
        <w:t xml:space="preserve"> 1</w:t>
      </w:r>
      <w:r w:rsidR="00FE3DE2">
        <w:rPr>
          <w:rFonts w:ascii="Helvetica Neue" w:hAnsi="Helvetica Neue" w:cs="Helvetica Neue"/>
          <w:color w:val="000000"/>
          <w:sz w:val="20"/>
          <w:szCs w:val="20"/>
          <w:lang w:val="fr-FR"/>
        </w:rPr>
        <w:t>,</w:t>
      </w:r>
      <w:r w:rsidRPr="00426C60">
        <w:rPr>
          <w:rFonts w:ascii="Helvetica Neue" w:hAnsi="Helvetica Neue" w:cs="Helvetica Neue"/>
          <w:color w:val="000000"/>
          <w:sz w:val="20"/>
          <w:szCs w:val="20"/>
          <w:lang w:val="fr-FR"/>
        </w:rPr>
        <w:t xml:space="preserve"> </w:t>
      </w:r>
      <w:r w:rsidR="007D37BF">
        <w:rPr>
          <w:rFonts w:ascii="Helvetica Neue" w:hAnsi="Helvetica Neue" w:cs="Helvetica Neue"/>
          <w:color w:val="000000"/>
          <w:sz w:val="20"/>
          <w:szCs w:val="20"/>
          <w:lang w:val="fr-FR"/>
        </w:rPr>
        <w:t>dès que</w:t>
      </w:r>
      <w:r w:rsidRPr="00426C60">
        <w:rPr>
          <w:rFonts w:ascii="Helvetica Neue" w:hAnsi="Helvetica Neue" w:cs="Helvetica Neue"/>
          <w:color w:val="000000"/>
          <w:sz w:val="20"/>
          <w:szCs w:val="20"/>
          <w:lang w:val="fr-FR"/>
        </w:rPr>
        <w:t xml:space="preserve"> possible.</w:t>
      </w:r>
      <w:r w:rsidR="00FE3DE2">
        <w:rPr>
          <w:rFonts w:ascii="Helvetica Neue" w:hAnsi="Helvetica Neue" w:cs="Helvetica Neue"/>
          <w:color w:val="000000"/>
          <w:sz w:val="20"/>
          <w:szCs w:val="20"/>
          <w:lang w:val="fr-FR"/>
        </w:rPr>
        <w:t xml:space="preserve"> </w:t>
      </w:r>
      <w:r w:rsidR="00E82FE0" w:rsidRPr="00E82FE0">
        <w:rPr>
          <w:rFonts w:ascii="Helvetica Neue" w:hAnsi="Helvetica Neue" w:cs="Helvetica Neue"/>
          <w:color w:val="000000"/>
          <w:sz w:val="20"/>
          <w:szCs w:val="20"/>
          <w:lang w:val="fr-FR"/>
        </w:rPr>
        <w:t>Il n</w:t>
      </w:r>
      <w:r w:rsidR="00E82FE0">
        <w:rPr>
          <w:rFonts w:ascii="Helvetica Neue" w:hAnsi="Helvetica Neue" w:cs="Helvetica Neue"/>
          <w:color w:val="000000"/>
          <w:sz w:val="20"/>
          <w:szCs w:val="20"/>
          <w:lang w:val="fr-FR"/>
        </w:rPr>
        <w:t>’</w:t>
      </w:r>
      <w:r w:rsidR="00E82FE0" w:rsidRPr="00E82FE0">
        <w:rPr>
          <w:rFonts w:ascii="Helvetica Neue" w:hAnsi="Helvetica Neue" w:cs="Helvetica Neue"/>
          <w:color w:val="000000"/>
          <w:sz w:val="20"/>
          <w:szCs w:val="20"/>
          <w:lang w:val="fr-FR"/>
        </w:rPr>
        <w:t>est pas nécessaire que l</w:t>
      </w:r>
      <w:r w:rsidR="00E82FE0">
        <w:rPr>
          <w:rFonts w:ascii="Helvetica Neue" w:hAnsi="Helvetica Neue" w:cs="Helvetica Neue"/>
          <w:color w:val="000000"/>
          <w:sz w:val="20"/>
          <w:szCs w:val="20"/>
          <w:lang w:val="fr-FR"/>
        </w:rPr>
        <w:t>’</w:t>
      </w:r>
      <w:r w:rsidR="00E82FE0" w:rsidRPr="00E82FE0">
        <w:rPr>
          <w:rFonts w:ascii="Helvetica Neue" w:hAnsi="Helvetica Neue" w:cs="Helvetica Neue"/>
          <w:color w:val="000000"/>
          <w:sz w:val="20"/>
          <w:szCs w:val="20"/>
          <w:lang w:val="fr-FR"/>
        </w:rPr>
        <w:t xml:space="preserve">ivoire monte </w:t>
      </w:r>
      <w:r w:rsidR="00E82FE0">
        <w:rPr>
          <w:rFonts w:ascii="Helvetica Neue" w:hAnsi="Helvetica Neue" w:cs="Helvetica Neue"/>
          <w:color w:val="000000"/>
          <w:sz w:val="20"/>
          <w:szCs w:val="20"/>
          <w:lang w:val="fr-FR"/>
        </w:rPr>
        <w:t>de niveau en niveau</w:t>
      </w:r>
      <w:r w:rsidR="00E82FE0" w:rsidRPr="00E82FE0">
        <w:rPr>
          <w:rFonts w:ascii="Helvetica Neue" w:hAnsi="Helvetica Neue" w:cs="Helvetica Neue"/>
          <w:color w:val="000000"/>
          <w:sz w:val="20"/>
          <w:szCs w:val="20"/>
          <w:lang w:val="fr-FR"/>
        </w:rPr>
        <w:t xml:space="preserve"> une étape à la fois </w:t>
      </w:r>
      <w:r w:rsidR="00E82FE0">
        <w:rPr>
          <w:rFonts w:ascii="Helvetica Neue" w:hAnsi="Helvetica Neue" w:cs="Helvetica Neue"/>
          <w:color w:val="000000"/>
          <w:sz w:val="20"/>
          <w:szCs w:val="20"/>
          <w:lang w:val="fr-FR"/>
        </w:rPr>
        <w:t>–</w:t>
      </w:r>
      <w:r w:rsidR="00E82FE0" w:rsidRPr="00E82FE0">
        <w:rPr>
          <w:rFonts w:ascii="Helvetica Neue" w:hAnsi="Helvetica Neue" w:cs="Helvetica Neue"/>
          <w:color w:val="000000"/>
          <w:sz w:val="20"/>
          <w:szCs w:val="20"/>
          <w:lang w:val="fr-FR"/>
        </w:rPr>
        <w:t xml:space="preserve"> il est plus pratique de passer directement d</w:t>
      </w:r>
      <w:r w:rsidR="00E82FE0">
        <w:rPr>
          <w:rFonts w:ascii="Helvetica Neue" w:hAnsi="Helvetica Neue" w:cs="Helvetica Neue"/>
          <w:color w:val="000000"/>
          <w:sz w:val="20"/>
          <w:szCs w:val="20"/>
          <w:lang w:val="fr-FR"/>
        </w:rPr>
        <w:t>’</w:t>
      </w:r>
      <w:r w:rsidR="00E82FE0" w:rsidRPr="00E82FE0">
        <w:rPr>
          <w:rFonts w:ascii="Helvetica Neue" w:hAnsi="Helvetica Neue" w:cs="Helvetica Neue"/>
          <w:color w:val="000000"/>
          <w:sz w:val="20"/>
          <w:szCs w:val="20"/>
          <w:lang w:val="fr-FR"/>
        </w:rPr>
        <w:t xml:space="preserve">un </w:t>
      </w:r>
      <w:r w:rsidR="00E82FE0">
        <w:rPr>
          <w:rFonts w:ascii="Helvetica Neue" w:hAnsi="Helvetica Neue" w:cs="Helvetica Neue"/>
          <w:color w:val="000000"/>
          <w:sz w:val="20"/>
          <w:szCs w:val="20"/>
          <w:lang w:val="fr-FR"/>
        </w:rPr>
        <w:t>entrepôt</w:t>
      </w:r>
      <w:r w:rsidR="00E82FE0" w:rsidRPr="00E82FE0">
        <w:rPr>
          <w:rFonts w:ascii="Helvetica Neue" w:hAnsi="Helvetica Neue" w:cs="Helvetica Neue"/>
          <w:color w:val="000000"/>
          <w:sz w:val="20"/>
          <w:szCs w:val="20"/>
          <w:lang w:val="fr-FR"/>
        </w:rPr>
        <w:t xml:space="preserve"> de niveau 3 à un </w:t>
      </w:r>
      <w:r w:rsidR="00E82FE0">
        <w:rPr>
          <w:rFonts w:ascii="Helvetica Neue" w:hAnsi="Helvetica Neue" w:cs="Helvetica Neue"/>
          <w:color w:val="000000"/>
          <w:sz w:val="20"/>
          <w:szCs w:val="20"/>
          <w:lang w:val="fr-FR"/>
        </w:rPr>
        <w:t>entrepôt</w:t>
      </w:r>
      <w:r w:rsidR="00E82FE0" w:rsidRPr="00E82FE0">
        <w:rPr>
          <w:rFonts w:ascii="Helvetica Neue" w:hAnsi="Helvetica Neue" w:cs="Helvetica Neue"/>
          <w:color w:val="000000"/>
          <w:sz w:val="20"/>
          <w:szCs w:val="20"/>
          <w:lang w:val="fr-FR"/>
        </w:rPr>
        <w:t xml:space="preserve"> de niveau 1</w:t>
      </w:r>
      <w:r w:rsidR="00E82FE0">
        <w:rPr>
          <w:rFonts w:ascii="Helvetica Neue" w:hAnsi="Helvetica Neue" w:cs="Helvetica Neue"/>
          <w:color w:val="000000"/>
          <w:sz w:val="20"/>
          <w:szCs w:val="20"/>
          <w:lang w:val="fr-FR"/>
        </w:rPr>
        <w:t>, ce qui est préférable</w:t>
      </w:r>
      <w:r w:rsidR="00E82FE0" w:rsidRPr="00E82FE0">
        <w:rPr>
          <w:rFonts w:ascii="Helvetica Neue" w:hAnsi="Helvetica Neue" w:cs="Helvetica Neue"/>
          <w:color w:val="000000"/>
          <w:sz w:val="20"/>
          <w:szCs w:val="20"/>
          <w:lang w:val="fr-FR"/>
        </w:rPr>
        <w:t>.</w:t>
      </w:r>
      <w:r w:rsidR="00E82FE0">
        <w:rPr>
          <w:rFonts w:ascii="Helvetica Neue" w:hAnsi="Helvetica Neue" w:cs="Helvetica Neue"/>
          <w:color w:val="000000"/>
          <w:sz w:val="20"/>
          <w:szCs w:val="20"/>
          <w:lang w:val="fr-FR"/>
        </w:rPr>
        <w:t xml:space="preserve"> </w:t>
      </w:r>
      <w:r w:rsidR="00E82FE0" w:rsidRPr="00E82FE0">
        <w:rPr>
          <w:rFonts w:ascii="Helvetica Neue" w:hAnsi="Helvetica Neue" w:cs="Helvetica Neue"/>
          <w:color w:val="000000"/>
          <w:sz w:val="20"/>
          <w:szCs w:val="20"/>
          <w:lang w:val="fr-FR"/>
        </w:rPr>
        <w:t xml:space="preserve">En termes généraux, le </w:t>
      </w:r>
      <w:r w:rsidR="00E82FE0">
        <w:rPr>
          <w:rFonts w:ascii="Helvetica Neue" w:hAnsi="Helvetica Neue" w:cs="Helvetica Neue"/>
          <w:color w:val="000000"/>
          <w:sz w:val="20"/>
          <w:szCs w:val="20"/>
          <w:lang w:val="fr-FR"/>
        </w:rPr>
        <w:t>déplacement</w:t>
      </w:r>
      <w:r w:rsidR="00E82FE0" w:rsidRPr="00E82FE0">
        <w:rPr>
          <w:rFonts w:ascii="Helvetica Neue" w:hAnsi="Helvetica Neue" w:cs="Helvetica Neue"/>
          <w:color w:val="000000"/>
          <w:sz w:val="20"/>
          <w:szCs w:val="20"/>
          <w:lang w:val="fr-FR"/>
        </w:rPr>
        <w:t xml:space="preserve"> dans </w:t>
      </w:r>
      <w:r w:rsidR="00E82FE0">
        <w:rPr>
          <w:rFonts w:ascii="Helvetica Neue" w:hAnsi="Helvetica Neue" w:cs="Helvetica Neue"/>
          <w:color w:val="000000"/>
          <w:sz w:val="20"/>
          <w:szCs w:val="20"/>
          <w:lang w:val="fr-FR"/>
        </w:rPr>
        <w:t>les niveaux</w:t>
      </w:r>
      <w:r w:rsidR="00E82FE0" w:rsidRPr="00E82FE0">
        <w:rPr>
          <w:rFonts w:ascii="Helvetica Neue" w:hAnsi="Helvetica Neue" w:cs="Helvetica Neue"/>
          <w:color w:val="000000"/>
          <w:sz w:val="20"/>
          <w:szCs w:val="20"/>
          <w:lang w:val="fr-FR"/>
        </w:rPr>
        <w:t xml:space="preserve"> doit être effectué dans l</w:t>
      </w:r>
      <w:r w:rsidR="00E82FE0">
        <w:rPr>
          <w:rFonts w:ascii="Helvetica Neue" w:hAnsi="Helvetica Neue" w:cs="Helvetica Neue"/>
          <w:color w:val="000000"/>
          <w:sz w:val="20"/>
          <w:szCs w:val="20"/>
          <w:lang w:val="fr-FR"/>
        </w:rPr>
        <w:t>’entrepôt le</w:t>
      </w:r>
      <w:r w:rsidR="00E82FE0" w:rsidRPr="00E82FE0">
        <w:rPr>
          <w:rFonts w:ascii="Helvetica Neue" w:hAnsi="Helvetica Neue" w:cs="Helvetica Neue"/>
          <w:color w:val="000000"/>
          <w:sz w:val="20"/>
          <w:szCs w:val="20"/>
          <w:lang w:val="fr-FR"/>
        </w:rPr>
        <w:t xml:space="preserve"> plus proche </w:t>
      </w:r>
      <w:r w:rsidR="00E82FE0">
        <w:rPr>
          <w:rFonts w:ascii="Helvetica Neue" w:hAnsi="Helvetica Neue" w:cs="Helvetica Neue"/>
          <w:color w:val="000000"/>
          <w:sz w:val="20"/>
          <w:szCs w:val="20"/>
          <w:lang w:val="fr-FR"/>
        </w:rPr>
        <w:t>de</w:t>
      </w:r>
      <w:r w:rsidR="00E82FE0" w:rsidRPr="00E82FE0">
        <w:rPr>
          <w:rFonts w:ascii="Helvetica Neue" w:hAnsi="Helvetica Neue" w:cs="Helvetica Neue"/>
          <w:color w:val="000000"/>
          <w:sz w:val="20"/>
          <w:szCs w:val="20"/>
          <w:lang w:val="fr-FR"/>
        </w:rPr>
        <w:t xml:space="preserve"> niveau supérieur.</w:t>
      </w:r>
      <w:r w:rsidR="00E82FE0">
        <w:rPr>
          <w:rFonts w:ascii="Helvetica Neue" w:hAnsi="Helvetica Neue" w:cs="Helvetica Neue"/>
          <w:color w:val="000000"/>
          <w:sz w:val="20"/>
          <w:szCs w:val="20"/>
          <w:lang w:val="fr-FR"/>
        </w:rPr>
        <w:t xml:space="preserve"> </w:t>
      </w:r>
      <w:r w:rsidR="00E82FE0" w:rsidRPr="00E82FE0">
        <w:rPr>
          <w:rFonts w:ascii="Helvetica Neue" w:hAnsi="Helvetica Neue" w:cs="Helvetica Neue"/>
          <w:color w:val="000000"/>
          <w:sz w:val="20"/>
          <w:szCs w:val="20"/>
          <w:lang w:val="fr-FR"/>
        </w:rPr>
        <w:t>Ceci minimise la distance parcourue à un moment donné, minimisant ainsi le besoin de longs trajets ou d</w:t>
      </w:r>
      <w:r w:rsidR="00E82FE0">
        <w:rPr>
          <w:rFonts w:ascii="Helvetica Neue" w:hAnsi="Helvetica Neue" w:cs="Helvetica Neue"/>
          <w:color w:val="000000"/>
          <w:sz w:val="20"/>
          <w:szCs w:val="20"/>
          <w:lang w:val="fr-FR"/>
        </w:rPr>
        <w:t>’</w:t>
      </w:r>
      <w:r w:rsidR="00E82FE0" w:rsidRPr="00E82FE0">
        <w:rPr>
          <w:rFonts w:ascii="Helvetica Neue" w:hAnsi="Helvetica Neue" w:cs="Helvetica Neue"/>
          <w:color w:val="000000"/>
          <w:sz w:val="20"/>
          <w:szCs w:val="20"/>
          <w:lang w:val="fr-FR"/>
        </w:rPr>
        <w:t xml:space="preserve">arrêts de nuit lors des déplacements, réduisant ainsi le risque de fatigue du conducteur et le risque de perte ou de vol </w:t>
      </w:r>
      <w:r w:rsidR="00E82FE0">
        <w:rPr>
          <w:rFonts w:ascii="Helvetica Neue" w:hAnsi="Helvetica Neue" w:cs="Helvetica Neue"/>
          <w:color w:val="000000"/>
          <w:sz w:val="20"/>
          <w:szCs w:val="20"/>
          <w:lang w:val="fr-FR"/>
        </w:rPr>
        <w:t>de l’ivoire</w:t>
      </w:r>
      <w:r w:rsidR="00E82FE0" w:rsidRPr="00E82FE0">
        <w:rPr>
          <w:rFonts w:ascii="Helvetica Neue" w:hAnsi="Helvetica Neue" w:cs="Helvetica Neue"/>
          <w:color w:val="000000"/>
          <w:sz w:val="20"/>
          <w:szCs w:val="20"/>
          <w:lang w:val="fr-FR"/>
        </w:rPr>
        <w:t xml:space="preserve"> </w:t>
      </w:r>
      <w:r w:rsidR="00E82FE0">
        <w:rPr>
          <w:rFonts w:ascii="Helvetica Neue" w:hAnsi="Helvetica Neue" w:cs="Helvetica Neue"/>
          <w:color w:val="000000"/>
          <w:sz w:val="20"/>
          <w:szCs w:val="20"/>
          <w:lang w:val="fr-FR"/>
        </w:rPr>
        <w:t>en cours de transfert</w:t>
      </w:r>
      <w:r w:rsidR="00E82FE0" w:rsidRPr="00E82FE0">
        <w:rPr>
          <w:rFonts w:ascii="Helvetica Neue" w:hAnsi="Helvetica Neue" w:cs="Helvetica Neue"/>
          <w:color w:val="000000"/>
          <w:sz w:val="20"/>
          <w:szCs w:val="20"/>
          <w:lang w:val="fr-FR"/>
        </w:rPr>
        <w:t>.</w:t>
      </w:r>
    </w:p>
    <w:p w14:paraId="6D45A1E7" w14:textId="7C63D6DF" w:rsidR="008D222C" w:rsidRDefault="00E82FE0"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spacing w:after="120" w:line="276" w:lineRule="auto"/>
        <w:jc w:val="both"/>
        <w:rPr>
          <w:rFonts w:ascii="Helvetica Neue" w:hAnsi="Helvetica Neue" w:cs="Helvetica Neue"/>
          <w:color w:val="000000"/>
          <w:sz w:val="20"/>
          <w:szCs w:val="20"/>
          <w:lang w:val="fr-FR"/>
        </w:rPr>
      </w:pPr>
      <w:r w:rsidRPr="00E82FE0">
        <w:rPr>
          <w:rFonts w:ascii="Helvetica Neue" w:hAnsi="Helvetica Neue" w:cs="Helvetica Neue"/>
          <w:color w:val="000000"/>
          <w:sz w:val="20"/>
          <w:szCs w:val="20"/>
          <w:lang w:val="fr-FR"/>
        </w:rPr>
        <w:t xml:space="preserve">Les </w:t>
      </w:r>
      <w:r>
        <w:rPr>
          <w:rFonts w:ascii="Helvetica Neue" w:hAnsi="Helvetica Neue" w:cs="Helvetica Neue"/>
          <w:color w:val="000000"/>
          <w:sz w:val="20"/>
          <w:szCs w:val="20"/>
          <w:lang w:val="fr-FR"/>
        </w:rPr>
        <w:t>déplacements</w:t>
      </w:r>
      <w:r w:rsidRPr="00E82FE0">
        <w:rPr>
          <w:rFonts w:ascii="Helvetica Neue" w:hAnsi="Helvetica Neue" w:cs="Helvetica Neue"/>
          <w:color w:val="000000"/>
          <w:sz w:val="20"/>
          <w:szCs w:val="20"/>
          <w:lang w:val="fr-FR"/>
        </w:rPr>
        <w:t xml:space="preserve"> d</w:t>
      </w:r>
      <w:r>
        <w:rPr>
          <w:rFonts w:ascii="Helvetica Neue" w:hAnsi="Helvetica Neue" w:cs="Helvetica Neue"/>
          <w:color w:val="000000"/>
          <w:sz w:val="20"/>
          <w:szCs w:val="20"/>
          <w:lang w:val="fr-FR"/>
        </w:rPr>
        <w:t>’</w:t>
      </w:r>
      <w:r w:rsidRPr="00E82FE0">
        <w:rPr>
          <w:rFonts w:ascii="Helvetica Neue" w:hAnsi="Helvetica Neue" w:cs="Helvetica Neue"/>
          <w:color w:val="000000"/>
          <w:sz w:val="20"/>
          <w:szCs w:val="20"/>
          <w:lang w:val="fr-FR"/>
        </w:rPr>
        <w:t>ivoire peuvent être déclenchés par l</w:t>
      </w:r>
      <w:r>
        <w:rPr>
          <w:rFonts w:ascii="Helvetica Neue" w:hAnsi="Helvetica Neue" w:cs="Helvetica Neue"/>
          <w:color w:val="000000"/>
          <w:sz w:val="20"/>
          <w:szCs w:val="20"/>
          <w:lang w:val="fr-FR"/>
        </w:rPr>
        <w:t>’</w:t>
      </w:r>
      <w:r w:rsidRPr="00E82FE0">
        <w:rPr>
          <w:rFonts w:ascii="Helvetica Neue" w:hAnsi="Helvetica Neue" w:cs="Helvetica Neue"/>
          <w:color w:val="000000"/>
          <w:sz w:val="20"/>
          <w:szCs w:val="20"/>
          <w:lang w:val="fr-FR"/>
        </w:rPr>
        <w:t>un des éléments suivants</w:t>
      </w:r>
      <w:r>
        <w:rPr>
          <w:rFonts w:ascii="Helvetica Neue" w:hAnsi="Helvetica Neue" w:cs="Helvetica Neue"/>
          <w:color w:val="000000"/>
          <w:sz w:val="20"/>
          <w:szCs w:val="20"/>
          <w:lang w:val="fr-FR"/>
        </w:rPr>
        <w:t> </w:t>
      </w:r>
      <w:r w:rsidRPr="00E82FE0">
        <w:rPr>
          <w:rFonts w:ascii="Helvetica Neue" w:hAnsi="Helvetica Neue" w:cs="Helvetica Neue"/>
          <w:color w:val="000000"/>
          <w:sz w:val="20"/>
          <w:szCs w:val="20"/>
          <w:lang w:val="fr-FR"/>
        </w:rPr>
        <w:t>:</w:t>
      </w:r>
    </w:p>
    <w:p w14:paraId="2F1EFE0E" w14:textId="0DDF51F0" w:rsidR="00E82FE0" w:rsidRDefault="00E82FE0" w:rsidP="00117BEB">
      <w:pPr>
        <w:pStyle w:val="ListParagraph"/>
        <w:widowControl w:val="0"/>
        <w:numPr>
          <w:ilvl w:val="0"/>
          <w:numId w:val="16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rPr>
          <w:rFonts w:cs="Helvetica Neue"/>
          <w:lang w:val="fr-FR"/>
        </w:rPr>
      </w:pPr>
      <w:r w:rsidRPr="00E82FE0">
        <w:rPr>
          <w:rFonts w:cs="Helvetica Neue"/>
          <w:lang w:val="fr-FR"/>
        </w:rPr>
        <w:t>Une décision prise par les hauts fonctionnaires de l</w:t>
      </w:r>
      <w:r>
        <w:rPr>
          <w:rFonts w:cs="Helvetica Neue"/>
          <w:lang w:val="fr-FR"/>
        </w:rPr>
        <w:t>’autorité en charge de la faune sauvage.</w:t>
      </w:r>
    </w:p>
    <w:p w14:paraId="4B570A7A" w14:textId="7984601A" w:rsidR="00E82FE0" w:rsidRDefault="00E82FE0" w:rsidP="00117BEB">
      <w:pPr>
        <w:pStyle w:val="ListParagraph"/>
        <w:widowControl w:val="0"/>
        <w:numPr>
          <w:ilvl w:val="0"/>
          <w:numId w:val="16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rPr>
          <w:rFonts w:cs="Helvetica Neue"/>
          <w:lang w:val="fr-FR"/>
        </w:rPr>
      </w:pPr>
      <w:r w:rsidRPr="00E82FE0">
        <w:rPr>
          <w:rFonts w:cs="Helvetica Neue"/>
          <w:lang w:val="fr-FR"/>
        </w:rPr>
        <w:t>Une demande d</w:t>
      </w:r>
      <w:r w:rsidR="00061348">
        <w:rPr>
          <w:rFonts w:cs="Helvetica Neue"/>
          <w:lang w:val="fr-FR"/>
        </w:rPr>
        <w:t>e présentation de l’</w:t>
      </w:r>
      <w:r w:rsidRPr="00E82FE0">
        <w:rPr>
          <w:rFonts w:cs="Helvetica Neue"/>
          <w:lang w:val="fr-FR"/>
        </w:rPr>
        <w:t>ivoire comme pièce à conviction a été reçue</w:t>
      </w:r>
      <w:r>
        <w:rPr>
          <w:rFonts w:cs="Helvetica Neue"/>
          <w:lang w:val="fr-FR"/>
        </w:rPr>
        <w:t>.</w:t>
      </w:r>
    </w:p>
    <w:p w14:paraId="4C24DDC5" w14:textId="2BBB60CF" w:rsidR="00E82FE0" w:rsidRDefault="00061348" w:rsidP="00117BEB">
      <w:pPr>
        <w:pStyle w:val="ListParagraph"/>
        <w:widowControl w:val="0"/>
        <w:numPr>
          <w:ilvl w:val="0"/>
          <w:numId w:val="16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rPr>
          <w:rFonts w:cs="Helvetica Neue"/>
          <w:lang w:val="fr-FR"/>
        </w:rPr>
      </w:pPr>
      <w:r w:rsidRPr="00061348">
        <w:rPr>
          <w:rFonts w:cs="Helvetica Neue"/>
          <w:lang w:val="fr-FR"/>
        </w:rPr>
        <w:t>Le volume accumulé dans un</w:t>
      </w:r>
      <w:r>
        <w:rPr>
          <w:rFonts w:cs="Helvetica Neue"/>
          <w:lang w:val="fr-FR"/>
        </w:rPr>
        <w:t xml:space="preserve"> entrepôt est tel que cela signifie</w:t>
      </w:r>
      <w:r w:rsidRPr="00061348">
        <w:rPr>
          <w:rFonts w:cs="Helvetica Neue"/>
          <w:lang w:val="fr-FR"/>
        </w:rPr>
        <w:t xml:space="preserve"> que la capacité de </w:t>
      </w:r>
      <w:r>
        <w:rPr>
          <w:rFonts w:cs="Helvetica Neue"/>
          <w:lang w:val="fr-FR"/>
        </w:rPr>
        <w:t xml:space="preserve">l’entrepôt </w:t>
      </w:r>
      <w:r w:rsidRPr="00061348">
        <w:rPr>
          <w:rFonts w:cs="Helvetica Neue"/>
          <w:lang w:val="fr-FR"/>
        </w:rPr>
        <w:t>est devenu</w:t>
      </w:r>
      <w:r>
        <w:rPr>
          <w:rFonts w:cs="Helvetica Neue"/>
          <w:lang w:val="fr-FR"/>
        </w:rPr>
        <w:t>e</w:t>
      </w:r>
      <w:r w:rsidRPr="00061348">
        <w:rPr>
          <w:rFonts w:cs="Helvetica Neue"/>
          <w:lang w:val="fr-FR"/>
        </w:rPr>
        <w:t xml:space="preserve"> probl</w:t>
      </w:r>
      <w:r>
        <w:rPr>
          <w:rFonts w:cs="Helvetica Neue"/>
          <w:lang w:val="fr-FR"/>
        </w:rPr>
        <w:t>ématique</w:t>
      </w:r>
      <w:r w:rsidRPr="00061348">
        <w:rPr>
          <w:rFonts w:cs="Helvetica Neue"/>
          <w:lang w:val="fr-FR"/>
        </w:rPr>
        <w:t xml:space="preserve"> et que l</w:t>
      </w:r>
      <w:r>
        <w:rPr>
          <w:rFonts w:cs="Helvetica Neue"/>
          <w:lang w:val="fr-FR"/>
        </w:rPr>
        <w:t>’</w:t>
      </w:r>
      <w:r w:rsidRPr="00061348">
        <w:rPr>
          <w:rFonts w:cs="Helvetica Neue"/>
          <w:lang w:val="fr-FR"/>
        </w:rPr>
        <w:t>ivoire doit être déplacé pour libérer de l</w:t>
      </w:r>
      <w:r>
        <w:rPr>
          <w:rFonts w:cs="Helvetica Neue"/>
          <w:lang w:val="fr-FR"/>
        </w:rPr>
        <w:t>’</w:t>
      </w:r>
      <w:r w:rsidRPr="00061348">
        <w:rPr>
          <w:rFonts w:cs="Helvetica Neue"/>
          <w:lang w:val="fr-FR"/>
        </w:rPr>
        <w:t>espace.</w:t>
      </w:r>
    </w:p>
    <w:p w14:paraId="69B1A8BC" w14:textId="07680DA2" w:rsidR="00061348" w:rsidRDefault="00061348" w:rsidP="00117BEB">
      <w:pPr>
        <w:pStyle w:val="ListParagraph"/>
        <w:widowControl w:val="0"/>
        <w:numPr>
          <w:ilvl w:val="0"/>
          <w:numId w:val="16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rPr>
          <w:rFonts w:cs="Helvetica Neue"/>
          <w:lang w:val="fr-FR"/>
        </w:rPr>
      </w:pPr>
      <w:r w:rsidRPr="00061348">
        <w:rPr>
          <w:rFonts w:cs="Helvetica Neue"/>
          <w:lang w:val="fr-FR"/>
        </w:rPr>
        <w:t>Un risque de sécurité pour l</w:t>
      </w:r>
      <w:r>
        <w:rPr>
          <w:rFonts w:cs="Helvetica Neue"/>
          <w:lang w:val="fr-FR"/>
        </w:rPr>
        <w:t xml:space="preserve">’entrepôt </w:t>
      </w:r>
      <w:r w:rsidRPr="00061348">
        <w:rPr>
          <w:rFonts w:cs="Helvetica Neue"/>
          <w:lang w:val="fr-FR"/>
        </w:rPr>
        <w:t xml:space="preserve">a été identifié </w:t>
      </w:r>
      <w:r>
        <w:rPr>
          <w:rFonts w:cs="Helvetica Neue"/>
          <w:lang w:val="fr-FR"/>
        </w:rPr>
        <w:t>et il</w:t>
      </w:r>
      <w:r w:rsidRPr="00061348">
        <w:rPr>
          <w:rFonts w:cs="Helvetica Neue"/>
          <w:lang w:val="fr-FR"/>
        </w:rPr>
        <w:t xml:space="preserve"> ne peut pas être </w:t>
      </w:r>
      <w:r>
        <w:rPr>
          <w:rFonts w:cs="Helvetica Neue"/>
          <w:lang w:val="fr-FR"/>
        </w:rPr>
        <w:t>solutionné.</w:t>
      </w:r>
    </w:p>
    <w:p w14:paraId="1B6E0A68" w14:textId="2EC60FF8" w:rsidR="00061348" w:rsidRDefault="00061348" w:rsidP="00117BEB">
      <w:pPr>
        <w:pStyle w:val="ListParagraph"/>
        <w:widowControl w:val="0"/>
        <w:numPr>
          <w:ilvl w:val="0"/>
          <w:numId w:val="16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rPr>
          <w:rFonts w:cs="Helvetica Neue"/>
          <w:lang w:val="fr-FR"/>
        </w:rPr>
      </w:pPr>
      <w:r w:rsidRPr="00061348">
        <w:rPr>
          <w:rFonts w:cs="Helvetica Neue"/>
          <w:lang w:val="fr-FR"/>
        </w:rPr>
        <w:t>Un ordre d</w:t>
      </w:r>
      <w:r>
        <w:rPr>
          <w:rFonts w:cs="Helvetica Neue"/>
          <w:lang w:val="fr-FR"/>
        </w:rPr>
        <w:t>’</w:t>
      </w:r>
      <w:r w:rsidRPr="00061348">
        <w:rPr>
          <w:rFonts w:cs="Helvetica Neue"/>
          <w:lang w:val="fr-FR"/>
        </w:rPr>
        <w:t>élimination de l</w:t>
      </w:r>
      <w:r>
        <w:rPr>
          <w:rFonts w:cs="Helvetica Neue"/>
          <w:lang w:val="fr-FR"/>
        </w:rPr>
        <w:t>’</w:t>
      </w:r>
      <w:r w:rsidRPr="00061348">
        <w:rPr>
          <w:rFonts w:cs="Helvetica Neue"/>
          <w:lang w:val="fr-FR"/>
        </w:rPr>
        <w:t>ivoire a été reçu</w:t>
      </w:r>
      <w:r>
        <w:rPr>
          <w:rFonts w:cs="Helvetica Neue"/>
          <w:lang w:val="fr-FR"/>
        </w:rPr>
        <w:t>.</w:t>
      </w:r>
    </w:p>
    <w:p w14:paraId="7F5F61F3" w14:textId="53467107" w:rsidR="00061348" w:rsidRPr="00061348" w:rsidRDefault="00061348" w:rsidP="00117BEB">
      <w:pPr>
        <w:pStyle w:val="ListParagraph"/>
        <w:widowControl w:val="0"/>
        <w:numPr>
          <w:ilvl w:val="0"/>
          <w:numId w:val="162"/>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360"/>
        </w:tabs>
        <w:autoSpaceDE w:val="0"/>
        <w:autoSpaceDN w:val="0"/>
        <w:adjustRightInd w:val="0"/>
        <w:rPr>
          <w:rFonts w:cs="Helvetica Neue"/>
          <w:lang w:val="fr-FR"/>
        </w:rPr>
      </w:pPr>
      <w:r w:rsidRPr="00061348">
        <w:rPr>
          <w:rFonts w:cs="Helvetica Neue"/>
          <w:lang w:val="fr-FR"/>
        </w:rPr>
        <w:t>Dans le cas d’un entrepôt de niveau 3, l’un des déclencheurs décrits au point 3.3 a été atteint (copie ci-dessous).</w:t>
      </w:r>
    </w:p>
    <w:p w14:paraId="3B5C6ACC" w14:textId="6BD342D4" w:rsidR="006646D5" w:rsidRPr="00061348" w:rsidRDefault="006646D5" w:rsidP="006646D5">
      <w:pPr>
        <w:rPr>
          <w:lang w:val="fr-FR"/>
        </w:rPr>
      </w:pPr>
      <w:r w:rsidRPr="00061348">
        <w:rPr>
          <w:noProof/>
        </w:rPr>
        <mc:AlternateContent>
          <mc:Choice Requires="wps">
            <w:drawing>
              <wp:inline distT="0" distB="0" distL="0" distR="0" wp14:anchorId="22B7A12C" wp14:editId="6B0ADC95">
                <wp:extent cx="5759890" cy="2082800"/>
                <wp:effectExtent l="0" t="0" r="12700" b="12700"/>
                <wp:docPr id="14" name="Text Box 14"/>
                <wp:cNvGraphicFramePr/>
                <a:graphic xmlns:a="http://schemas.openxmlformats.org/drawingml/2006/main">
                  <a:graphicData uri="http://schemas.microsoft.com/office/word/2010/wordprocessingShape">
                    <wps:wsp>
                      <wps:cNvSpPr txBox="1"/>
                      <wps:spPr>
                        <a:xfrm>
                          <a:off x="0" y="0"/>
                          <a:ext cx="5759890" cy="2082800"/>
                        </a:xfrm>
                        <a:prstGeom prst="rect">
                          <a:avLst/>
                        </a:prstGeom>
                        <a:solidFill>
                          <a:schemeClr val="bg1">
                            <a:lumMod val="85000"/>
                          </a:schemeClr>
                        </a:solidFill>
                        <a:ln w="6350">
                          <a:solidFill>
                            <a:prstClr val="black"/>
                          </a:solidFill>
                        </a:ln>
                        <a:effectLst/>
                        <a:sp3d/>
                        <a:extLst>
                          <a:ext uri="{C572A759-6A51-4108-AA02-DFA0A04FC94B}">
                            <ma14:wrappingTextBoxFlag xmlns:w16cex="http://schemas.microsoft.com/office/word/2018/wordml/cex" xmlns:w16="http://schemas.microsoft.com/office/word/2018/wordml"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rgbClr r="0" g="0" b="0"/>
                        </a:lnRef>
                        <a:fillRef idx="0">
                          <a:scrgbClr r="0" g="0" b="0"/>
                        </a:fillRef>
                        <a:effectRef idx="0">
                          <a:scrgbClr r="0" g="0" b="0"/>
                        </a:effectRef>
                        <a:fontRef idx="none"/>
                      </wps:style>
                      <wps:txbx>
                        <w:txbxContent>
                          <w:p w14:paraId="49129007" w14:textId="1C0197C6" w:rsidR="003D3045" w:rsidRDefault="003D3045" w:rsidP="006646D5">
                            <w:pPr>
                              <w:pStyle w:val="Body"/>
                              <w:rPr>
                                <w:rFonts w:eastAsia="Arial Unicode MS" w:cs="Arial Unicode MS"/>
                                <w:lang w:val="fr-FR"/>
                              </w:rPr>
                            </w:pPr>
                            <w:r w:rsidRPr="007D37BF">
                              <w:rPr>
                                <w:rFonts w:eastAsia="Arial Unicode MS" w:cs="Arial Unicode MS"/>
                                <w:lang w:val="fr-FR"/>
                              </w:rPr>
                              <w:t>L</w:t>
                            </w:r>
                            <w:r>
                              <w:rPr>
                                <w:rFonts w:eastAsia="Arial Unicode MS" w:cs="Arial Unicode MS"/>
                                <w:lang w:val="fr-FR"/>
                              </w:rPr>
                              <w:t>’</w:t>
                            </w:r>
                            <w:r w:rsidRPr="007D37BF">
                              <w:rPr>
                                <w:rFonts w:eastAsia="Arial Unicode MS" w:cs="Arial Unicode MS"/>
                                <w:lang w:val="fr-FR"/>
                              </w:rPr>
                              <w:t xml:space="preserve">ivoire ne doit pas être stocké dans des </w:t>
                            </w:r>
                            <w:r>
                              <w:rPr>
                                <w:rFonts w:eastAsia="Arial Unicode MS" w:cs="Arial Unicode MS"/>
                                <w:lang w:val="fr-FR"/>
                              </w:rPr>
                              <w:t>entrepôts</w:t>
                            </w:r>
                            <w:r w:rsidRPr="007D37BF">
                              <w:rPr>
                                <w:rFonts w:eastAsia="Arial Unicode MS" w:cs="Arial Unicode MS"/>
                                <w:lang w:val="fr-FR"/>
                              </w:rPr>
                              <w:t xml:space="preserve"> de niveau 3 pendant une période prolongée</w:t>
                            </w:r>
                            <w:r>
                              <w:rPr>
                                <w:rFonts w:eastAsia="Arial Unicode MS" w:cs="Arial Unicode MS"/>
                                <w:lang w:val="fr-FR"/>
                              </w:rPr>
                              <w:t>. L’</w:t>
                            </w:r>
                            <w:r w:rsidRPr="007D37BF">
                              <w:rPr>
                                <w:rFonts w:eastAsia="Arial Unicode MS" w:cs="Arial Unicode MS"/>
                                <w:lang w:val="fr-FR"/>
                              </w:rPr>
                              <w:t xml:space="preserve">objectif est de le faire </w:t>
                            </w:r>
                            <w:r>
                              <w:rPr>
                                <w:rFonts w:eastAsia="Arial Unicode MS" w:cs="Arial Unicode MS"/>
                                <w:lang w:val="fr-FR"/>
                              </w:rPr>
                              <w:t>transiter</w:t>
                            </w:r>
                            <w:r w:rsidRPr="007D37BF">
                              <w:rPr>
                                <w:rFonts w:eastAsia="Arial Unicode MS" w:cs="Arial Unicode MS"/>
                                <w:lang w:val="fr-FR"/>
                              </w:rPr>
                              <w:t xml:space="preserve"> d</w:t>
                            </w:r>
                            <w:r>
                              <w:rPr>
                                <w:rFonts w:eastAsia="Arial Unicode MS" w:cs="Arial Unicode MS"/>
                                <w:lang w:val="fr-FR"/>
                              </w:rPr>
                              <w:t>’</w:t>
                            </w:r>
                            <w:r w:rsidRPr="007D37BF">
                              <w:rPr>
                                <w:rFonts w:eastAsia="Arial Unicode MS" w:cs="Arial Unicode MS"/>
                                <w:lang w:val="fr-FR"/>
                              </w:rPr>
                              <w:t xml:space="preserve">un </w:t>
                            </w:r>
                            <w:r>
                              <w:rPr>
                                <w:rFonts w:eastAsia="Arial Unicode MS" w:cs="Arial Unicode MS"/>
                                <w:lang w:val="fr-FR"/>
                              </w:rPr>
                              <w:t>entrepôt</w:t>
                            </w:r>
                            <w:r w:rsidRPr="007D37BF">
                              <w:rPr>
                                <w:rFonts w:eastAsia="Arial Unicode MS" w:cs="Arial Unicode MS"/>
                                <w:lang w:val="fr-FR"/>
                              </w:rPr>
                              <w:t xml:space="preserve"> de niveau 3 </w:t>
                            </w:r>
                            <w:r>
                              <w:rPr>
                                <w:rFonts w:eastAsia="Arial Unicode MS" w:cs="Arial Unicode MS"/>
                                <w:lang w:val="fr-FR"/>
                              </w:rPr>
                              <w:t>vers</w:t>
                            </w:r>
                            <w:r w:rsidRPr="007D37BF">
                              <w:rPr>
                                <w:rFonts w:eastAsia="Arial Unicode MS" w:cs="Arial Unicode MS"/>
                                <w:lang w:val="fr-FR"/>
                              </w:rPr>
                              <w:t xml:space="preserve"> un </w:t>
                            </w:r>
                            <w:r>
                              <w:rPr>
                                <w:rFonts w:eastAsia="Arial Unicode MS" w:cs="Arial Unicode MS"/>
                                <w:lang w:val="fr-FR"/>
                              </w:rPr>
                              <w:t>entrepôt</w:t>
                            </w:r>
                            <w:r w:rsidRPr="007D37BF">
                              <w:rPr>
                                <w:rFonts w:eastAsia="Arial Unicode MS" w:cs="Arial Unicode MS"/>
                                <w:lang w:val="fr-FR"/>
                              </w:rPr>
                              <w:t xml:space="preserve"> de niveau </w:t>
                            </w:r>
                            <w:r>
                              <w:rPr>
                                <w:rFonts w:eastAsia="Arial Unicode MS" w:cs="Arial Unicode MS"/>
                                <w:lang w:val="fr-FR"/>
                              </w:rPr>
                              <w:t xml:space="preserve">2 ou </w:t>
                            </w:r>
                            <w:r w:rsidRPr="007D37BF">
                              <w:rPr>
                                <w:rFonts w:eastAsia="Arial Unicode MS" w:cs="Arial Unicode MS"/>
                                <w:lang w:val="fr-FR"/>
                              </w:rPr>
                              <w:t>1 dès que possible.</w:t>
                            </w:r>
                            <w:r>
                              <w:rPr>
                                <w:rFonts w:eastAsia="Arial Unicode MS" w:cs="Arial Unicode MS"/>
                                <w:lang w:val="fr-FR"/>
                              </w:rPr>
                              <w:t xml:space="preserve"> Au minimum</w:t>
                            </w:r>
                            <w:r w:rsidRPr="007D37BF">
                              <w:rPr>
                                <w:rFonts w:eastAsia="Arial Unicode MS" w:cs="Arial Unicode MS"/>
                                <w:lang w:val="fr-FR"/>
                              </w:rPr>
                              <w:t xml:space="preserve">, les </w:t>
                            </w:r>
                            <w:r>
                              <w:rPr>
                                <w:rFonts w:eastAsia="Arial Unicode MS" w:cs="Arial Unicode MS"/>
                                <w:lang w:val="fr-FR"/>
                              </w:rPr>
                              <w:t>déplacements</w:t>
                            </w:r>
                            <w:r w:rsidRPr="007D37BF">
                              <w:rPr>
                                <w:rFonts w:eastAsia="Arial Unicode MS" w:cs="Arial Unicode MS"/>
                                <w:lang w:val="fr-FR"/>
                              </w:rPr>
                              <w:t xml:space="preserve"> </w:t>
                            </w:r>
                            <w:r>
                              <w:rPr>
                                <w:rFonts w:eastAsia="Arial Unicode MS" w:cs="Arial Unicode MS"/>
                                <w:lang w:val="fr-FR"/>
                              </w:rPr>
                              <w:t>doivent</w:t>
                            </w:r>
                            <w:r w:rsidRPr="007D37BF">
                              <w:rPr>
                                <w:rFonts w:eastAsia="Arial Unicode MS" w:cs="Arial Unicode MS"/>
                                <w:lang w:val="fr-FR"/>
                              </w:rPr>
                              <w:t xml:space="preserve"> être coordonnés chaque fois que l’un des facteurs suivants est rencontré</w:t>
                            </w:r>
                            <w:r>
                              <w:rPr>
                                <w:rFonts w:eastAsia="Arial Unicode MS" w:cs="Arial Unicode MS"/>
                                <w:lang w:val="fr-FR"/>
                              </w:rPr>
                              <w:t> </w:t>
                            </w:r>
                            <w:r w:rsidRPr="007D37BF">
                              <w:rPr>
                                <w:rFonts w:eastAsia="Arial Unicode MS" w:cs="Arial Unicode MS"/>
                                <w:lang w:val="fr-FR"/>
                              </w:rPr>
                              <w:t>:</w:t>
                            </w:r>
                          </w:p>
                          <w:p w14:paraId="00FBB8A0" w14:textId="1ADA4B45" w:rsidR="003D3045" w:rsidRDefault="003D3045" w:rsidP="00117BEB">
                            <w:pPr>
                              <w:pStyle w:val="Body"/>
                              <w:numPr>
                                <w:ilvl w:val="0"/>
                                <w:numId w:val="163"/>
                              </w:numPr>
                              <w:rPr>
                                <w:rFonts w:eastAsia="Arial Unicode MS" w:cs="Arial Unicode MS"/>
                                <w:lang w:val="fr-FR"/>
                              </w:rPr>
                            </w:pPr>
                            <w:r w:rsidRPr="007D37BF">
                              <w:rPr>
                                <w:rFonts w:eastAsia="Arial Unicode MS" w:cs="Arial Unicode MS"/>
                                <w:lang w:val="fr-FR"/>
                              </w:rPr>
                              <w:t>Au minimum, tout l</w:t>
                            </w:r>
                            <w:r>
                              <w:rPr>
                                <w:rFonts w:eastAsia="Arial Unicode MS" w:cs="Arial Unicode MS"/>
                                <w:lang w:val="fr-FR"/>
                              </w:rPr>
                              <w:t>’</w:t>
                            </w:r>
                            <w:r w:rsidRPr="007D37BF">
                              <w:rPr>
                                <w:rFonts w:eastAsia="Arial Unicode MS" w:cs="Arial Unicode MS"/>
                                <w:lang w:val="fr-FR"/>
                              </w:rPr>
                              <w:t xml:space="preserve">ivoire doit être </w:t>
                            </w:r>
                            <w:r>
                              <w:rPr>
                                <w:rFonts w:eastAsia="Arial Unicode MS" w:cs="Arial Unicode MS"/>
                                <w:lang w:val="fr-FR"/>
                              </w:rPr>
                              <w:t>déplacé</w:t>
                            </w:r>
                            <w:r w:rsidRPr="007D37BF">
                              <w:rPr>
                                <w:rFonts w:eastAsia="Arial Unicode MS" w:cs="Arial Unicode MS"/>
                                <w:lang w:val="fr-FR"/>
                              </w:rPr>
                              <w:t xml:space="preserve"> </w:t>
                            </w:r>
                            <w:r>
                              <w:rPr>
                                <w:rFonts w:eastAsia="Arial Unicode MS" w:cs="Arial Unicode MS"/>
                                <w:lang w:val="fr-FR"/>
                              </w:rPr>
                              <w:t>depuis le</w:t>
                            </w:r>
                            <w:r w:rsidRPr="007D37BF">
                              <w:rPr>
                                <w:rFonts w:eastAsia="Arial Unicode MS" w:cs="Arial Unicode MS"/>
                                <w:lang w:val="fr-FR"/>
                              </w:rPr>
                              <w:t xml:space="preserve"> </w:t>
                            </w:r>
                            <w:r>
                              <w:rPr>
                                <w:rFonts w:eastAsia="Arial Unicode MS" w:cs="Arial Unicode MS"/>
                                <w:lang w:val="fr-FR"/>
                              </w:rPr>
                              <w:t>site</w:t>
                            </w:r>
                            <w:r w:rsidRPr="007D37BF">
                              <w:rPr>
                                <w:rFonts w:eastAsia="Arial Unicode MS" w:cs="Arial Unicode MS"/>
                                <w:lang w:val="fr-FR"/>
                              </w:rPr>
                              <w:t xml:space="preserve"> de niveau 3 tous les trois mois.</w:t>
                            </w:r>
                          </w:p>
                          <w:p w14:paraId="6A6245B6" w14:textId="1AAA06D8" w:rsidR="003D3045" w:rsidRDefault="003D3045" w:rsidP="00117BEB">
                            <w:pPr>
                              <w:pStyle w:val="Body"/>
                              <w:numPr>
                                <w:ilvl w:val="0"/>
                                <w:numId w:val="163"/>
                              </w:numPr>
                              <w:rPr>
                                <w:rFonts w:eastAsia="Arial Unicode MS" w:cs="Arial Unicode MS"/>
                                <w:lang w:val="fr-FR"/>
                              </w:rPr>
                            </w:pPr>
                            <w:r w:rsidRPr="007D37BF">
                              <w:rPr>
                                <w:rFonts w:eastAsia="Arial Unicode MS" w:cs="Arial Unicode MS"/>
                                <w:lang w:val="fr-FR"/>
                              </w:rPr>
                              <w:t xml:space="preserve">Si un seul </w:t>
                            </w:r>
                            <w:r>
                              <w:rPr>
                                <w:rFonts w:eastAsia="Arial Unicode MS" w:cs="Arial Unicode MS"/>
                                <w:lang w:val="fr-FR"/>
                              </w:rPr>
                              <w:t>entrepôt</w:t>
                            </w:r>
                            <w:r w:rsidRPr="007D37BF">
                              <w:rPr>
                                <w:rFonts w:eastAsia="Arial Unicode MS" w:cs="Arial Unicode MS"/>
                                <w:lang w:val="fr-FR"/>
                              </w:rPr>
                              <w:t xml:space="preserve"> de niveau 3 contient plus de </w:t>
                            </w:r>
                            <w:r w:rsidRPr="007D37BF">
                              <w:rPr>
                                <w:rFonts w:eastAsia="Arial Unicode MS" w:cs="Arial Unicode MS"/>
                                <w:b/>
                                <w:bCs/>
                                <w:i/>
                                <w:iCs/>
                                <w:lang w:val="fr-FR"/>
                              </w:rPr>
                              <w:t>x</w:t>
                            </w:r>
                            <w:r w:rsidRPr="007D37BF">
                              <w:rPr>
                                <w:rFonts w:eastAsia="Arial Unicode MS" w:cs="Arial Unicode MS"/>
                                <w:lang w:val="fr-FR"/>
                              </w:rPr>
                              <w:t xml:space="preserve"> kg d</w:t>
                            </w:r>
                            <w:r>
                              <w:rPr>
                                <w:rFonts w:eastAsia="Arial Unicode MS" w:cs="Arial Unicode MS"/>
                                <w:lang w:val="fr-FR"/>
                              </w:rPr>
                              <w:t>’</w:t>
                            </w:r>
                            <w:r w:rsidRPr="007D37BF">
                              <w:rPr>
                                <w:rFonts w:eastAsia="Arial Unicode MS" w:cs="Arial Unicode MS"/>
                                <w:lang w:val="fr-FR"/>
                              </w:rPr>
                              <w:t>ivoire (</w:t>
                            </w:r>
                            <w:r w:rsidRPr="007D37BF">
                              <w:rPr>
                                <w:rFonts w:eastAsia="Arial Unicode MS" w:cs="Arial Unicode MS"/>
                                <w:b/>
                                <w:bCs/>
                                <w:i/>
                                <w:iCs/>
                                <w:lang w:val="fr-FR"/>
                              </w:rPr>
                              <w:t>x</w:t>
                            </w:r>
                            <w:r w:rsidRPr="007D37BF">
                              <w:rPr>
                                <w:rFonts w:eastAsia="Arial Unicode MS" w:cs="Arial Unicode MS"/>
                                <w:lang w:val="fr-FR"/>
                              </w:rPr>
                              <w:t xml:space="preserve"> doit être défini par l</w:t>
                            </w:r>
                            <w:r>
                              <w:rPr>
                                <w:rFonts w:eastAsia="Arial Unicode MS" w:cs="Arial Unicode MS"/>
                                <w:lang w:val="fr-FR"/>
                              </w:rPr>
                              <w:t>’</w:t>
                            </w:r>
                            <w:r w:rsidRPr="007D37BF">
                              <w:rPr>
                                <w:rFonts w:eastAsia="Arial Unicode MS" w:cs="Arial Unicode MS"/>
                                <w:lang w:val="fr-FR"/>
                              </w:rPr>
                              <w:t xml:space="preserve">autorité </w:t>
                            </w:r>
                            <w:r>
                              <w:rPr>
                                <w:rFonts w:eastAsia="Arial Unicode MS" w:cs="Arial Unicode MS"/>
                                <w:lang w:val="fr-FR"/>
                              </w:rPr>
                              <w:t xml:space="preserve">en charge </w:t>
                            </w:r>
                            <w:r w:rsidRPr="007D37BF">
                              <w:rPr>
                                <w:rFonts w:eastAsia="Arial Unicode MS" w:cs="Arial Unicode MS"/>
                                <w:lang w:val="fr-FR"/>
                              </w:rPr>
                              <w:t xml:space="preserve">de la faune sauvage au niveau </w:t>
                            </w:r>
                            <w:r>
                              <w:rPr>
                                <w:rFonts w:eastAsia="Arial Unicode MS" w:cs="Arial Unicode MS"/>
                                <w:lang w:val="fr-FR"/>
                              </w:rPr>
                              <w:t>de la direction centrale</w:t>
                            </w:r>
                            <w:r w:rsidRPr="007D37BF">
                              <w:rPr>
                                <w:rFonts w:eastAsia="Arial Unicode MS" w:cs="Arial Unicode MS"/>
                                <w:lang w:val="fr-FR"/>
                              </w:rPr>
                              <w:t>).</w:t>
                            </w:r>
                          </w:p>
                          <w:p w14:paraId="3EF9D647" w14:textId="37AFBA03" w:rsidR="003D3045" w:rsidRPr="007E5270" w:rsidRDefault="003D3045" w:rsidP="00117BEB">
                            <w:pPr>
                              <w:pStyle w:val="Body"/>
                              <w:numPr>
                                <w:ilvl w:val="0"/>
                                <w:numId w:val="163"/>
                              </w:numPr>
                              <w:rPr>
                                <w:rFonts w:eastAsia="Arial Unicode MS" w:cs="Arial Unicode MS"/>
                                <w:lang w:val="fr-FR"/>
                              </w:rPr>
                            </w:pPr>
                            <w:r w:rsidRPr="007D37BF">
                              <w:rPr>
                                <w:rFonts w:eastAsia="Arial Unicode MS" w:cs="Arial Unicode MS"/>
                                <w:lang w:val="fr-FR"/>
                              </w:rPr>
                              <w:t>Si un</w:t>
                            </w:r>
                            <w:r>
                              <w:rPr>
                                <w:rFonts w:eastAsia="Arial Unicode MS" w:cs="Arial Unicode MS"/>
                                <w:lang w:val="fr-FR"/>
                              </w:rPr>
                              <w:t xml:space="preserve">e pièce </w:t>
                            </w:r>
                            <w:r w:rsidRPr="007D37BF">
                              <w:rPr>
                                <w:rFonts w:eastAsia="Arial Unicode MS" w:cs="Arial Unicode MS"/>
                                <w:lang w:val="fr-FR"/>
                              </w:rPr>
                              <w:t>d</w:t>
                            </w:r>
                            <w:r>
                              <w:rPr>
                                <w:rFonts w:eastAsia="Arial Unicode MS" w:cs="Arial Unicode MS"/>
                                <w:lang w:val="fr-FR"/>
                              </w:rPr>
                              <w:t>’</w:t>
                            </w:r>
                            <w:r w:rsidRPr="007D37BF">
                              <w:rPr>
                                <w:rFonts w:eastAsia="Arial Unicode MS" w:cs="Arial Unicode MS"/>
                                <w:lang w:val="fr-FR"/>
                              </w:rPr>
                              <w:t xml:space="preserve">ivoire </w:t>
                            </w:r>
                            <w:r>
                              <w:rPr>
                                <w:rFonts w:eastAsia="Arial Unicode MS" w:cs="Arial Unicode MS"/>
                                <w:lang w:val="fr-FR"/>
                              </w:rPr>
                              <w:t xml:space="preserve">est récupérée s’avère </w:t>
                            </w:r>
                            <w:r w:rsidRPr="007D37BF">
                              <w:rPr>
                                <w:rFonts w:eastAsia="Arial Unicode MS" w:cs="Arial Unicode MS"/>
                                <w:lang w:val="fr-FR"/>
                              </w:rPr>
                              <w:t>trop volumineu</w:t>
                            </w:r>
                            <w:r>
                              <w:rPr>
                                <w:rFonts w:eastAsia="Arial Unicode MS" w:cs="Arial Unicode MS"/>
                                <w:lang w:val="fr-FR"/>
                              </w:rPr>
                              <w:t xml:space="preserve">se </w:t>
                            </w:r>
                            <w:r w:rsidRPr="007D37BF">
                              <w:rPr>
                                <w:rFonts w:eastAsia="Arial Unicode MS" w:cs="Arial Unicode MS"/>
                                <w:lang w:val="fr-FR"/>
                              </w:rPr>
                              <w:t>pour être stocké</w:t>
                            </w:r>
                            <w:r>
                              <w:rPr>
                                <w:rFonts w:eastAsia="Arial Unicode MS" w:cs="Arial Unicode MS"/>
                                <w:lang w:val="fr-FR"/>
                              </w:rPr>
                              <w:t>e</w:t>
                            </w:r>
                            <w:r w:rsidRPr="007D37BF">
                              <w:rPr>
                                <w:rFonts w:eastAsia="Arial Unicode MS" w:cs="Arial Unicode MS"/>
                                <w:lang w:val="fr-FR"/>
                              </w:rPr>
                              <w:t xml:space="preserve"> en toute sécurité dans l</w:t>
                            </w:r>
                            <w:r>
                              <w:rPr>
                                <w:rFonts w:eastAsia="Arial Unicode MS" w:cs="Arial Unicode MS"/>
                                <w:lang w:val="fr-FR"/>
                              </w:rPr>
                              <w:t xml:space="preserve">’entrepôt </w:t>
                            </w:r>
                            <w:r w:rsidRPr="007D37BF">
                              <w:rPr>
                                <w:rFonts w:eastAsia="Arial Unicode MS" w:cs="Arial Unicode MS"/>
                                <w:lang w:val="fr-FR"/>
                              </w:rPr>
                              <w:t>de niveau 3.</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22B7A12C" id="Text Box 14" o:spid="_x0000_s1114" type="#_x0000_t202" style="width:453.55pt;height:1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" fillcolor="#d8d8d8 [2732]" strokeweight=".5pt">
                <v:textbox inset="4pt,4pt,4pt,4pt">
                  <w:txbxContent>
                    <w:p w14:paraId="49129007" w14:textId="1C0197C6" w:rsidR="003D3045" w:rsidRDefault="003D3045" w:rsidP="006646D5">
                      <w:pPr>
                        <w:pStyle w:val="Body"/>
                        <w:rPr>
                          <w:rFonts w:eastAsia="Arial Unicode MS" w:cs="Arial Unicode MS"/>
                          <w:lang w:val="fr-FR"/>
                        </w:rPr>
                      </w:pPr>
                      <w:r w:rsidRPr="007D37BF">
                        <w:rPr>
                          <w:rFonts w:eastAsia="Arial Unicode MS" w:cs="Arial Unicode MS"/>
                          <w:lang w:val="fr-FR"/>
                        </w:rPr>
                        <w:t>L</w:t>
                      </w:r>
                      <w:r>
                        <w:rPr>
                          <w:rFonts w:eastAsia="Arial Unicode MS" w:cs="Arial Unicode MS"/>
                          <w:lang w:val="fr-FR"/>
                        </w:rPr>
                        <w:t>’</w:t>
                      </w:r>
                      <w:r w:rsidRPr="007D37BF">
                        <w:rPr>
                          <w:rFonts w:eastAsia="Arial Unicode MS" w:cs="Arial Unicode MS"/>
                          <w:lang w:val="fr-FR"/>
                        </w:rPr>
                        <w:t xml:space="preserve">ivoire ne doit pas être stocké dans des </w:t>
                      </w:r>
                      <w:r>
                        <w:rPr>
                          <w:rFonts w:eastAsia="Arial Unicode MS" w:cs="Arial Unicode MS"/>
                          <w:lang w:val="fr-FR"/>
                        </w:rPr>
                        <w:t>entrepôts</w:t>
                      </w:r>
                      <w:r w:rsidRPr="007D37BF">
                        <w:rPr>
                          <w:rFonts w:eastAsia="Arial Unicode MS" w:cs="Arial Unicode MS"/>
                          <w:lang w:val="fr-FR"/>
                        </w:rPr>
                        <w:t xml:space="preserve"> de niveau 3 pendant une période prolongée</w:t>
                      </w:r>
                      <w:r>
                        <w:rPr>
                          <w:rFonts w:eastAsia="Arial Unicode MS" w:cs="Arial Unicode MS"/>
                          <w:lang w:val="fr-FR"/>
                        </w:rPr>
                        <w:t>. L’</w:t>
                      </w:r>
                      <w:r w:rsidRPr="007D37BF">
                        <w:rPr>
                          <w:rFonts w:eastAsia="Arial Unicode MS" w:cs="Arial Unicode MS"/>
                          <w:lang w:val="fr-FR"/>
                        </w:rPr>
                        <w:t xml:space="preserve">objectif est de le faire </w:t>
                      </w:r>
                      <w:r>
                        <w:rPr>
                          <w:rFonts w:eastAsia="Arial Unicode MS" w:cs="Arial Unicode MS"/>
                          <w:lang w:val="fr-FR"/>
                        </w:rPr>
                        <w:t>transiter</w:t>
                      </w:r>
                      <w:r w:rsidRPr="007D37BF">
                        <w:rPr>
                          <w:rFonts w:eastAsia="Arial Unicode MS" w:cs="Arial Unicode MS"/>
                          <w:lang w:val="fr-FR"/>
                        </w:rPr>
                        <w:t xml:space="preserve"> d</w:t>
                      </w:r>
                      <w:r>
                        <w:rPr>
                          <w:rFonts w:eastAsia="Arial Unicode MS" w:cs="Arial Unicode MS"/>
                          <w:lang w:val="fr-FR"/>
                        </w:rPr>
                        <w:t>’</w:t>
                      </w:r>
                      <w:r w:rsidRPr="007D37BF">
                        <w:rPr>
                          <w:rFonts w:eastAsia="Arial Unicode MS" w:cs="Arial Unicode MS"/>
                          <w:lang w:val="fr-FR"/>
                        </w:rPr>
                        <w:t xml:space="preserve">un </w:t>
                      </w:r>
                      <w:r>
                        <w:rPr>
                          <w:rFonts w:eastAsia="Arial Unicode MS" w:cs="Arial Unicode MS"/>
                          <w:lang w:val="fr-FR"/>
                        </w:rPr>
                        <w:t>entrepôt</w:t>
                      </w:r>
                      <w:r w:rsidRPr="007D37BF">
                        <w:rPr>
                          <w:rFonts w:eastAsia="Arial Unicode MS" w:cs="Arial Unicode MS"/>
                          <w:lang w:val="fr-FR"/>
                        </w:rPr>
                        <w:t xml:space="preserve"> de niveau 3 </w:t>
                      </w:r>
                      <w:r>
                        <w:rPr>
                          <w:rFonts w:eastAsia="Arial Unicode MS" w:cs="Arial Unicode MS"/>
                          <w:lang w:val="fr-FR"/>
                        </w:rPr>
                        <w:t>vers</w:t>
                      </w:r>
                      <w:r w:rsidRPr="007D37BF">
                        <w:rPr>
                          <w:rFonts w:eastAsia="Arial Unicode MS" w:cs="Arial Unicode MS"/>
                          <w:lang w:val="fr-FR"/>
                        </w:rPr>
                        <w:t xml:space="preserve"> un </w:t>
                      </w:r>
                      <w:r>
                        <w:rPr>
                          <w:rFonts w:eastAsia="Arial Unicode MS" w:cs="Arial Unicode MS"/>
                          <w:lang w:val="fr-FR"/>
                        </w:rPr>
                        <w:t>entrepôt</w:t>
                      </w:r>
                      <w:r w:rsidRPr="007D37BF">
                        <w:rPr>
                          <w:rFonts w:eastAsia="Arial Unicode MS" w:cs="Arial Unicode MS"/>
                          <w:lang w:val="fr-FR"/>
                        </w:rPr>
                        <w:t xml:space="preserve"> de niveau </w:t>
                      </w:r>
                      <w:r>
                        <w:rPr>
                          <w:rFonts w:eastAsia="Arial Unicode MS" w:cs="Arial Unicode MS"/>
                          <w:lang w:val="fr-FR"/>
                        </w:rPr>
                        <w:t xml:space="preserve">2 ou </w:t>
                      </w:r>
                      <w:r w:rsidRPr="007D37BF">
                        <w:rPr>
                          <w:rFonts w:eastAsia="Arial Unicode MS" w:cs="Arial Unicode MS"/>
                          <w:lang w:val="fr-FR"/>
                        </w:rPr>
                        <w:t>1 dès que possible.</w:t>
                      </w:r>
                      <w:r>
                        <w:rPr>
                          <w:rFonts w:eastAsia="Arial Unicode MS" w:cs="Arial Unicode MS"/>
                          <w:lang w:val="fr-FR"/>
                        </w:rPr>
                        <w:t xml:space="preserve"> Au minimum</w:t>
                      </w:r>
                      <w:r w:rsidRPr="007D37BF">
                        <w:rPr>
                          <w:rFonts w:eastAsia="Arial Unicode MS" w:cs="Arial Unicode MS"/>
                          <w:lang w:val="fr-FR"/>
                        </w:rPr>
                        <w:t xml:space="preserve">, les </w:t>
                      </w:r>
                      <w:r>
                        <w:rPr>
                          <w:rFonts w:eastAsia="Arial Unicode MS" w:cs="Arial Unicode MS"/>
                          <w:lang w:val="fr-FR"/>
                        </w:rPr>
                        <w:t>déplacements</w:t>
                      </w:r>
                      <w:r w:rsidRPr="007D37BF">
                        <w:rPr>
                          <w:rFonts w:eastAsia="Arial Unicode MS" w:cs="Arial Unicode MS"/>
                          <w:lang w:val="fr-FR"/>
                        </w:rPr>
                        <w:t xml:space="preserve"> </w:t>
                      </w:r>
                      <w:r>
                        <w:rPr>
                          <w:rFonts w:eastAsia="Arial Unicode MS" w:cs="Arial Unicode MS"/>
                          <w:lang w:val="fr-FR"/>
                        </w:rPr>
                        <w:t>doivent</w:t>
                      </w:r>
                      <w:r w:rsidRPr="007D37BF">
                        <w:rPr>
                          <w:rFonts w:eastAsia="Arial Unicode MS" w:cs="Arial Unicode MS"/>
                          <w:lang w:val="fr-FR"/>
                        </w:rPr>
                        <w:t xml:space="preserve"> être coordonnés chaque fois que l’un des facteurs suivants est rencontré</w:t>
                      </w:r>
                      <w:r>
                        <w:rPr>
                          <w:rFonts w:eastAsia="Arial Unicode MS" w:cs="Arial Unicode MS"/>
                          <w:lang w:val="fr-FR"/>
                        </w:rPr>
                        <w:t> </w:t>
                      </w:r>
                      <w:r w:rsidRPr="007D37BF">
                        <w:rPr>
                          <w:rFonts w:eastAsia="Arial Unicode MS" w:cs="Arial Unicode MS"/>
                          <w:lang w:val="fr-FR"/>
                        </w:rPr>
                        <w:t>:</w:t>
                      </w:r>
                    </w:p>
                    <w:p w14:paraId="00FBB8A0" w14:textId="1ADA4B45" w:rsidR="003D3045" w:rsidRDefault="003D3045" w:rsidP="00117BEB">
                      <w:pPr>
                        <w:pStyle w:val="Body"/>
                        <w:numPr>
                          <w:ilvl w:val="0"/>
                          <w:numId w:val="163"/>
                        </w:numPr>
                        <w:rPr>
                          <w:rFonts w:eastAsia="Arial Unicode MS" w:cs="Arial Unicode MS"/>
                          <w:lang w:val="fr-FR"/>
                        </w:rPr>
                      </w:pPr>
                      <w:r w:rsidRPr="007D37BF">
                        <w:rPr>
                          <w:rFonts w:eastAsia="Arial Unicode MS" w:cs="Arial Unicode MS"/>
                          <w:lang w:val="fr-FR"/>
                        </w:rPr>
                        <w:t>Au minimum, tout l</w:t>
                      </w:r>
                      <w:r>
                        <w:rPr>
                          <w:rFonts w:eastAsia="Arial Unicode MS" w:cs="Arial Unicode MS"/>
                          <w:lang w:val="fr-FR"/>
                        </w:rPr>
                        <w:t>’</w:t>
                      </w:r>
                      <w:r w:rsidRPr="007D37BF">
                        <w:rPr>
                          <w:rFonts w:eastAsia="Arial Unicode MS" w:cs="Arial Unicode MS"/>
                          <w:lang w:val="fr-FR"/>
                        </w:rPr>
                        <w:t xml:space="preserve">ivoire doit être </w:t>
                      </w:r>
                      <w:r>
                        <w:rPr>
                          <w:rFonts w:eastAsia="Arial Unicode MS" w:cs="Arial Unicode MS"/>
                          <w:lang w:val="fr-FR"/>
                        </w:rPr>
                        <w:t>déplacé</w:t>
                      </w:r>
                      <w:r w:rsidRPr="007D37BF">
                        <w:rPr>
                          <w:rFonts w:eastAsia="Arial Unicode MS" w:cs="Arial Unicode MS"/>
                          <w:lang w:val="fr-FR"/>
                        </w:rPr>
                        <w:t xml:space="preserve"> </w:t>
                      </w:r>
                      <w:r>
                        <w:rPr>
                          <w:rFonts w:eastAsia="Arial Unicode MS" w:cs="Arial Unicode MS"/>
                          <w:lang w:val="fr-FR"/>
                        </w:rPr>
                        <w:t>depuis le</w:t>
                      </w:r>
                      <w:r w:rsidRPr="007D37BF">
                        <w:rPr>
                          <w:rFonts w:eastAsia="Arial Unicode MS" w:cs="Arial Unicode MS"/>
                          <w:lang w:val="fr-FR"/>
                        </w:rPr>
                        <w:t xml:space="preserve"> </w:t>
                      </w:r>
                      <w:r>
                        <w:rPr>
                          <w:rFonts w:eastAsia="Arial Unicode MS" w:cs="Arial Unicode MS"/>
                          <w:lang w:val="fr-FR"/>
                        </w:rPr>
                        <w:t>site</w:t>
                      </w:r>
                      <w:r w:rsidRPr="007D37BF">
                        <w:rPr>
                          <w:rFonts w:eastAsia="Arial Unicode MS" w:cs="Arial Unicode MS"/>
                          <w:lang w:val="fr-FR"/>
                        </w:rPr>
                        <w:t xml:space="preserve"> de niveau 3 tous les trois mois.</w:t>
                      </w:r>
                    </w:p>
                    <w:p w14:paraId="6A6245B6" w14:textId="1AAA06D8" w:rsidR="003D3045" w:rsidRDefault="003D3045" w:rsidP="00117BEB">
                      <w:pPr>
                        <w:pStyle w:val="Body"/>
                        <w:numPr>
                          <w:ilvl w:val="0"/>
                          <w:numId w:val="163"/>
                        </w:numPr>
                        <w:rPr>
                          <w:rFonts w:eastAsia="Arial Unicode MS" w:cs="Arial Unicode MS"/>
                          <w:lang w:val="fr-FR"/>
                        </w:rPr>
                      </w:pPr>
                      <w:r w:rsidRPr="007D37BF">
                        <w:rPr>
                          <w:rFonts w:eastAsia="Arial Unicode MS" w:cs="Arial Unicode MS"/>
                          <w:lang w:val="fr-FR"/>
                        </w:rPr>
                        <w:t xml:space="preserve">Si un seul </w:t>
                      </w:r>
                      <w:r>
                        <w:rPr>
                          <w:rFonts w:eastAsia="Arial Unicode MS" w:cs="Arial Unicode MS"/>
                          <w:lang w:val="fr-FR"/>
                        </w:rPr>
                        <w:t>entrepôt</w:t>
                      </w:r>
                      <w:r w:rsidRPr="007D37BF">
                        <w:rPr>
                          <w:rFonts w:eastAsia="Arial Unicode MS" w:cs="Arial Unicode MS"/>
                          <w:lang w:val="fr-FR"/>
                        </w:rPr>
                        <w:t xml:space="preserve"> de niveau 3 contient plus de </w:t>
                      </w:r>
                      <w:r w:rsidRPr="007D37BF">
                        <w:rPr>
                          <w:rFonts w:eastAsia="Arial Unicode MS" w:cs="Arial Unicode MS"/>
                          <w:b/>
                          <w:bCs/>
                          <w:i/>
                          <w:iCs/>
                          <w:lang w:val="fr-FR"/>
                        </w:rPr>
                        <w:t>x</w:t>
                      </w:r>
                      <w:r w:rsidRPr="007D37BF">
                        <w:rPr>
                          <w:rFonts w:eastAsia="Arial Unicode MS" w:cs="Arial Unicode MS"/>
                          <w:lang w:val="fr-FR"/>
                        </w:rPr>
                        <w:t xml:space="preserve"> kg d</w:t>
                      </w:r>
                      <w:r>
                        <w:rPr>
                          <w:rFonts w:eastAsia="Arial Unicode MS" w:cs="Arial Unicode MS"/>
                          <w:lang w:val="fr-FR"/>
                        </w:rPr>
                        <w:t>’</w:t>
                      </w:r>
                      <w:r w:rsidRPr="007D37BF">
                        <w:rPr>
                          <w:rFonts w:eastAsia="Arial Unicode MS" w:cs="Arial Unicode MS"/>
                          <w:lang w:val="fr-FR"/>
                        </w:rPr>
                        <w:t>ivoire (</w:t>
                      </w:r>
                      <w:r w:rsidRPr="007D37BF">
                        <w:rPr>
                          <w:rFonts w:eastAsia="Arial Unicode MS" w:cs="Arial Unicode MS"/>
                          <w:b/>
                          <w:bCs/>
                          <w:i/>
                          <w:iCs/>
                          <w:lang w:val="fr-FR"/>
                        </w:rPr>
                        <w:t>x</w:t>
                      </w:r>
                      <w:r w:rsidRPr="007D37BF">
                        <w:rPr>
                          <w:rFonts w:eastAsia="Arial Unicode MS" w:cs="Arial Unicode MS"/>
                          <w:lang w:val="fr-FR"/>
                        </w:rPr>
                        <w:t xml:space="preserve"> doit être défini par l</w:t>
                      </w:r>
                      <w:r>
                        <w:rPr>
                          <w:rFonts w:eastAsia="Arial Unicode MS" w:cs="Arial Unicode MS"/>
                          <w:lang w:val="fr-FR"/>
                        </w:rPr>
                        <w:t>’</w:t>
                      </w:r>
                      <w:r w:rsidRPr="007D37BF">
                        <w:rPr>
                          <w:rFonts w:eastAsia="Arial Unicode MS" w:cs="Arial Unicode MS"/>
                          <w:lang w:val="fr-FR"/>
                        </w:rPr>
                        <w:t xml:space="preserve">autorité </w:t>
                      </w:r>
                      <w:r>
                        <w:rPr>
                          <w:rFonts w:eastAsia="Arial Unicode MS" w:cs="Arial Unicode MS"/>
                          <w:lang w:val="fr-FR"/>
                        </w:rPr>
                        <w:t xml:space="preserve">en charge </w:t>
                      </w:r>
                      <w:r w:rsidRPr="007D37BF">
                        <w:rPr>
                          <w:rFonts w:eastAsia="Arial Unicode MS" w:cs="Arial Unicode MS"/>
                          <w:lang w:val="fr-FR"/>
                        </w:rPr>
                        <w:t xml:space="preserve">de la faune sauvage au niveau </w:t>
                      </w:r>
                      <w:r>
                        <w:rPr>
                          <w:rFonts w:eastAsia="Arial Unicode MS" w:cs="Arial Unicode MS"/>
                          <w:lang w:val="fr-FR"/>
                        </w:rPr>
                        <w:t>de la direction centrale</w:t>
                      </w:r>
                      <w:r w:rsidRPr="007D37BF">
                        <w:rPr>
                          <w:rFonts w:eastAsia="Arial Unicode MS" w:cs="Arial Unicode MS"/>
                          <w:lang w:val="fr-FR"/>
                        </w:rPr>
                        <w:t>).</w:t>
                      </w:r>
                    </w:p>
                    <w:p w14:paraId="3EF9D647" w14:textId="37AFBA03" w:rsidR="003D3045" w:rsidRPr="007E5270" w:rsidRDefault="003D3045" w:rsidP="00117BEB">
                      <w:pPr>
                        <w:pStyle w:val="Body"/>
                        <w:numPr>
                          <w:ilvl w:val="0"/>
                          <w:numId w:val="163"/>
                        </w:numPr>
                        <w:rPr>
                          <w:rFonts w:eastAsia="Arial Unicode MS" w:cs="Arial Unicode MS"/>
                          <w:lang w:val="fr-FR"/>
                        </w:rPr>
                      </w:pPr>
                      <w:r w:rsidRPr="007D37BF">
                        <w:rPr>
                          <w:rFonts w:eastAsia="Arial Unicode MS" w:cs="Arial Unicode MS"/>
                          <w:lang w:val="fr-FR"/>
                        </w:rPr>
                        <w:t>Si un</w:t>
                      </w:r>
                      <w:r>
                        <w:rPr>
                          <w:rFonts w:eastAsia="Arial Unicode MS" w:cs="Arial Unicode MS"/>
                          <w:lang w:val="fr-FR"/>
                        </w:rPr>
                        <w:t xml:space="preserve">e pièce </w:t>
                      </w:r>
                      <w:r w:rsidRPr="007D37BF">
                        <w:rPr>
                          <w:rFonts w:eastAsia="Arial Unicode MS" w:cs="Arial Unicode MS"/>
                          <w:lang w:val="fr-FR"/>
                        </w:rPr>
                        <w:t>d</w:t>
                      </w:r>
                      <w:r>
                        <w:rPr>
                          <w:rFonts w:eastAsia="Arial Unicode MS" w:cs="Arial Unicode MS"/>
                          <w:lang w:val="fr-FR"/>
                        </w:rPr>
                        <w:t>’</w:t>
                      </w:r>
                      <w:r w:rsidRPr="007D37BF">
                        <w:rPr>
                          <w:rFonts w:eastAsia="Arial Unicode MS" w:cs="Arial Unicode MS"/>
                          <w:lang w:val="fr-FR"/>
                        </w:rPr>
                        <w:t xml:space="preserve">ivoire </w:t>
                      </w:r>
                      <w:r>
                        <w:rPr>
                          <w:rFonts w:eastAsia="Arial Unicode MS" w:cs="Arial Unicode MS"/>
                          <w:lang w:val="fr-FR"/>
                        </w:rPr>
                        <w:t xml:space="preserve">est récupérée s’avère </w:t>
                      </w:r>
                      <w:r w:rsidRPr="007D37BF">
                        <w:rPr>
                          <w:rFonts w:eastAsia="Arial Unicode MS" w:cs="Arial Unicode MS"/>
                          <w:lang w:val="fr-FR"/>
                        </w:rPr>
                        <w:t>trop volumineu</w:t>
                      </w:r>
                      <w:r>
                        <w:rPr>
                          <w:rFonts w:eastAsia="Arial Unicode MS" w:cs="Arial Unicode MS"/>
                          <w:lang w:val="fr-FR"/>
                        </w:rPr>
                        <w:t xml:space="preserve">se </w:t>
                      </w:r>
                      <w:r w:rsidRPr="007D37BF">
                        <w:rPr>
                          <w:rFonts w:eastAsia="Arial Unicode MS" w:cs="Arial Unicode MS"/>
                          <w:lang w:val="fr-FR"/>
                        </w:rPr>
                        <w:t>pour être stocké</w:t>
                      </w:r>
                      <w:r>
                        <w:rPr>
                          <w:rFonts w:eastAsia="Arial Unicode MS" w:cs="Arial Unicode MS"/>
                          <w:lang w:val="fr-FR"/>
                        </w:rPr>
                        <w:t>e</w:t>
                      </w:r>
                      <w:r w:rsidRPr="007D37BF">
                        <w:rPr>
                          <w:rFonts w:eastAsia="Arial Unicode MS" w:cs="Arial Unicode MS"/>
                          <w:lang w:val="fr-FR"/>
                        </w:rPr>
                        <w:t xml:space="preserve"> en toute sécurité dans l</w:t>
                      </w:r>
                      <w:r>
                        <w:rPr>
                          <w:rFonts w:eastAsia="Arial Unicode MS" w:cs="Arial Unicode MS"/>
                          <w:lang w:val="fr-FR"/>
                        </w:rPr>
                        <w:t xml:space="preserve">’entrepôt </w:t>
                      </w:r>
                      <w:r w:rsidRPr="007D37BF">
                        <w:rPr>
                          <w:rFonts w:eastAsia="Arial Unicode MS" w:cs="Arial Unicode MS"/>
                          <w:lang w:val="fr-FR"/>
                        </w:rPr>
                        <w:t>de niveau 3.</w:t>
                      </w:r>
                    </w:p>
                  </w:txbxContent>
                </v:textbox>
                <w10:anchorlock/>
              </v:shape>
            </w:pict>
          </mc:Fallback>
        </mc:AlternateContent>
      </w:r>
    </w:p>
    <w:p w14:paraId="40F160FA" w14:textId="360E8594" w:rsidR="00A46DDB" w:rsidRPr="003712DF" w:rsidRDefault="00A46DDB" w:rsidP="00EB71B2">
      <w:pPr>
        <w:pStyle w:val="Heading2"/>
        <w:rPr>
          <w:lang w:val="fr-FR"/>
        </w:rPr>
      </w:pPr>
      <w:bookmarkStart w:id="32" w:name="_Toc433361140"/>
      <w:r w:rsidRPr="00061348">
        <w:rPr>
          <w:lang w:val="fr-FR"/>
        </w:rPr>
        <w:t>5.</w:t>
      </w:r>
      <w:r w:rsidR="006C0460" w:rsidRPr="00061348">
        <w:rPr>
          <w:lang w:val="fr-FR"/>
        </w:rPr>
        <w:t>2</w:t>
      </w:r>
      <w:r w:rsidRPr="00061348">
        <w:rPr>
          <w:lang w:val="fr-FR"/>
        </w:rPr>
        <w:tab/>
      </w:r>
      <w:r w:rsidR="007E5270" w:rsidRPr="003712DF">
        <w:rPr>
          <w:lang w:val="fr-FR"/>
        </w:rPr>
        <w:t>Principes de gestion du trajet</w:t>
      </w:r>
      <w:bookmarkEnd w:id="32"/>
    </w:p>
    <w:p w14:paraId="30A07871" w14:textId="4B0461CE" w:rsidR="00061348" w:rsidRPr="003712DF" w:rsidRDefault="007E5270"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3712DF">
        <w:rPr>
          <w:rFonts w:ascii="Helvetica Neue" w:hAnsi="Helvetica Neue" w:cs="Helvetica Neue"/>
          <w:color w:val="000000"/>
          <w:sz w:val="20"/>
          <w:szCs w:val="20"/>
          <w:lang w:val="fr-FR"/>
        </w:rPr>
        <w:t xml:space="preserve">Les principes suivants de bonne gestion de la sécurité doivent être observés lors de tout </w:t>
      </w:r>
      <w:r w:rsidR="003712DF" w:rsidRPr="003712DF">
        <w:rPr>
          <w:rFonts w:ascii="Helvetica Neue" w:hAnsi="Helvetica Neue" w:cs="Helvetica Neue"/>
          <w:color w:val="000000"/>
          <w:sz w:val="20"/>
          <w:szCs w:val="20"/>
          <w:lang w:val="fr-FR"/>
        </w:rPr>
        <w:t>déplacement</w:t>
      </w:r>
      <w:r w:rsidRPr="003712DF">
        <w:rPr>
          <w:rFonts w:ascii="Helvetica Neue" w:hAnsi="Helvetica Neue" w:cs="Helvetica Neue"/>
          <w:color w:val="000000"/>
          <w:sz w:val="20"/>
          <w:szCs w:val="20"/>
          <w:lang w:val="fr-FR"/>
        </w:rPr>
        <w:t xml:space="preserve"> d’ivoire :</w:t>
      </w:r>
    </w:p>
    <w:p w14:paraId="46459E72" w14:textId="4305AD59" w:rsidR="00A46DDB" w:rsidRPr="003712DF" w:rsidRDefault="00A46DD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3712DF">
        <w:rPr>
          <w:rFonts w:ascii="Helvetica Neue" w:hAnsi="Helvetica Neue" w:cs="Helvetica Neue"/>
          <w:b/>
          <w:bCs/>
          <w:color w:val="000000"/>
          <w:sz w:val="22"/>
          <w:szCs w:val="22"/>
          <w:lang w:val="fr-FR"/>
        </w:rPr>
        <w:t>5.</w:t>
      </w:r>
      <w:r w:rsidR="006C0460" w:rsidRPr="003712DF">
        <w:rPr>
          <w:rFonts w:ascii="Helvetica Neue" w:hAnsi="Helvetica Neue" w:cs="Helvetica Neue"/>
          <w:b/>
          <w:bCs/>
          <w:color w:val="000000"/>
          <w:sz w:val="22"/>
          <w:szCs w:val="22"/>
          <w:lang w:val="fr-FR"/>
        </w:rPr>
        <w:t>2</w:t>
      </w:r>
      <w:r w:rsidRPr="003712DF">
        <w:rPr>
          <w:rFonts w:ascii="Helvetica Neue" w:hAnsi="Helvetica Neue" w:cs="Helvetica Neue"/>
          <w:b/>
          <w:bCs/>
          <w:color w:val="000000"/>
          <w:sz w:val="22"/>
          <w:szCs w:val="22"/>
          <w:lang w:val="fr-FR"/>
        </w:rPr>
        <w:t>.1</w:t>
      </w:r>
      <w:r w:rsidRPr="003712DF">
        <w:rPr>
          <w:rFonts w:ascii="Helvetica Neue" w:hAnsi="Helvetica Neue" w:cs="Helvetica Neue"/>
          <w:b/>
          <w:bCs/>
          <w:color w:val="000000"/>
          <w:sz w:val="22"/>
          <w:szCs w:val="22"/>
          <w:lang w:val="fr-FR"/>
        </w:rPr>
        <w:tab/>
      </w:r>
      <w:r w:rsidR="003712DF">
        <w:rPr>
          <w:rFonts w:ascii="Helvetica Neue" w:hAnsi="Helvetica Neue" w:cs="Helvetica Neue"/>
          <w:b/>
          <w:bCs/>
          <w:color w:val="000000"/>
          <w:sz w:val="22"/>
          <w:szCs w:val="22"/>
          <w:lang w:val="fr-FR"/>
        </w:rPr>
        <w:t>Moment du déplacement</w:t>
      </w:r>
    </w:p>
    <w:p w14:paraId="799951AE" w14:textId="0D54369C" w:rsidR="003712DF" w:rsidRPr="003712DF" w:rsidRDefault="003712DF" w:rsidP="00117BEB">
      <w:pPr>
        <w:widowControl w:val="0"/>
        <w:numPr>
          <w:ilvl w:val="0"/>
          <w:numId w:val="115"/>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240"/>
        </w:tabs>
        <w:autoSpaceDE w:val="0"/>
        <w:autoSpaceDN w:val="0"/>
        <w:adjustRightInd w:val="0"/>
        <w:spacing w:after="120" w:line="276" w:lineRule="auto"/>
        <w:jc w:val="both"/>
        <w:rPr>
          <w:rFonts w:ascii="Helvetica Neue" w:hAnsi="Helvetica Neue" w:cs="Helvetica Neue"/>
          <w:color w:val="000000"/>
          <w:sz w:val="20"/>
          <w:szCs w:val="20"/>
          <w:lang w:val="fr-FR"/>
        </w:rPr>
      </w:pPr>
      <w:r w:rsidRPr="003712DF">
        <w:rPr>
          <w:rFonts w:ascii="Helvetica Neue" w:hAnsi="Helvetica Neue" w:cs="Helvetica Neue"/>
          <w:color w:val="000000"/>
          <w:sz w:val="20"/>
          <w:szCs w:val="20"/>
          <w:lang w:val="fr-FR"/>
        </w:rPr>
        <w:t xml:space="preserve">Tout doit être mis en œuvre pour que tous les </w:t>
      </w:r>
      <w:r>
        <w:rPr>
          <w:rFonts w:ascii="Helvetica Neue" w:hAnsi="Helvetica Neue" w:cs="Helvetica Neue"/>
          <w:color w:val="000000"/>
          <w:sz w:val="20"/>
          <w:szCs w:val="20"/>
          <w:lang w:val="fr-FR"/>
        </w:rPr>
        <w:t>déplacements</w:t>
      </w:r>
      <w:r w:rsidRPr="003712DF">
        <w:rPr>
          <w:rFonts w:ascii="Helvetica Neue" w:hAnsi="Helvetica Neue" w:cs="Helvetica Neue"/>
          <w:color w:val="000000"/>
          <w:sz w:val="20"/>
          <w:szCs w:val="20"/>
          <w:lang w:val="fr-FR"/>
        </w:rPr>
        <w:t xml:space="preserve"> soient effectués pendant les heures de clarté</w:t>
      </w:r>
      <w:r>
        <w:rPr>
          <w:rFonts w:ascii="Helvetica Neue" w:hAnsi="Helvetica Neue" w:cs="Helvetica Neue"/>
          <w:color w:val="000000"/>
          <w:sz w:val="20"/>
          <w:szCs w:val="20"/>
          <w:lang w:val="fr-FR"/>
        </w:rPr>
        <w:t xml:space="preserve"> pendant la journée</w:t>
      </w:r>
      <w:r w:rsidRPr="003712DF">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3712DF">
        <w:rPr>
          <w:rFonts w:ascii="Helvetica Neue" w:hAnsi="Helvetica Neue" w:cs="Helvetica Neue"/>
          <w:color w:val="000000"/>
          <w:sz w:val="20"/>
          <w:szCs w:val="20"/>
          <w:lang w:val="fr-FR"/>
        </w:rPr>
        <w:t>La probabilité d</w:t>
      </w:r>
      <w:r>
        <w:rPr>
          <w:rFonts w:ascii="Helvetica Neue" w:hAnsi="Helvetica Neue" w:cs="Helvetica Neue"/>
          <w:color w:val="000000"/>
          <w:sz w:val="20"/>
          <w:szCs w:val="20"/>
          <w:lang w:val="fr-FR"/>
        </w:rPr>
        <w:t>’</w:t>
      </w:r>
      <w:r w:rsidRPr="003712DF">
        <w:rPr>
          <w:rFonts w:ascii="Helvetica Neue" w:hAnsi="Helvetica Neue" w:cs="Helvetica Neue"/>
          <w:color w:val="000000"/>
          <w:sz w:val="20"/>
          <w:szCs w:val="20"/>
          <w:lang w:val="fr-FR"/>
        </w:rPr>
        <w:t xml:space="preserve">un </w:t>
      </w:r>
      <w:r>
        <w:rPr>
          <w:rFonts w:ascii="Helvetica Neue" w:hAnsi="Helvetica Neue" w:cs="Helvetica Neue"/>
          <w:color w:val="000000"/>
          <w:sz w:val="20"/>
          <w:szCs w:val="20"/>
          <w:lang w:val="fr-FR"/>
        </w:rPr>
        <w:t>accident de la route</w:t>
      </w:r>
      <w:r w:rsidRPr="003712DF">
        <w:rPr>
          <w:rFonts w:ascii="Helvetica Neue" w:hAnsi="Helvetica Neue" w:cs="Helvetica Neue"/>
          <w:color w:val="000000"/>
          <w:sz w:val="20"/>
          <w:szCs w:val="20"/>
          <w:lang w:val="fr-FR"/>
        </w:rPr>
        <w:t xml:space="preserve"> est considérablement plus élevée pendant les heures d</w:t>
      </w:r>
      <w:r w:rsidR="00952729">
        <w:rPr>
          <w:rFonts w:ascii="Helvetica Neue" w:hAnsi="Helvetica Neue" w:cs="Helvetica Neue"/>
          <w:color w:val="000000"/>
          <w:sz w:val="20"/>
          <w:szCs w:val="20"/>
          <w:lang w:val="fr-FR"/>
        </w:rPr>
        <w:t>’</w:t>
      </w:r>
      <w:r w:rsidRPr="003712DF">
        <w:rPr>
          <w:rFonts w:ascii="Helvetica Neue" w:hAnsi="Helvetica Neue" w:cs="Helvetica Neue"/>
          <w:color w:val="000000"/>
          <w:sz w:val="20"/>
          <w:szCs w:val="20"/>
          <w:lang w:val="fr-FR"/>
        </w:rPr>
        <w:t xml:space="preserve">obscurité, tout comme la menace </w:t>
      </w:r>
      <w:r w:rsidR="00952729">
        <w:rPr>
          <w:rFonts w:ascii="Helvetica Neue" w:hAnsi="Helvetica Neue" w:cs="Helvetica Neue"/>
          <w:color w:val="000000"/>
          <w:sz w:val="20"/>
          <w:szCs w:val="20"/>
          <w:lang w:val="fr-FR"/>
        </w:rPr>
        <w:t>d’un acte criminel</w:t>
      </w:r>
      <w:r w:rsidRPr="003712DF">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00952729" w:rsidRPr="00952729">
        <w:rPr>
          <w:rFonts w:ascii="Helvetica Neue" w:hAnsi="Helvetica Neue" w:cs="Helvetica Neue"/>
          <w:color w:val="000000"/>
          <w:sz w:val="20"/>
          <w:szCs w:val="20"/>
          <w:lang w:val="fr-FR"/>
        </w:rPr>
        <w:t xml:space="preserve">En cas de doute sur le fait que le </w:t>
      </w:r>
      <w:r w:rsidR="00952729">
        <w:rPr>
          <w:rFonts w:ascii="Helvetica Neue" w:hAnsi="Helvetica Neue" w:cs="Helvetica Neue"/>
          <w:color w:val="000000"/>
          <w:sz w:val="20"/>
          <w:szCs w:val="20"/>
          <w:lang w:val="fr-FR"/>
        </w:rPr>
        <w:t>déplacement</w:t>
      </w:r>
      <w:r w:rsidR="00952729" w:rsidRPr="00952729">
        <w:rPr>
          <w:rFonts w:ascii="Helvetica Neue" w:hAnsi="Helvetica Neue" w:cs="Helvetica Neue"/>
          <w:color w:val="000000"/>
          <w:sz w:val="20"/>
          <w:szCs w:val="20"/>
          <w:lang w:val="fr-FR"/>
        </w:rPr>
        <w:t xml:space="preserve"> puisse être effectué de jour, alors, dans la </w:t>
      </w:r>
      <w:r w:rsidR="00952729" w:rsidRPr="00952729">
        <w:rPr>
          <w:rFonts w:ascii="Helvetica Neue" w:hAnsi="Helvetica Neue" w:cs="Helvetica Neue"/>
          <w:color w:val="000000"/>
          <w:sz w:val="20"/>
          <w:szCs w:val="20"/>
          <w:lang w:val="fr-FR"/>
        </w:rPr>
        <w:lastRenderedPageBreak/>
        <w:t xml:space="preserve">mesure du possible, </w:t>
      </w:r>
      <w:r w:rsidR="00952729">
        <w:rPr>
          <w:rFonts w:ascii="Helvetica Neue" w:hAnsi="Helvetica Neue" w:cs="Helvetica Neue"/>
          <w:color w:val="000000"/>
          <w:sz w:val="20"/>
          <w:szCs w:val="20"/>
          <w:lang w:val="fr-FR"/>
        </w:rPr>
        <w:t>celui-ci</w:t>
      </w:r>
      <w:r w:rsidR="00952729" w:rsidRPr="00952729">
        <w:rPr>
          <w:rFonts w:ascii="Helvetica Neue" w:hAnsi="Helvetica Neue" w:cs="Helvetica Neue"/>
          <w:color w:val="000000"/>
          <w:sz w:val="20"/>
          <w:szCs w:val="20"/>
          <w:lang w:val="fr-FR"/>
        </w:rPr>
        <w:t xml:space="preserve"> doit être reporté au lendemain,</w:t>
      </w:r>
      <w:r w:rsidR="00952729">
        <w:rPr>
          <w:rFonts w:ascii="Helvetica Neue" w:hAnsi="Helvetica Neue" w:cs="Helvetica Neue"/>
          <w:color w:val="000000"/>
          <w:sz w:val="20"/>
          <w:szCs w:val="20"/>
          <w:lang w:val="fr-FR"/>
        </w:rPr>
        <w:t xml:space="preserve"> </w:t>
      </w:r>
      <w:r w:rsidR="00952729" w:rsidRPr="00952729">
        <w:rPr>
          <w:rFonts w:ascii="Helvetica Neue" w:hAnsi="Helvetica Neue" w:cs="Helvetica Neue"/>
          <w:color w:val="000000"/>
          <w:sz w:val="20"/>
          <w:szCs w:val="20"/>
          <w:lang w:val="fr-FR"/>
        </w:rPr>
        <w:t xml:space="preserve">ou si les distances impliquées rendent impossible un déplacement </w:t>
      </w:r>
      <w:r w:rsidR="00952729">
        <w:rPr>
          <w:rFonts w:ascii="Helvetica Neue" w:hAnsi="Helvetica Neue" w:cs="Helvetica Neue"/>
          <w:color w:val="000000"/>
          <w:sz w:val="20"/>
          <w:szCs w:val="20"/>
          <w:lang w:val="fr-FR"/>
        </w:rPr>
        <w:t>pendant la journée</w:t>
      </w:r>
      <w:r w:rsidR="00952729" w:rsidRPr="00952729">
        <w:rPr>
          <w:rFonts w:ascii="Helvetica Neue" w:hAnsi="Helvetica Neue" w:cs="Helvetica Neue"/>
          <w:color w:val="000000"/>
          <w:sz w:val="20"/>
          <w:szCs w:val="20"/>
          <w:lang w:val="fr-FR"/>
        </w:rPr>
        <w:t xml:space="preserve">, il </w:t>
      </w:r>
      <w:r w:rsidR="00952729">
        <w:rPr>
          <w:rFonts w:ascii="Helvetica Neue" w:hAnsi="Helvetica Neue" w:cs="Helvetica Neue"/>
          <w:color w:val="000000"/>
          <w:sz w:val="20"/>
          <w:szCs w:val="20"/>
          <w:lang w:val="fr-FR"/>
        </w:rPr>
        <w:t>faut envisager</w:t>
      </w:r>
      <w:r w:rsidR="00952729" w:rsidRPr="00952729">
        <w:rPr>
          <w:rFonts w:ascii="Helvetica Neue" w:hAnsi="Helvetica Neue" w:cs="Helvetica Neue"/>
          <w:color w:val="000000"/>
          <w:sz w:val="20"/>
          <w:szCs w:val="20"/>
          <w:lang w:val="fr-FR"/>
        </w:rPr>
        <w:t xml:space="preserve"> de prévoir </w:t>
      </w:r>
      <w:r w:rsidR="00A978FB">
        <w:rPr>
          <w:rFonts w:ascii="Helvetica Neue" w:hAnsi="Helvetica Neue" w:cs="Helvetica Neue"/>
          <w:color w:val="000000"/>
          <w:sz w:val="20"/>
          <w:szCs w:val="20"/>
          <w:lang w:val="fr-FR"/>
        </w:rPr>
        <w:t>une escale nocturne</w:t>
      </w:r>
      <w:r w:rsidR="00952729" w:rsidRPr="00952729">
        <w:rPr>
          <w:rFonts w:ascii="Helvetica Neue" w:hAnsi="Helvetica Neue" w:cs="Helvetica Neue"/>
          <w:color w:val="000000"/>
          <w:sz w:val="20"/>
          <w:szCs w:val="20"/>
          <w:lang w:val="fr-FR"/>
        </w:rPr>
        <w:t xml:space="preserve"> </w:t>
      </w:r>
      <w:r w:rsidR="00952729">
        <w:rPr>
          <w:rFonts w:ascii="Helvetica Neue" w:hAnsi="Helvetica Neue" w:cs="Helvetica Neue"/>
          <w:color w:val="000000"/>
          <w:sz w:val="20"/>
          <w:szCs w:val="20"/>
          <w:lang w:val="fr-FR"/>
        </w:rPr>
        <w:t>au cours du</w:t>
      </w:r>
      <w:r w:rsidR="00952729" w:rsidRPr="00952729">
        <w:rPr>
          <w:rFonts w:ascii="Helvetica Neue" w:hAnsi="Helvetica Neue" w:cs="Helvetica Neue"/>
          <w:color w:val="000000"/>
          <w:sz w:val="20"/>
          <w:szCs w:val="20"/>
          <w:lang w:val="fr-FR"/>
        </w:rPr>
        <w:t xml:space="preserve"> trajet (voir ci-dessous).</w:t>
      </w:r>
    </w:p>
    <w:p w14:paraId="6D5F33AA" w14:textId="6FC33403" w:rsidR="003712DF" w:rsidRPr="003712DF" w:rsidRDefault="00952729" w:rsidP="00117BEB">
      <w:pPr>
        <w:widowControl w:val="0"/>
        <w:numPr>
          <w:ilvl w:val="0"/>
          <w:numId w:val="115"/>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240"/>
        </w:tabs>
        <w:autoSpaceDE w:val="0"/>
        <w:autoSpaceDN w:val="0"/>
        <w:adjustRightInd w:val="0"/>
        <w:spacing w:after="120" w:line="276" w:lineRule="auto"/>
        <w:jc w:val="both"/>
        <w:rPr>
          <w:rFonts w:ascii="Helvetica Neue" w:hAnsi="Helvetica Neue" w:cs="Helvetica Neue"/>
          <w:color w:val="000000"/>
          <w:sz w:val="20"/>
          <w:szCs w:val="20"/>
          <w:lang w:val="fr-FR"/>
        </w:rPr>
      </w:pPr>
      <w:r w:rsidRPr="00952729">
        <w:rPr>
          <w:rFonts w:ascii="Helvetica Neue" w:hAnsi="Helvetica Neue" w:cs="Helvetica Neue"/>
          <w:color w:val="000000"/>
          <w:sz w:val="20"/>
          <w:szCs w:val="20"/>
          <w:lang w:val="fr-FR"/>
        </w:rPr>
        <w:t xml:space="preserve">Il n’est pas souhaitable </w:t>
      </w:r>
      <w:r>
        <w:rPr>
          <w:rFonts w:ascii="Helvetica Neue" w:hAnsi="Helvetica Neue" w:cs="Helvetica Neue"/>
          <w:color w:val="000000"/>
          <w:sz w:val="20"/>
          <w:szCs w:val="20"/>
          <w:lang w:val="fr-FR"/>
        </w:rPr>
        <w:t>d’organiser</w:t>
      </w:r>
      <w:r w:rsidRPr="00952729">
        <w:rPr>
          <w:rFonts w:ascii="Helvetica Neue" w:hAnsi="Helvetica Neue" w:cs="Helvetica Neue"/>
          <w:color w:val="000000"/>
          <w:sz w:val="20"/>
          <w:szCs w:val="20"/>
          <w:lang w:val="fr-FR"/>
        </w:rPr>
        <w:t xml:space="preserve"> des </w:t>
      </w:r>
      <w:r>
        <w:rPr>
          <w:rFonts w:ascii="Helvetica Neue" w:hAnsi="Helvetica Neue" w:cs="Helvetica Neue"/>
          <w:color w:val="000000"/>
          <w:sz w:val="20"/>
          <w:szCs w:val="20"/>
          <w:lang w:val="fr-FR"/>
        </w:rPr>
        <w:t>déplacements</w:t>
      </w:r>
      <w:r w:rsidRPr="00952729">
        <w:rPr>
          <w:rFonts w:ascii="Helvetica Neue" w:hAnsi="Helvetica Neue" w:cs="Helvetica Neue"/>
          <w:color w:val="000000"/>
          <w:sz w:val="20"/>
          <w:szCs w:val="20"/>
          <w:lang w:val="fr-FR"/>
        </w:rPr>
        <w:t xml:space="preserve"> à la fin de la semaine de travail.</w:t>
      </w:r>
      <w:r>
        <w:rPr>
          <w:rFonts w:ascii="Helvetica Neue" w:hAnsi="Helvetica Neue" w:cs="Helvetica Neue"/>
          <w:color w:val="000000"/>
          <w:sz w:val="20"/>
          <w:szCs w:val="20"/>
          <w:lang w:val="fr-FR"/>
        </w:rPr>
        <w:t xml:space="preserve"> L’expédition</w:t>
      </w:r>
      <w:r w:rsidRPr="00952729">
        <w:rPr>
          <w:rFonts w:ascii="Helvetica Neue" w:hAnsi="Helvetica Neue" w:cs="Helvetica Neue"/>
          <w:color w:val="000000"/>
          <w:sz w:val="20"/>
          <w:szCs w:val="20"/>
          <w:lang w:val="fr-FR"/>
        </w:rPr>
        <w:t xml:space="preserve"> devra être correctement enregistré</w:t>
      </w:r>
      <w:r>
        <w:rPr>
          <w:rFonts w:ascii="Helvetica Neue" w:hAnsi="Helvetica Neue" w:cs="Helvetica Neue"/>
          <w:color w:val="000000"/>
          <w:sz w:val="20"/>
          <w:szCs w:val="20"/>
          <w:lang w:val="fr-FR"/>
        </w:rPr>
        <w:t>e</w:t>
      </w:r>
      <w:r w:rsidRPr="00952729">
        <w:rPr>
          <w:rFonts w:ascii="Helvetica Neue" w:hAnsi="Helvetica Neue" w:cs="Helvetica Neue"/>
          <w:color w:val="000000"/>
          <w:sz w:val="20"/>
          <w:szCs w:val="20"/>
          <w:lang w:val="fr-FR"/>
        </w:rPr>
        <w:t xml:space="preserve"> à l'arrivée </w:t>
      </w:r>
      <w:r>
        <w:rPr>
          <w:rFonts w:ascii="Helvetica Neue" w:hAnsi="Helvetica Neue" w:cs="Helvetica Neue"/>
          <w:color w:val="000000"/>
          <w:sz w:val="20"/>
          <w:szCs w:val="20"/>
          <w:lang w:val="fr-FR"/>
        </w:rPr>
        <w:t>sur le site</w:t>
      </w:r>
      <w:r w:rsidRPr="00952729">
        <w:rPr>
          <w:rFonts w:ascii="Helvetica Neue" w:hAnsi="Helvetica Neue" w:cs="Helvetica Neue"/>
          <w:color w:val="000000"/>
          <w:sz w:val="20"/>
          <w:szCs w:val="20"/>
          <w:lang w:val="fr-FR"/>
        </w:rPr>
        <w:t xml:space="preserve"> de réception, ce qui prendra du temps.</w:t>
      </w:r>
      <w:r>
        <w:rPr>
          <w:rFonts w:ascii="Helvetica Neue" w:hAnsi="Helvetica Neue" w:cs="Helvetica Neue"/>
          <w:color w:val="000000"/>
          <w:sz w:val="20"/>
          <w:szCs w:val="20"/>
          <w:lang w:val="fr-FR"/>
        </w:rPr>
        <w:t xml:space="preserve"> </w:t>
      </w:r>
      <w:r w:rsidRPr="00952729">
        <w:rPr>
          <w:rFonts w:ascii="Helvetica Neue" w:hAnsi="Helvetica Neue" w:cs="Helvetica Neue"/>
          <w:color w:val="000000"/>
          <w:sz w:val="20"/>
          <w:szCs w:val="20"/>
          <w:lang w:val="fr-FR"/>
        </w:rPr>
        <w:t xml:space="preserve">Les déplacements </w:t>
      </w:r>
      <w:r>
        <w:rPr>
          <w:rFonts w:ascii="Helvetica Neue" w:hAnsi="Helvetica Neue" w:cs="Helvetica Neue"/>
          <w:color w:val="000000"/>
          <w:sz w:val="20"/>
          <w:szCs w:val="20"/>
          <w:lang w:val="fr-FR"/>
        </w:rPr>
        <w:t>tardifs</w:t>
      </w:r>
      <w:r w:rsidRPr="00952729">
        <w:rPr>
          <w:rFonts w:ascii="Helvetica Neue" w:hAnsi="Helvetica Neue" w:cs="Helvetica Neue"/>
          <w:color w:val="000000"/>
          <w:sz w:val="20"/>
          <w:szCs w:val="20"/>
          <w:lang w:val="fr-FR"/>
        </w:rPr>
        <w:t xml:space="preserve"> dans la semaine peuvent entraîner des procédures de réception inadéquates et l</w:t>
      </w:r>
      <w:r>
        <w:rPr>
          <w:rFonts w:ascii="Helvetica Neue" w:hAnsi="Helvetica Neue" w:cs="Helvetica Neue"/>
          <w:color w:val="000000"/>
          <w:sz w:val="20"/>
          <w:szCs w:val="20"/>
          <w:lang w:val="fr-FR"/>
        </w:rPr>
        <w:t xml:space="preserve">’entreposage </w:t>
      </w:r>
      <w:r w:rsidRPr="00952729">
        <w:rPr>
          <w:rFonts w:ascii="Helvetica Neue" w:hAnsi="Helvetica Neue" w:cs="Helvetica Neue"/>
          <w:color w:val="000000"/>
          <w:sz w:val="20"/>
          <w:szCs w:val="20"/>
          <w:lang w:val="fr-FR"/>
        </w:rPr>
        <w:t>de l</w:t>
      </w:r>
      <w:r>
        <w:rPr>
          <w:rFonts w:ascii="Helvetica Neue" w:hAnsi="Helvetica Neue" w:cs="Helvetica Neue"/>
          <w:color w:val="000000"/>
          <w:sz w:val="20"/>
          <w:szCs w:val="20"/>
          <w:lang w:val="fr-FR"/>
        </w:rPr>
        <w:t>’</w:t>
      </w:r>
      <w:r w:rsidRPr="00952729">
        <w:rPr>
          <w:rFonts w:ascii="Helvetica Neue" w:hAnsi="Helvetica Neue" w:cs="Helvetica Neue"/>
          <w:color w:val="000000"/>
          <w:sz w:val="20"/>
          <w:szCs w:val="20"/>
          <w:lang w:val="fr-FR"/>
        </w:rPr>
        <w:t>ivoire dans des conditions non optimales.</w:t>
      </w:r>
    </w:p>
    <w:p w14:paraId="11CD6532" w14:textId="61ABBD05" w:rsidR="003712DF" w:rsidRPr="00A66D4D" w:rsidRDefault="00952729" w:rsidP="00117BEB">
      <w:pPr>
        <w:widowControl w:val="0"/>
        <w:numPr>
          <w:ilvl w:val="0"/>
          <w:numId w:val="115"/>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240"/>
        </w:tabs>
        <w:autoSpaceDE w:val="0"/>
        <w:autoSpaceDN w:val="0"/>
        <w:adjustRightInd w:val="0"/>
        <w:spacing w:after="120" w:line="276" w:lineRule="auto"/>
        <w:jc w:val="both"/>
        <w:rPr>
          <w:rFonts w:ascii="Helvetica Neue" w:hAnsi="Helvetica Neue" w:cs="Helvetica Neue"/>
          <w:color w:val="000000"/>
          <w:sz w:val="20"/>
          <w:szCs w:val="20"/>
          <w:lang w:val="fr-FR"/>
        </w:rPr>
      </w:pPr>
      <w:r w:rsidRPr="00952729">
        <w:rPr>
          <w:rFonts w:ascii="Helvetica Neue" w:hAnsi="Helvetica Neue" w:cs="Helvetica Neue"/>
          <w:color w:val="000000"/>
          <w:sz w:val="20"/>
          <w:szCs w:val="20"/>
          <w:lang w:val="fr-FR"/>
        </w:rPr>
        <w:t xml:space="preserve">Les plans concernant le </w:t>
      </w:r>
      <w:r>
        <w:rPr>
          <w:rFonts w:ascii="Helvetica Neue" w:hAnsi="Helvetica Neue" w:cs="Helvetica Neue"/>
          <w:color w:val="000000"/>
          <w:sz w:val="20"/>
          <w:szCs w:val="20"/>
          <w:lang w:val="fr-FR"/>
        </w:rPr>
        <w:t>déplacement</w:t>
      </w:r>
      <w:r w:rsidRPr="00952729">
        <w:rPr>
          <w:rFonts w:ascii="Helvetica Neue" w:hAnsi="Helvetica Neue" w:cs="Helvetica Neue"/>
          <w:color w:val="000000"/>
          <w:sz w:val="20"/>
          <w:szCs w:val="20"/>
          <w:lang w:val="fr-FR"/>
        </w:rPr>
        <w:t xml:space="preserve"> de l</w:t>
      </w:r>
      <w:r>
        <w:rPr>
          <w:rFonts w:ascii="Helvetica Neue" w:hAnsi="Helvetica Neue" w:cs="Helvetica Neue"/>
          <w:color w:val="000000"/>
          <w:sz w:val="20"/>
          <w:szCs w:val="20"/>
          <w:lang w:val="fr-FR"/>
        </w:rPr>
        <w:t>’</w:t>
      </w:r>
      <w:r w:rsidRPr="00952729">
        <w:rPr>
          <w:rFonts w:ascii="Helvetica Neue" w:hAnsi="Helvetica Neue" w:cs="Helvetica Neue"/>
          <w:color w:val="000000"/>
          <w:sz w:val="20"/>
          <w:szCs w:val="20"/>
          <w:lang w:val="fr-FR"/>
        </w:rPr>
        <w:t xml:space="preserve">ivoire doivent rester confidentiels et les détails du </w:t>
      </w:r>
      <w:r>
        <w:rPr>
          <w:rFonts w:ascii="Helvetica Neue" w:hAnsi="Helvetica Neue" w:cs="Helvetica Neue"/>
          <w:color w:val="000000"/>
          <w:sz w:val="20"/>
          <w:szCs w:val="20"/>
          <w:lang w:val="fr-FR"/>
        </w:rPr>
        <w:t>PGT</w:t>
      </w:r>
      <w:r w:rsidRPr="00952729">
        <w:rPr>
          <w:rFonts w:ascii="Helvetica Neue" w:hAnsi="Helvetica Neue" w:cs="Helvetica Neue"/>
          <w:color w:val="000000"/>
          <w:sz w:val="20"/>
          <w:szCs w:val="20"/>
          <w:lang w:val="fr-FR"/>
        </w:rPr>
        <w:t xml:space="preserve"> ne doivent être révélés qu</w:t>
      </w:r>
      <w:r w:rsidR="00A66D4D">
        <w:rPr>
          <w:rFonts w:ascii="Helvetica Neue" w:hAnsi="Helvetica Neue" w:cs="Helvetica Neue"/>
          <w:color w:val="000000"/>
          <w:sz w:val="20"/>
          <w:szCs w:val="20"/>
          <w:lang w:val="fr-FR"/>
        </w:rPr>
        <w:t>’</w:t>
      </w:r>
      <w:r w:rsidRPr="00952729">
        <w:rPr>
          <w:rFonts w:ascii="Helvetica Neue" w:hAnsi="Helvetica Neue" w:cs="Helvetica Neue"/>
          <w:color w:val="000000"/>
          <w:sz w:val="20"/>
          <w:szCs w:val="20"/>
          <w:lang w:val="fr-FR"/>
        </w:rPr>
        <w:t xml:space="preserve">aux personnes directement impliquées dans le </w:t>
      </w:r>
      <w:r w:rsidR="00A66D4D">
        <w:rPr>
          <w:rFonts w:ascii="Helvetica Neue" w:hAnsi="Helvetica Neue" w:cs="Helvetica Neue"/>
          <w:color w:val="000000"/>
          <w:sz w:val="20"/>
          <w:szCs w:val="20"/>
          <w:lang w:val="fr-FR"/>
        </w:rPr>
        <w:t>déplacement</w:t>
      </w:r>
      <w:r w:rsidRPr="00952729">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00A66D4D" w:rsidRPr="00A66D4D">
        <w:rPr>
          <w:rFonts w:ascii="Helvetica Neue" w:hAnsi="Helvetica Neue" w:cs="Helvetica Neue"/>
          <w:color w:val="000000"/>
          <w:sz w:val="20"/>
          <w:szCs w:val="20"/>
          <w:lang w:val="fr-FR"/>
        </w:rPr>
        <w:t>Par exemple, si le conducteur peut être informé d</w:t>
      </w:r>
      <w:r w:rsidR="00A66D4D">
        <w:rPr>
          <w:rFonts w:ascii="Helvetica Neue" w:hAnsi="Helvetica Neue" w:cs="Helvetica Neue"/>
          <w:color w:val="000000"/>
          <w:sz w:val="20"/>
          <w:szCs w:val="20"/>
          <w:lang w:val="fr-FR"/>
        </w:rPr>
        <w:t>’</w:t>
      </w:r>
      <w:r w:rsidR="00A66D4D" w:rsidRPr="00A66D4D">
        <w:rPr>
          <w:rFonts w:ascii="Helvetica Neue" w:hAnsi="Helvetica Neue" w:cs="Helvetica Neue"/>
          <w:color w:val="000000"/>
          <w:sz w:val="20"/>
          <w:szCs w:val="20"/>
          <w:lang w:val="fr-FR"/>
        </w:rPr>
        <w:t xml:space="preserve">une </w:t>
      </w:r>
      <w:r w:rsidR="00A66D4D">
        <w:rPr>
          <w:rFonts w:ascii="Helvetica Neue" w:hAnsi="Helvetica Neue" w:cs="Helvetica Neue"/>
          <w:color w:val="000000"/>
          <w:sz w:val="20"/>
          <w:szCs w:val="20"/>
          <w:lang w:val="fr-FR"/>
        </w:rPr>
        <w:t>mission</w:t>
      </w:r>
      <w:r w:rsidR="00A66D4D" w:rsidRPr="00A66D4D">
        <w:rPr>
          <w:rFonts w:ascii="Helvetica Neue" w:hAnsi="Helvetica Neue" w:cs="Helvetica Neue"/>
          <w:color w:val="000000"/>
          <w:sz w:val="20"/>
          <w:szCs w:val="20"/>
          <w:lang w:val="fr-FR"/>
        </w:rPr>
        <w:t xml:space="preserve"> le </w:t>
      </w:r>
      <w:r w:rsidR="00A66D4D">
        <w:rPr>
          <w:rFonts w:ascii="Helvetica Neue" w:hAnsi="Helvetica Neue" w:cs="Helvetica Neue"/>
          <w:color w:val="000000"/>
          <w:sz w:val="20"/>
          <w:szCs w:val="20"/>
          <w:lang w:val="fr-FR"/>
        </w:rPr>
        <w:t>jour suivant</w:t>
      </w:r>
      <w:r w:rsidR="00A66D4D" w:rsidRPr="00A66D4D">
        <w:rPr>
          <w:rFonts w:ascii="Helvetica Neue" w:hAnsi="Helvetica Neue" w:cs="Helvetica Neue"/>
          <w:color w:val="000000"/>
          <w:sz w:val="20"/>
          <w:szCs w:val="20"/>
          <w:lang w:val="fr-FR"/>
        </w:rPr>
        <w:t xml:space="preserve">, il ne </w:t>
      </w:r>
      <w:r w:rsidR="00A66D4D">
        <w:rPr>
          <w:rFonts w:ascii="Helvetica Neue" w:hAnsi="Helvetica Neue" w:cs="Helvetica Neue"/>
          <w:color w:val="000000"/>
          <w:sz w:val="20"/>
          <w:szCs w:val="20"/>
          <w:lang w:val="fr-FR"/>
        </w:rPr>
        <w:t>doit</w:t>
      </w:r>
      <w:r w:rsidR="00A66D4D" w:rsidRPr="00A66D4D">
        <w:rPr>
          <w:rFonts w:ascii="Helvetica Neue" w:hAnsi="Helvetica Neue" w:cs="Helvetica Neue"/>
          <w:color w:val="000000"/>
          <w:sz w:val="20"/>
          <w:szCs w:val="20"/>
          <w:lang w:val="fr-FR"/>
        </w:rPr>
        <w:t xml:space="preserve"> pas connaître la </w:t>
      </w:r>
      <w:r w:rsidR="00A66D4D">
        <w:rPr>
          <w:rFonts w:ascii="Helvetica Neue" w:hAnsi="Helvetica Neue" w:cs="Helvetica Neue"/>
          <w:color w:val="000000"/>
          <w:sz w:val="20"/>
          <w:szCs w:val="20"/>
          <w:lang w:val="fr-FR"/>
        </w:rPr>
        <w:t xml:space="preserve">nature de la </w:t>
      </w:r>
      <w:r w:rsidR="00A66D4D" w:rsidRPr="00A66D4D">
        <w:rPr>
          <w:rFonts w:ascii="Helvetica Neue" w:hAnsi="Helvetica Neue" w:cs="Helvetica Neue"/>
          <w:color w:val="000000"/>
          <w:sz w:val="20"/>
          <w:szCs w:val="20"/>
          <w:lang w:val="fr-FR"/>
        </w:rPr>
        <w:t>cargaison avant le déplacement. Les gardes peuvent être informés d’une mission, mais pas de la destination.</w:t>
      </w:r>
    </w:p>
    <w:p w14:paraId="347BBD6C" w14:textId="69AB5E6B" w:rsidR="00952729" w:rsidRPr="00A66D4D" w:rsidRDefault="00A66D4D" w:rsidP="00117BEB">
      <w:pPr>
        <w:widowControl w:val="0"/>
        <w:numPr>
          <w:ilvl w:val="0"/>
          <w:numId w:val="115"/>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240"/>
        </w:tabs>
        <w:autoSpaceDE w:val="0"/>
        <w:autoSpaceDN w:val="0"/>
        <w:adjustRightInd w:val="0"/>
        <w:spacing w:after="120" w:line="276" w:lineRule="auto"/>
        <w:jc w:val="both"/>
        <w:rPr>
          <w:rFonts w:ascii="Helvetica Neue" w:hAnsi="Helvetica Neue" w:cs="Helvetica Neue"/>
          <w:color w:val="000000"/>
          <w:sz w:val="20"/>
          <w:szCs w:val="20"/>
          <w:lang w:val="fr-FR"/>
        </w:rPr>
      </w:pPr>
      <w:r w:rsidRPr="00A66D4D">
        <w:rPr>
          <w:rFonts w:ascii="Helvetica Neue" w:hAnsi="Helvetica Neue" w:cs="Helvetica Neue"/>
          <w:color w:val="000000"/>
          <w:sz w:val="20"/>
          <w:szCs w:val="20"/>
          <w:lang w:val="fr-FR"/>
        </w:rPr>
        <w:t>Tous les déplacements doivent être effectués de la manière la plus discrète possible afin de ne pas attirer l’attention sur ceux-ci et afin que le grand public n’associe pas le déplacement à quoi que ce soit de grande valeur.</w:t>
      </w:r>
    </w:p>
    <w:p w14:paraId="5CECB5F0" w14:textId="77777777" w:rsidR="00A46DDB" w:rsidRPr="00A66D4D" w:rsidRDefault="00A46DD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000C9C4C" w14:textId="6953D3AD" w:rsidR="00A46DDB" w:rsidRPr="00A66D4D" w:rsidRDefault="00A46DD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A66D4D">
        <w:rPr>
          <w:rFonts w:ascii="Helvetica Neue" w:hAnsi="Helvetica Neue" w:cs="Helvetica Neue"/>
          <w:b/>
          <w:bCs/>
          <w:color w:val="000000"/>
          <w:sz w:val="22"/>
          <w:szCs w:val="22"/>
          <w:lang w:val="fr-FR"/>
        </w:rPr>
        <w:t>5.</w:t>
      </w:r>
      <w:r w:rsidR="006C0460" w:rsidRPr="00A66D4D">
        <w:rPr>
          <w:rFonts w:ascii="Helvetica Neue" w:hAnsi="Helvetica Neue" w:cs="Helvetica Neue"/>
          <w:b/>
          <w:bCs/>
          <w:color w:val="000000"/>
          <w:sz w:val="22"/>
          <w:szCs w:val="22"/>
          <w:lang w:val="fr-FR"/>
        </w:rPr>
        <w:t>2</w:t>
      </w:r>
      <w:r w:rsidRPr="00A66D4D">
        <w:rPr>
          <w:rFonts w:ascii="Helvetica Neue" w:hAnsi="Helvetica Neue" w:cs="Helvetica Neue"/>
          <w:b/>
          <w:bCs/>
          <w:color w:val="000000"/>
          <w:sz w:val="22"/>
          <w:szCs w:val="22"/>
          <w:lang w:val="fr-FR"/>
        </w:rPr>
        <w:t>.2</w:t>
      </w:r>
      <w:r w:rsidRPr="00A66D4D">
        <w:rPr>
          <w:rFonts w:ascii="Helvetica Neue" w:hAnsi="Helvetica Neue" w:cs="Helvetica Neue"/>
          <w:b/>
          <w:bCs/>
          <w:color w:val="000000"/>
          <w:sz w:val="22"/>
          <w:szCs w:val="22"/>
          <w:lang w:val="fr-FR"/>
        </w:rPr>
        <w:tab/>
      </w:r>
      <w:r w:rsidR="00A978FB">
        <w:rPr>
          <w:rFonts w:ascii="Helvetica Neue" w:hAnsi="Helvetica Neue" w:cs="Helvetica Neue"/>
          <w:b/>
          <w:bCs/>
          <w:color w:val="000000"/>
          <w:sz w:val="22"/>
          <w:szCs w:val="22"/>
          <w:lang w:val="fr-FR"/>
        </w:rPr>
        <w:t>Escales</w:t>
      </w:r>
      <w:r w:rsidR="00A66D4D">
        <w:rPr>
          <w:rFonts w:ascii="Helvetica Neue" w:hAnsi="Helvetica Neue" w:cs="Helvetica Neue"/>
          <w:b/>
          <w:bCs/>
          <w:color w:val="000000"/>
          <w:sz w:val="22"/>
          <w:szCs w:val="22"/>
          <w:lang w:val="fr-FR"/>
        </w:rPr>
        <w:t xml:space="preserve"> </w:t>
      </w:r>
      <w:r w:rsidR="00A978FB">
        <w:rPr>
          <w:rFonts w:ascii="Helvetica Neue" w:hAnsi="Helvetica Neue" w:cs="Helvetica Neue"/>
          <w:b/>
          <w:bCs/>
          <w:color w:val="000000"/>
          <w:sz w:val="22"/>
          <w:szCs w:val="22"/>
          <w:lang w:val="fr-FR"/>
        </w:rPr>
        <w:t>nocturnes</w:t>
      </w:r>
    </w:p>
    <w:p w14:paraId="60E4E915" w14:textId="69CCA15D" w:rsidR="00A66D4D" w:rsidRPr="00A66D4D" w:rsidRDefault="00A978F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A978FB">
        <w:rPr>
          <w:rFonts w:ascii="Helvetica Neue" w:hAnsi="Helvetica Neue" w:cs="Helvetica Neue"/>
          <w:color w:val="000000"/>
          <w:sz w:val="20"/>
          <w:szCs w:val="20"/>
          <w:lang w:val="fr-FR"/>
        </w:rPr>
        <w:t xml:space="preserve">Si une escale </w:t>
      </w:r>
      <w:r>
        <w:rPr>
          <w:rFonts w:ascii="Helvetica Neue" w:hAnsi="Helvetica Neue" w:cs="Helvetica Neue"/>
          <w:color w:val="000000"/>
          <w:sz w:val="20"/>
          <w:szCs w:val="20"/>
          <w:lang w:val="fr-FR"/>
        </w:rPr>
        <w:t>nocturne</w:t>
      </w:r>
      <w:r w:rsidRPr="00A978FB">
        <w:rPr>
          <w:rFonts w:ascii="Helvetica Neue" w:hAnsi="Helvetica Neue" w:cs="Helvetica Neue"/>
          <w:color w:val="000000"/>
          <w:sz w:val="20"/>
          <w:szCs w:val="20"/>
          <w:lang w:val="fr-FR"/>
        </w:rPr>
        <w:t xml:space="preserve"> pendant le </w:t>
      </w:r>
      <w:r>
        <w:rPr>
          <w:rFonts w:ascii="Helvetica Neue" w:hAnsi="Helvetica Neue" w:cs="Helvetica Neue"/>
          <w:color w:val="000000"/>
          <w:sz w:val="20"/>
          <w:szCs w:val="20"/>
          <w:lang w:val="fr-FR"/>
        </w:rPr>
        <w:t>déplacement</w:t>
      </w:r>
      <w:r w:rsidRPr="00A978FB">
        <w:rPr>
          <w:rFonts w:ascii="Helvetica Neue" w:hAnsi="Helvetica Neue" w:cs="Helvetica Neue"/>
          <w:color w:val="000000"/>
          <w:sz w:val="20"/>
          <w:szCs w:val="20"/>
          <w:lang w:val="fr-FR"/>
        </w:rPr>
        <w:t xml:space="preserve"> est inévitable (en raison de la distance parcourue, du véhicule en panne, etc.), cette opération doit être effectuée de préférence dans un </w:t>
      </w:r>
      <w:r>
        <w:rPr>
          <w:rFonts w:ascii="Helvetica Neue" w:hAnsi="Helvetica Neue" w:cs="Helvetica Neue"/>
          <w:color w:val="000000"/>
          <w:sz w:val="20"/>
          <w:szCs w:val="20"/>
          <w:lang w:val="fr-FR"/>
        </w:rPr>
        <w:t>site</w:t>
      </w:r>
      <w:r w:rsidRPr="00A978FB">
        <w:rPr>
          <w:rFonts w:ascii="Helvetica Neue" w:hAnsi="Helvetica Neue" w:cs="Helvetica Neue"/>
          <w:color w:val="000000"/>
          <w:sz w:val="20"/>
          <w:szCs w:val="20"/>
          <w:lang w:val="fr-FR"/>
        </w:rPr>
        <w:t xml:space="preserve"> sécurisé où l</w:t>
      </w:r>
      <w:r>
        <w:rPr>
          <w:rFonts w:ascii="Helvetica Neue" w:hAnsi="Helvetica Neue" w:cs="Helvetica Neue"/>
          <w:color w:val="000000"/>
          <w:sz w:val="20"/>
          <w:szCs w:val="20"/>
          <w:lang w:val="fr-FR"/>
        </w:rPr>
        <w:t>’</w:t>
      </w:r>
      <w:r w:rsidRPr="00A978FB">
        <w:rPr>
          <w:rFonts w:ascii="Helvetica Neue" w:hAnsi="Helvetica Neue" w:cs="Helvetica Neue"/>
          <w:color w:val="000000"/>
          <w:sz w:val="20"/>
          <w:szCs w:val="20"/>
          <w:lang w:val="fr-FR"/>
        </w:rPr>
        <w:t xml:space="preserve">ivoire peut être gardé en toute sécurité </w:t>
      </w:r>
      <w:r>
        <w:rPr>
          <w:rFonts w:ascii="Helvetica Neue" w:hAnsi="Helvetica Neue" w:cs="Helvetica Neue"/>
          <w:color w:val="000000"/>
          <w:sz w:val="20"/>
          <w:szCs w:val="20"/>
          <w:lang w:val="fr-FR"/>
        </w:rPr>
        <w:t xml:space="preserve">pendant </w:t>
      </w:r>
      <w:r w:rsidRPr="00A978FB">
        <w:rPr>
          <w:rFonts w:ascii="Helvetica Neue" w:hAnsi="Helvetica Neue" w:cs="Helvetica Neue"/>
          <w:color w:val="000000"/>
          <w:sz w:val="20"/>
          <w:szCs w:val="20"/>
          <w:lang w:val="fr-FR"/>
        </w:rPr>
        <w:t>la nuit.</w:t>
      </w:r>
      <w:r>
        <w:rPr>
          <w:rFonts w:ascii="Helvetica Neue" w:hAnsi="Helvetica Neue" w:cs="Helvetica Neue"/>
          <w:color w:val="000000"/>
          <w:sz w:val="20"/>
          <w:szCs w:val="20"/>
          <w:lang w:val="fr-FR"/>
        </w:rPr>
        <w:t xml:space="preserve"> </w:t>
      </w:r>
      <w:r w:rsidRPr="00A978FB">
        <w:rPr>
          <w:rFonts w:ascii="Helvetica Neue" w:hAnsi="Helvetica Neue" w:cs="Helvetica Neue"/>
          <w:color w:val="000000"/>
          <w:sz w:val="20"/>
          <w:szCs w:val="20"/>
          <w:lang w:val="fr-FR"/>
        </w:rPr>
        <w:t xml:space="preserve">Le </w:t>
      </w:r>
      <w:r>
        <w:rPr>
          <w:rFonts w:ascii="Helvetica Neue" w:hAnsi="Helvetica Neue" w:cs="Helvetica Neue"/>
          <w:color w:val="000000"/>
          <w:sz w:val="20"/>
          <w:szCs w:val="20"/>
          <w:lang w:val="fr-FR"/>
        </w:rPr>
        <w:t>PGT</w:t>
      </w:r>
      <w:r w:rsidRPr="00A978FB">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doit</w:t>
      </w:r>
      <w:r w:rsidRPr="00A978FB">
        <w:rPr>
          <w:rFonts w:ascii="Helvetica Neue" w:hAnsi="Helvetica Neue" w:cs="Helvetica Neue"/>
          <w:color w:val="000000"/>
          <w:sz w:val="20"/>
          <w:szCs w:val="20"/>
          <w:lang w:val="fr-FR"/>
        </w:rPr>
        <w:t xml:space="preserve"> prendre en compte les </w:t>
      </w:r>
      <w:r>
        <w:rPr>
          <w:rFonts w:ascii="Helvetica Neue" w:hAnsi="Helvetica Neue" w:cs="Helvetica Neue"/>
          <w:color w:val="000000"/>
          <w:sz w:val="20"/>
          <w:szCs w:val="20"/>
          <w:lang w:val="fr-FR"/>
        </w:rPr>
        <w:t>escales nocturnes</w:t>
      </w:r>
      <w:r w:rsidRPr="00A978FB">
        <w:rPr>
          <w:rFonts w:ascii="Helvetica Neue" w:hAnsi="Helvetica Neue" w:cs="Helvetica Neue"/>
          <w:color w:val="000000"/>
          <w:sz w:val="20"/>
          <w:szCs w:val="20"/>
          <w:lang w:val="fr-FR"/>
        </w:rPr>
        <w:t xml:space="preserve"> potentiel</w:t>
      </w:r>
      <w:r>
        <w:rPr>
          <w:rFonts w:ascii="Helvetica Neue" w:hAnsi="Helvetica Neue" w:cs="Helvetica Neue"/>
          <w:color w:val="000000"/>
          <w:sz w:val="20"/>
          <w:szCs w:val="20"/>
          <w:lang w:val="fr-FR"/>
        </w:rPr>
        <w:t>le</w:t>
      </w:r>
      <w:r w:rsidRPr="00A978FB">
        <w:rPr>
          <w:rFonts w:ascii="Helvetica Neue" w:hAnsi="Helvetica Neue" w:cs="Helvetica Neue"/>
          <w:color w:val="000000"/>
          <w:sz w:val="20"/>
          <w:szCs w:val="20"/>
          <w:lang w:val="fr-FR"/>
        </w:rPr>
        <w:t xml:space="preserve">s et </w:t>
      </w:r>
      <w:r>
        <w:rPr>
          <w:rFonts w:ascii="Helvetica Neue" w:hAnsi="Helvetica Neue" w:cs="Helvetica Neue"/>
          <w:color w:val="000000"/>
          <w:sz w:val="20"/>
          <w:szCs w:val="20"/>
          <w:lang w:val="fr-FR"/>
        </w:rPr>
        <w:t>préciser</w:t>
      </w:r>
      <w:r w:rsidRPr="00A978FB">
        <w:rPr>
          <w:rFonts w:ascii="Helvetica Neue" w:hAnsi="Helvetica Neue" w:cs="Helvetica Neue"/>
          <w:color w:val="000000"/>
          <w:sz w:val="20"/>
          <w:szCs w:val="20"/>
          <w:lang w:val="fr-FR"/>
        </w:rPr>
        <w:t xml:space="preserve"> les </w:t>
      </w:r>
      <w:r>
        <w:rPr>
          <w:rFonts w:ascii="Helvetica Neue" w:hAnsi="Helvetica Neue" w:cs="Helvetica Neue"/>
          <w:color w:val="000000"/>
          <w:sz w:val="20"/>
          <w:szCs w:val="20"/>
          <w:lang w:val="fr-FR"/>
        </w:rPr>
        <w:t>sites</w:t>
      </w:r>
      <w:r w:rsidRPr="00A978FB">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d’entreposage</w:t>
      </w:r>
      <w:r w:rsidRPr="00A978FB">
        <w:rPr>
          <w:rFonts w:ascii="Helvetica Neue" w:hAnsi="Helvetica Neue" w:cs="Helvetica Neue"/>
          <w:color w:val="000000"/>
          <w:sz w:val="20"/>
          <w:szCs w:val="20"/>
          <w:lang w:val="fr-FR"/>
        </w:rPr>
        <w:t xml:space="preserve"> de nuit pouvant être utilisés en cas d</w:t>
      </w:r>
      <w:r>
        <w:rPr>
          <w:rFonts w:ascii="Helvetica Neue" w:hAnsi="Helvetica Neue" w:cs="Helvetica Neue"/>
          <w:color w:val="000000"/>
          <w:sz w:val="20"/>
          <w:szCs w:val="20"/>
          <w:lang w:val="fr-FR"/>
        </w:rPr>
        <w:t>’</w:t>
      </w:r>
      <w:r w:rsidRPr="00A978FB">
        <w:rPr>
          <w:rFonts w:ascii="Helvetica Neue" w:hAnsi="Helvetica Neue" w:cs="Helvetica Neue"/>
          <w:color w:val="000000"/>
          <w:sz w:val="20"/>
          <w:szCs w:val="20"/>
          <w:lang w:val="fr-FR"/>
        </w:rPr>
        <w:t>urgence.</w:t>
      </w:r>
      <w:r>
        <w:rPr>
          <w:rFonts w:ascii="Helvetica Neue" w:hAnsi="Helvetica Neue" w:cs="Helvetica Neue"/>
          <w:color w:val="000000"/>
          <w:sz w:val="20"/>
          <w:szCs w:val="20"/>
          <w:lang w:val="fr-FR"/>
        </w:rPr>
        <w:t xml:space="preserve"> </w:t>
      </w:r>
    </w:p>
    <w:p w14:paraId="3DB2FCCC" w14:textId="62A32C9C" w:rsidR="00A66D4D" w:rsidRPr="00F70316" w:rsidRDefault="00F70316"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F70316">
        <w:rPr>
          <w:rFonts w:ascii="Helvetica Neue" w:hAnsi="Helvetica Neue" w:cs="Helvetica Neue"/>
          <w:color w:val="000000"/>
          <w:sz w:val="20"/>
          <w:szCs w:val="20"/>
          <w:lang w:val="fr-FR"/>
        </w:rPr>
        <w:t xml:space="preserve">Si </w:t>
      </w:r>
      <w:r>
        <w:rPr>
          <w:rFonts w:ascii="Helvetica Neue" w:hAnsi="Helvetica Neue" w:cs="Helvetica Neue"/>
          <w:color w:val="000000"/>
          <w:sz w:val="20"/>
          <w:szCs w:val="20"/>
          <w:lang w:val="fr-FR"/>
        </w:rPr>
        <w:t>une escale nocturne</w:t>
      </w:r>
      <w:r w:rsidRPr="00F70316">
        <w:rPr>
          <w:rFonts w:ascii="Helvetica Neue" w:hAnsi="Helvetica Neue" w:cs="Helvetica Neue"/>
          <w:color w:val="000000"/>
          <w:sz w:val="20"/>
          <w:szCs w:val="20"/>
          <w:lang w:val="fr-FR"/>
        </w:rPr>
        <w:t xml:space="preserve"> est requis</w:t>
      </w:r>
      <w:r>
        <w:rPr>
          <w:rFonts w:ascii="Helvetica Neue" w:hAnsi="Helvetica Neue" w:cs="Helvetica Neue"/>
          <w:color w:val="000000"/>
          <w:sz w:val="20"/>
          <w:szCs w:val="20"/>
          <w:lang w:val="fr-FR"/>
        </w:rPr>
        <w:t>e</w:t>
      </w:r>
      <w:r w:rsidRPr="00F70316">
        <w:rPr>
          <w:rFonts w:ascii="Helvetica Neue" w:hAnsi="Helvetica Neue" w:cs="Helvetica Neue"/>
          <w:color w:val="000000"/>
          <w:sz w:val="20"/>
          <w:szCs w:val="20"/>
          <w:lang w:val="fr-FR"/>
        </w:rPr>
        <w:t xml:space="preserve">, un </w:t>
      </w:r>
      <w:r>
        <w:rPr>
          <w:rFonts w:ascii="Helvetica Neue" w:hAnsi="Helvetica Neue" w:cs="Helvetica Neue"/>
          <w:color w:val="000000"/>
          <w:sz w:val="20"/>
          <w:szCs w:val="20"/>
          <w:lang w:val="fr-FR"/>
        </w:rPr>
        <w:t>site</w:t>
      </w:r>
      <w:r w:rsidRPr="00F70316">
        <w:rPr>
          <w:rFonts w:ascii="Helvetica Neue" w:hAnsi="Helvetica Neue" w:cs="Helvetica Neue"/>
          <w:color w:val="000000"/>
          <w:sz w:val="20"/>
          <w:szCs w:val="20"/>
          <w:lang w:val="fr-FR"/>
        </w:rPr>
        <w:t xml:space="preserve"> sécurisé exploité exclusivement par </w:t>
      </w:r>
      <w:r>
        <w:rPr>
          <w:rFonts w:ascii="Helvetica Neue" w:hAnsi="Helvetica Neue" w:cs="Helvetica Neue"/>
          <w:color w:val="000000"/>
          <w:sz w:val="20"/>
          <w:szCs w:val="20"/>
          <w:lang w:val="fr-FR"/>
        </w:rPr>
        <w:t>l’autorité en charge de la faune sauvage</w:t>
      </w:r>
      <w:r w:rsidRPr="00F70316">
        <w:rPr>
          <w:rFonts w:ascii="Helvetica Neue" w:hAnsi="Helvetica Neue" w:cs="Helvetica Neue"/>
          <w:color w:val="000000"/>
          <w:sz w:val="20"/>
          <w:szCs w:val="20"/>
          <w:lang w:val="fr-FR"/>
        </w:rPr>
        <w:t xml:space="preserve"> doit être identifié afin que le véhicule transportant la cargaison puisse être verrouillé en toute sécurité dans un complexe surveillé pendant la nuit.</w:t>
      </w:r>
      <w:r>
        <w:rPr>
          <w:rFonts w:ascii="Helvetica Neue" w:hAnsi="Helvetica Neue" w:cs="Helvetica Neue"/>
          <w:color w:val="000000"/>
          <w:sz w:val="20"/>
          <w:szCs w:val="20"/>
          <w:lang w:val="fr-FR"/>
        </w:rPr>
        <w:t xml:space="preserve"> </w:t>
      </w:r>
      <w:r w:rsidRPr="00F70316">
        <w:rPr>
          <w:rFonts w:ascii="Helvetica Neue" w:hAnsi="Helvetica Neue" w:cs="Helvetica Neue"/>
          <w:color w:val="000000"/>
          <w:sz w:val="20"/>
          <w:szCs w:val="20"/>
          <w:lang w:val="fr-FR"/>
        </w:rPr>
        <w:t>Si aucun</w:t>
      </w:r>
      <w:r>
        <w:rPr>
          <w:rFonts w:ascii="Helvetica Neue" w:hAnsi="Helvetica Neue" w:cs="Helvetica Neue"/>
          <w:color w:val="000000"/>
          <w:sz w:val="20"/>
          <w:szCs w:val="20"/>
          <w:lang w:val="fr-FR"/>
        </w:rPr>
        <w:t xml:space="preserve"> site </w:t>
      </w:r>
      <w:r w:rsidRPr="00F70316">
        <w:rPr>
          <w:rFonts w:ascii="Helvetica Neue" w:hAnsi="Helvetica Neue" w:cs="Helvetica Neue"/>
          <w:color w:val="000000"/>
          <w:sz w:val="20"/>
          <w:szCs w:val="20"/>
          <w:lang w:val="fr-FR"/>
        </w:rPr>
        <w:t xml:space="preserve">de </w:t>
      </w:r>
      <w:r>
        <w:rPr>
          <w:rFonts w:ascii="Helvetica Neue" w:hAnsi="Helvetica Neue" w:cs="Helvetica Neue"/>
          <w:color w:val="000000"/>
          <w:sz w:val="20"/>
          <w:szCs w:val="20"/>
          <w:lang w:val="fr-FR"/>
        </w:rPr>
        <w:t>l’autorité en charge de la faune sauvage</w:t>
      </w:r>
      <w:r w:rsidRPr="00F70316">
        <w:rPr>
          <w:rFonts w:ascii="Helvetica Neue" w:hAnsi="Helvetica Neue" w:cs="Helvetica Neue"/>
          <w:color w:val="000000"/>
          <w:sz w:val="20"/>
          <w:szCs w:val="20"/>
          <w:lang w:val="fr-FR"/>
        </w:rPr>
        <w:t xml:space="preserve"> n</w:t>
      </w:r>
      <w:r>
        <w:rPr>
          <w:rFonts w:ascii="Helvetica Neue" w:hAnsi="Helvetica Neue" w:cs="Helvetica Neue"/>
          <w:color w:val="000000"/>
          <w:sz w:val="20"/>
          <w:szCs w:val="20"/>
          <w:lang w:val="fr-FR"/>
        </w:rPr>
        <w:t>’</w:t>
      </w:r>
      <w:r w:rsidRPr="00F70316">
        <w:rPr>
          <w:rFonts w:ascii="Helvetica Neue" w:hAnsi="Helvetica Neue" w:cs="Helvetica Neue"/>
          <w:color w:val="000000"/>
          <w:sz w:val="20"/>
          <w:szCs w:val="20"/>
          <w:lang w:val="fr-FR"/>
        </w:rPr>
        <w:t>est disponible, un</w:t>
      </w:r>
      <w:r>
        <w:rPr>
          <w:rFonts w:ascii="Helvetica Neue" w:hAnsi="Helvetica Neue" w:cs="Helvetica Neue"/>
          <w:color w:val="000000"/>
          <w:sz w:val="20"/>
          <w:szCs w:val="20"/>
          <w:lang w:val="fr-FR"/>
        </w:rPr>
        <w:t>e</w:t>
      </w:r>
      <w:r w:rsidRPr="00F70316">
        <w:rPr>
          <w:rFonts w:ascii="Helvetica Neue" w:hAnsi="Helvetica Neue" w:cs="Helvetica Neue"/>
          <w:color w:val="000000"/>
          <w:sz w:val="20"/>
          <w:szCs w:val="20"/>
          <w:lang w:val="fr-FR"/>
        </w:rPr>
        <w:t xml:space="preserve"> autre </w:t>
      </w:r>
      <w:r>
        <w:rPr>
          <w:rFonts w:ascii="Helvetica Neue" w:hAnsi="Helvetica Neue" w:cs="Helvetica Neue"/>
          <w:color w:val="000000"/>
          <w:sz w:val="20"/>
          <w:szCs w:val="20"/>
          <w:lang w:val="fr-FR"/>
        </w:rPr>
        <w:t>enceinte</w:t>
      </w:r>
      <w:r w:rsidRPr="00F70316">
        <w:rPr>
          <w:rFonts w:ascii="Helvetica Neue" w:hAnsi="Helvetica Neue" w:cs="Helvetica Neue"/>
          <w:color w:val="000000"/>
          <w:sz w:val="20"/>
          <w:szCs w:val="20"/>
          <w:lang w:val="fr-FR"/>
        </w:rPr>
        <w:t xml:space="preserve"> sécurisé</w:t>
      </w:r>
      <w:r>
        <w:rPr>
          <w:rFonts w:ascii="Helvetica Neue" w:hAnsi="Helvetica Neue" w:cs="Helvetica Neue"/>
          <w:color w:val="000000"/>
          <w:sz w:val="20"/>
          <w:szCs w:val="20"/>
          <w:lang w:val="fr-FR"/>
        </w:rPr>
        <w:t>e</w:t>
      </w:r>
      <w:r w:rsidRPr="00F70316">
        <w:rPr>
          <w:rFonts w:ascii="Helvetica Neue" w:hAnsi="Helvetica Neue" w:cs="Helvetica Neue"/>
          <w:color w:val="000000"/>
          <w:sz w:val="20"/>
          <w:szCs w:val="20"/>
          <w:lang w:val="fr-FR"/>
        </w:rPr>
        <w:t xml:space="preserve"> doit être identifié</w:t>
      </w:r>
      <w:r>
        <w:rPr>
          <w:rFonts w:ascii="Helvetica Neue" w:hAnsi="Helvetica Neue" w:cs="Helvetica Neue"/>
          <w:color w:val="000000"/>
          <w:sz w:val="20"/>
          <w:szCs w:val="20"/>
          <w:lang w:val="fr-FR"/>
        </w:rPr>
        <w:t>e</w:t>
      </w:r>
      <w:r w:rsidRPr="00F70316">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F70316">
        <w:rPr>
          <w:rFonts w:ascii="Helvetica Neue" w:hAnsi="Helvetica Neue" w:cs="Helvetica Neue"/>
          <w:color w:val="000000"/>
          <w:sz w:val="20"/>
          <w:szCs w:val="20"/>
          <w:lang w:val="fr-FR"/>
        </w:rPr>
        <w:t xml:space="preserve">Cela inclut les postes de police ou les bases </w:t>
      </w:r>
      <w:r>
        <w:rPr>
          <w:rFonts w:ascii="Helvetica Neue" w:hAnsi="Helvetica Neue" w:cs="Helvetica Neue"/>
          <w:color w:val="000000"/>
          <w:sz w:val="20"/>
          <w:szCs w:val="20"/>
          <w:lang w:val="fr-FR"/>
        </w:rPr>
        <w:t>militaires</w:t>
      </w:r>
      <w:r w:rsidRPr="00F70316">
        <w:rPr>
          <w:rFonts w:ascii="Helvetica Neue" w:hAnsi="Helvetica Neue" w:cs="Helvetica Neue"/>
          <w:color w:val="000000"/>
          <w:sz w:val="20"/>
          <w:szCs w:val="20"/>
          <w:lang w:val="fr-FR"/>
        </w:rPr>
        <w:t xml:space="preserve">, ou </w:t>
      </w:r>
      <w:r>
        <w:rPr>
          <w:rFonts w:ascii="Helvetica Neue" w:hAnsi="Helvetica Neue" w:cs="Helvetica Neue"/>
          <w:color w:val="000000"/>
          <w:sz w:val="20"/>
          <w:szCs w:val="20"/>
          <w:lang w:val="fr-FR"/>
        </w:rPr>
        <w:t>les sites d’autres</w:t>
      </w:r>
      <w:r w:rsidRPr="00F70316">
        <w:rPr>
          <w:rFonts w:ascii="Helvetica Neue" w:hAnsi="Helvetica Neue" w:cs="Helvetica Neue"/>
          <w:color w:val="000000"/>
          <w:sz w:val="20"/>
          <w:szCs w:val="20"/>
          <w:lang w:val="fr-FR"/>
        </w:rPr>
        <w:t xml:space="preserve"> agences gouvernementales où se trouve un complexe gardé 24h / 24 et 7j / 7</w:t>
      </w:r>
      <w:r>
        <w:rPr>
          <w:rFonts w:ascii="Helvetica Neue" w:hAnsi="Helvetica Neue" w:cs="Helvetica Neue"/>
          <w:color w:val="000000"/>
          <w:sz w:val="20"/>
          <w:szCs w:val="20"/>
          <w:lang w:val="fr-FR"/>
        </w:rPr>
        <w:t xml:space="preserve">. </w:t>
      </w:r>
      <w:r w:rsidRPr="00F70316">
        <w:rPr>
          <w:rFonts w:ascii="Helvetica Neue" w:hAnsi="Helvetica Neue" w:cs="Helvetica Neue"/>
          <w:color w:val="000000"/>
          <w:sz w:val="20"/>
          <w:szCs w:val="20"/>
          <w:lang w:val="fr-FR"/>
        </w:rPr>
        <w:t>Pour des conseils sur les mesures de sécurité qu</w:t>
      </w:r>
      <w:r>
        <w:rPr>
          <w:rFonts w:ascii="Helvetica Neue" w:hAnsi="Helvetica Neue" w:cs="Helvetica Neue"/>
          <w:color w:val="000000"/>
          <w:sz w:val="20"/>
          <w:szCs w:val="20"/>
          <w:lang w:val="fr-FR"/>
        </w:rPr>
        <w:t>’</w:t>
      </w:r>
      <w:r w:rsidRPr="00F70316">
        <w:rPr>
          <w:rFonts w:ascii="Helvetica Neue" w:hAnsi="Helvetica Neue" w:cs="Helvetica Neue"/>
          <w:color w:val="000000"/>
          <w:sz w:val="20"/>
          <w:szCs w:val="20"/>
          <w:lang w:val="fr-FR"/>
        </w:rPr>
        <w:t>un</w:t>
      </w:r>
      <w:r>
        <w:rPr>
          <w:rFonts w:ascii="Helvetica Neue" w:hAnsi="Helvetica Neue" w:cs="Helvetica Neue"/>
          <w:color w:val="000000"/>
          <w:sz w:val="20"/>
          <w:szCs w:val="20"/>
          <w:lang w:val="fr-FR"/>
        </w:rPr>
        <w:t>e</w:t>
      </w:r>
      <w:r w:rsidRPr="00F70316">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enceinte</w:t>
      </w:r>
      <w:r w:rsidRPr="00F70316">
        <w:rPr>
          <w:rFonts w:ascii="Helvetica Neue" w:hAnsi="Helvetica Neue" w:cs="Helvetica Neue"/>
          <w:color w:val="000000"/>
          <w:sz w:val="20"/>
          <w:szCs w:val="20"/>
          <w:lang w:val="fr-FR"/>
        </w:rPr>
        <w:t xml:space="preserve"> approprié</w:t>
      </w:r>
      <w:r>
        <w:rPr>
          <w:rFonts w:ascii="Helvetica Neue" w:hAnsi="Helvetica Neue" w:cs="Helvetica Neue"/>
          <w:color w:val="000000"/>
          <w:sz w:val="20"/>
          <w:szCs w:val="20"/>
          <w:lang w:val="fr-FR"/>
        </w:rPr>
        <w:t>e</w:t>
      </w:r>
      <w:r w:rsidRPr="00F70316">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doit disposer</w:t>
      </w:r>
      <w:r w:rsidRPr="00F70316">
        <w:rPr>
          <w:rFonts w:ascii="Helvetica Neue" w:hAnsi="Helvetica Neue" w:cs="Helvetica Neue"/>
          <w:color w:val="000000"/>
          <w:sz w:val="20"/>
          <w:szCs w:val="20"/>
          <w:lang w:val="fr-FR"/>
        </w:rPr>
        <w:t xml:space="preserve">, voir la norme de base pour la sécurité périmétrique dans les entrepôts de niveau 2. En pareil cas, l’expédition doit être entreposée à l’intérieur du véhicule, verrouillé et hors de vue. L’ivoire ne doit pas être déchargé lors </w:t>
      </w:r>
      <w:proofErr w:type="gramStart"/>
      <w:r w:rsidRPr="00F70316">
        <w:rPr>
          <w:rFonts w:ascii="Helvetica Neue" w:hAnsi="Helvetica Neue" w:cs="Helvetica Neue"/>
          <w:color w:val="000000"/>
          <w:sz w:val="20"/>
          <w:szCs w:val="20"/>
          <w:lang w:val="fr-FR"/>
        </w:rPr>
        <w:t>d’un escale nocturne</w:t>
      </w:r>
      <w:proofErr w:type="gramEnd"/>
      <w:r w:rsidRPr="00F70316">
        <w:rPr>
          <w:rFonts w:ascii="Helvetica Neue" w:hAnsi="Helvetica Neue" w:cs="Helvetica Neue"/>
          <w:color w:val="000000"/>
          <w:sz w:val="20"/>
          <w:szCs w:val="20"/>
          <w:lang w:val="fr-FR"/>
        </w:rPr>
        <w:t>.</w:t>
      </w:r>
    </w:p>
    <w:p w14:paraId="1C1D874E" w14:textId="1D6A0E47" w:rsidR="00A46DDB" w:rsidRPr="00F70316" w:rsidRDefault="00A46DD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F70316">
        <w:rPr>
          <w:rFonts w:ascii="Helvetica Neue" w:hAnsi="Helvetica Neue" w:cs="Helvetica Neue"/>
          <w:b/>
          <w:bCs/>
          <w:color w:val="000000"/>
          <w:sz w:val="22"/>
          <w:szCs w:val="22"/>
          <w:lang w:val="fr-FR"/>
        </w:rPr>
        <w:t>5.</w:t>
      </w:r>
      <w:r w:rsidR="004B3E8E" w:rsidRPr="00F70316">
        <w:rPr>
          <w:rFonts w:ascii="Helvetica Neue" w:hAnsi="Helvetica Neue" w:cs="Helvetica Neue"/>
          <w:b/>
          <w:bCs/>
          <w:color w:val="000000"/>
          <w:sz w:val="22"/>
          <w:szCs w:val="22"/>
          <w:lang w:val="fr-FR"/>
        </w:rPr>
        <w:t>2</w:t>
      </w:r>
      <w:r w:rsidRPr="00F70316">
        <w:rPr>
          <w:rFonts w:ascii="Helvetica Neue" w:hAnsi="Helvetica Neue" w:cs="Helvetica Neue"/>
          <w:b/>
          <w:bCs/>
          <w:color w:val="000000"/>
          <w:sz w:val="22"/>
          <w:szCs w:val="22"/>
          <w:lang w:val="fr-FR"/>
        </w:rPr>
        <w:t>.3</w:t>
      </w:r>
      <w:r w:rsidRPr="00F70316">
        <w:rPr>
          <w:rFonts w:ascii="Helvetica Neue" w:hAnsi="Helvetica Neue" w:cs="Helvetica Neue"/>
          <w:b/>
          <w:bCs/>
          <w:color w:val="000000"/>
          <w:sz w:val="22"/>
          <w:szCs w:val="22"/>
          <w:lang w:val="fr-FR"/>
        </w:rPr>
        <w:tab/>
      </w:r>
      <w:r w:rsidR="00F70316">
        <w:rPr>
          <w:rFonts w:ascii="Helvetica Neue" w:hAnsi="Helvetica Neue" w:cs="Helvetica Neue"/>
          <w:b/>
          <w:bCs/>
          <w:color w:val="000000"/>
          <w:sz w:val="22"/>
          <w:szCs w:val="22"/>
          <w:lang w:val="fr-FR"/>
        </w:rPr>
        <w:t>Les gardes</w:t>
      </w:r>
    </w:p>
    <w:p w14:paraId="1905B41F" w14:textId="1897CC92" w:rsidR="00F70316" w:rsidRPr="00F70316" w:rsidRDefault="00F70316"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F70316">
        <w:rPr>
          <w:rFonts w:ascii="Helvetica Neue" w:hAnsi="Helvetica Neue" w:cs="Helvetica Neue"/>
          <w:color w:val="000000"/>
          <w:sz w:val="20"/>
          <w:szCs w:val="20"/>
          <w:lang w:val="fr-FR"/>
        </w:rPr>
        <w:t>Si c</w:t>
      </w:r>
      <w:r w:rsidR="00714FF7">
        <w:rPr>
          <w:rFonts w:ascii="Helvetica Neue" w:hAnsi="Helvetica Neue" w:cs="Helvetica Neue"/>
          <w:color w:val="000000"/>
          <w:sz w:val="20"/>
          <w:szCs w:val="20"/>
          <w:lang w:val="fr-FR"/>
        </w:rPr>
        <w:t>e n’</w:t>
      </w:r>
      <w:r w:rsidRPr="00F70316">
        <w:rPr>
          <w:rFonts w:ascii="Helvetica Neue" w:hAnsi="Helvetica Neue" w:cs="Helvetica Neue"/>
          <w:color w:val="000000"/>
          <w:sz w:val="20"/>
          <w:szCs w:val="20"/>
          <w:lang w:val="fr-FR"/>
        </w:rPr>
        <w:t xml:space="preserve">est </w:t>
      </w:r>
      <w:r w:rsidR="00714FF7">
        <w:rPr>
          <w:rFonts w:ascii="Helvetica Neue" w:hAnsi="Helvetica Neue" w:cs="Helvetica Neue"/>
          <w:color w:val="000000"/>
          <w:sz w:val="20"/>
          <w:szCs w:val="20"/>
          <w:lang w:val="fr-FR"/>
        </w:rPr>
        <w:t xml:space="preserve">pas </w:t>
      </w:r>
      <w:r w:rsidRPr="00F70316">
        <w:rPr>
          <w:rFonts w:ascii="Helvetica Neue" w:hAnsi="Helvetica Neue" w:cs="Helvetica Neue"/>
          <w:color w:val="000000"/>
          <w:sz w:val="20"/>
          <w:szCs w:val="20"/>
          <w:lang w:val="fr-FR"/>
        </w:rPr>
        <w:t xml:space="preserve">inévitable, les véhicules </w:t>
      </w:r>
      <w:r w:rsidR="00714FF7">
        <w:rPr>
          <w:rFonts w:ascii="Helvetica Neue" w:hAnsi="Helvetica Neue" w:cs="Helvetica Neue"/>
          <w:color w:val="000000"/>
          <w:sz w:val="20"/>
          <w:szCs w:val="20"/>
          <w:lang w:val="fr-FR"/>
        </w:rPr>
        <w:t>font escale</w:t>
      </w:r>
      <w:r w:rsidRPr="00F70316">
        <w:rPr>
          <w:rFonts w:ascii="Helvetica Neue" w:hAnsi="Helvetica Neue" w:cs="Helvetica Neue"/>
          <w:color w:val="000000"/>
          <w:sz w:val="20"/>
          <w:szCs w:val="20"/>
          <w:lang w:val="fr-FR"/>
        </w:rPr>
        <w:t xml:space="preserve"> pendant la nuit et </w:t>
      </w:r>
      <w:r w:rsidR="00714FF7">
        <w:rPr>
          <w:rFonts w:ascii="Helvetica Neue" w:hAnsi="Helvetica Neue" w:cs="Helvetica Neue"/>
          <w:color w:val="000000"/>
          <w:sz w:val="20"/>
          <w:szCs w:val="20"/>
          <w:lang w:val="fr-FR"/>
        </w:rPr>
        <w:t>l’expédition</w:t>
      </w:r>
      <w:r w:rsidRPr="00F70316">
        <w:rPr>
          <w:rFonts w:ascii="Helvetica Neue" w:hAnsi="Helvetica Neue" w:cs="Helvetica Neue"/>
          <w:color w:val="000000"/>
          <w:sz w:val="20"/>
          <w:szCs w:val="20"/>
          <w:lang w:val="fr-FR"/>
        </w:rPr>
        <w:t xml:space="preserve"> ne doit être laissé</w:t>
      </w:r>
      <w:r w:rsidR="00714FF7">
        <w:rPr>
          <w:rFonts w:ascii="Helvetica Neue" w:hAnsi="Helvetica Neue" w:cs="Helvetica Neue"/>
          <w:color w:val="000000"/>
          <w:sz w:val="20"/>
          <w:szCs w:val="20"/>
          <w:lang w:val="fr-FR"/>
        </w:rPr>
        <w:t>e</w:t>
      </w:r>
      <w:r w:rsidRPr="00F70316">
        <w:rPr>
          <w:rFonts w:ascii="Helvetica Neue" w:hAnsi="Helvetica Neue" w:cs="Helvetica Neue"/>
          <w:color w:val="000000"/>
          <w:sz w:val="20"/>
          <w:szCs w:val="20"/>
          <w:lang w:val="fr-FR"/>
        </w:rPr>
        <w:t xml:space="preserve"> </w:t>
      </w:r>
      <w:r w:rsidR="00714FF7">
        <w:rPr>
          <w:rFonts w:ascii="Helvetica Neue" w:hAnsi="Helvetica Neue" w:cs="Helvetica Neue"/>
          <w:color w:val="000000"/>
          <w:sz w:val="20"/>
          <w:szCs w:val="20"/>
          <w:lang w:val="fr-FR"/>
        </w:rPr>
        <w:t>sans surveillance</w:t>
      </w:r>
      <w:r w:rsidRPr="00F70316">
        <w:rPr>
          <w:rFonts w:ascii="Helvetica Neue" w:hAnsi="Helvetica Neue" w:cs="Helvetica Neue"/>
          <w:color w:val="000000"/>
          <w:sz w:val="20"/>
          <w:szCs w:val="20"/>
          <w:lang w:val="fr-FR"/>
        </w:rPr>
        <w:t xml:space="preserve"> à aucun moment </w:t>
      </w:r>
      <w:r w:rsidR="00714FF7">
        <w:rPr>
          <w:rFonts w:ascii="Helvetica Neue" w:hAnsi="Helvetica Neue" w:cs="Helvetica Neue"/>
          <w:color w:val="000000"/>
          <w:sz w:val="20"/>
          <w:szCs w:val="20"/>
          <w:lang w:val="fr-FR"/>
        </w:rPr>
        <w:t>au cours du déplacement</w:t>
      </w:r>
      <w:r w:rsidRPr="00F70316">
        <w:rPr>
          <w:rFonts w:ascii="Helvetica Neue" w:hAnsi="Helvetica Neue" w:cs="Helvetica Neue"/>
          <w:color w:val="000000"/>
          <w:sz w:val="20"/>
          <w:szCs w:val="20"/>
          <w:lang w:val="fr-FR"/>
        </w:rPr>
        <w:t>.</w:t>
      </w:r>
      <w:r w:rsidR="00714FF7">
        <w:rPr>
          <w:rFonts w:ascii="Helvetica Neue" w:hAnsi="Helvetica Neue" w:cs="Helvetica Neue"/>
          <w:color w:val="000000"/>
          <w:sz w:val="20"/>
          <w:szCs w:val="20"/>
          <w:lang w:val="fr-FR"/>
        </w:rPr>
        <w:t xml:space="preserve"> </w:t>
      </w:r>
      <w:r w:rsidR="00714FF7" w:rsidRPr="00714FF7">
        <w:rPr>
          <w:rFonts w:ascii="Helvetica Neue" w:hAnsi="Helvetica Neue" w:cs="Helvetica Neue"/>
          <w:color w:val="000000"/>
          <w:sz w:val="20"/>
          <w:szCs w:val="20"/>
          <w:lang w:val="fr-FR"/>
        </w:rPr>
        <w:t>Pour cette raison, le chauffeur doit être accompagné d</w:t>
      </w:r>
      <w:r w:rsidR="00714FF7">
        <w:rPr>
          <w:rFonts w:ascii="Helvetica Neue" w:hAnsi="Helvetica Neue" w:cs="Helvetica Neue"/>
          <w:color w:val="000000"/>
          <w:sz w:val="20"/>
          <w:szCs w:val="20"/>
          <w:lang w:val="fr-FR"/>
        </w:rPr>
        <w:t>’</w:t>
      </w:r>
      <w:r w:rsidR="00714FF7" w:rsidRPr="00714FF7">
        <w:rPr>
          <w:rFonts w:ascii="Helvetica Neue" w:hAnsi="Helvetica Neue" w:cs="Helvetica Neue"/>
          <w:color w:val="000000"/>
          <w:sz w:val="20"/>
          <w:szCs w:val="20"/>
          <w:lang w:val="fr-FR"/>
        </w:rPr>
        <w:t xml:space="preserve">au moins un </w:t>
      </w:r>
      <w:r w:rsidR="00714FF7">
        <w:rPr>
          <w:rFonts w:ascii="Helvetica Neue" w:hAnsi="Helvetica Neue" w:cs="Helvetica Neue"/>
          <w:color w:val="000000"/>
          <w:sz w:val="20"/>
          <w:szCs w:val="20"/>
          <w:lang w:val="fr-FR"/>
        </w:rPr>
        <w:t>garde</w:t>
      </w:r>
      <w:r w:rsidR="00714FF7" w:rsidRPr="00714FF7">
        <w:rPr>
          <w:rFonts w:ascii="Helvetica Neue" w:hAnsi="Helvetica Neue" w:cs="Helvetica Neue"/>
          <w:color w:val="000000"/>
          <w:sz w:val="20"/>
          <w:szCs w:val="20"/>
          <w:lang w:val="fr-FR"/>
        </w:rPr>
        <w:t xml:space="preserve"> lors de ses déplacements afin qu</w:t>
      </w:r>
      <w:r w:rsidR="00714FF7">
        <w:rPr>
          <w:rFonts w:ascii="Helvetica Neue" w:hAnsi="Helvetica Neue" w:cs="Helvetica Neue"/>
          <w:color w:val="000000"/>
          <w:sz w:val="20"/>
          <w:szCs w:val="20"/>
          <w:lang w:val="fr-FR"/>
        </w:rPr>
        <w:t>’</w:t>
      </w:r>
      <w:r w:rsidR="00714FF7" w:rsidRPr="00714FF7">
        <w:rPr>
          <w:rFonts w:ascii="Helvetica Neue" w:hAnsi="Helvetica Neue" w:cs="Helvetica Neue"/>
          <w:color w:val="000000"/>
          <w:sz w:val="20"/>
          <w:szCs w:val="20"/>
          <w:lang w:val="fr-FR"/>
        </w:rPr>
        <w:t>au moins une personne reste avec le véhicule et la cargaison pendant les pauses.</w:t>
      </w:r>
      <w:r w:rsidR="00714FF7">
        <w:rPr>
          <w:rFonts w:ascii="Helvetica Neue" w:hAnsi="Helvetica Neue" w:cs="Helvetica Neue"/>
          <w:color w:val="000000"/>
          <w:sz w:val="20"/>
          <w:szCs w:val="20"/>
          <w:lang w:val="fr-FR"/>
        </w:rPr>
        <w:t xml:space="preserve"> </w:t>
      </w:r>
      <w:r w:rsidR="00714FF7" w:rsidRPr="00714FF7">
        <w:rPr>
          <w:rFonts w:ascii="Helvetica Neue" w:hAnsi="Helvetica Neue" w:cs="Helvetica Neue"/>
          <w:color w:val="000000"/>
          <w:sz w:val="20"/>
          <w:szCs w:val="20"/>
          <w:lang w:val="fr-FR"/>
        </w:rPr>
        <w:t>Il est souhaitable d’avoir au moins 2 gardes accompagnant le conducteur.</w:t>
      </w:r>
    </w:p>
    <w:p w14:paraId="2B2C4D1A" w14:textId="4779AD02" w:rsidR="00F70316" w:rsidRPr="00714FF7" w:rsidRDefault="00714FF7"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714FF7">
        <w:rPr>
          <w:rFonts w:ascii="Helvetica Neue" w:hAnsi="Helvetica Neue" w:cs="Helvetica Neue"/>
          <w:color w:val="000000"/>
          <w:sz w:val="20"/>
          <w:szCs w:val="20"/>
          <w:lang w:val="fr-FR"/>
        </w:rPr>
        <w:t>Il appartient à l’</w:t>
      </w:r>
      <w:r>
        <w:rPr>
          <w:rFonts w:ascii="Helvetica Neue" w:hAnsi="Helvetica Neue" w:cs="Helvetica Neue"/>
          <w:color w:val="000000"/>
          <w:sz w:val="20"/>
          <w:szCs w:val="20"/>
          <w:lang w:val="fr-FR"/>
        </w:rPr>
        <w:t>a</w:t>
      </w:r>
      <w:r w:rsidRPr="00714FF7">
        <w:rPr>
          <w:rFonts w:ascii="Helvetica Neue" w:hAnsi="Helvetica Neue" w:cs="Helvetica Neue"/>
          <w:color w:val="000000"/>
          <w:sz w:val="20"/>
          <w:szCs w:val="20"/>
          <w:lang w:val="fr-FR"/>
        </w:rPr>
        <w:t xml:space="preserve">utorité </w:t>
      </w:r>
      <w:r>
        <w:rPr>
          <w:rFonts w:ascii="Helvetica Neue" w:hAnsi="Helvetica Neue" w:cs="Helvetica Neue"/>
          <w:color w:val="000000"/>
          <w:sz w:val="20"/>
          <w:szCs w:val="20"/>
          <w:lang w:val="fr-FR"/>
        </w:rPr>
        <w:t>locale en charge de</w:t>
      </w:r>
      <w:r w:rsidRPr="00714FF7">
        <w:rPr>
          <w:rFonts w:ascii="Helvetica Neue" w:hAnsi="Helvetica Neue" w:cs="Helvetica Neue"/>
          <w:color w:val="000000"/>
          <w:sz w:val="20"/>
          <w:szCs w:val="20"/>
          <w:lang w:val="fr-FR"/>
        </w:rPr>
        <w:t xml:space="preserve"> la faune </w:t>
      </w:r>
      <w:r>
        <w:rPr>
          <w:rFonts w:ascii="Helvetica Neue" w:hAnsi="Helvetica Neue" w:cs="Helvetica Neue"/>
          <w:color w:val="000000"/>
          <w:sz w:val="20"/>
          <w:szCs w:val="20"/>
          <w:lang w:val="fr-FR"/>
        </w:rPr>
        <w:t>sauvage</w:t>
      </w:r>
      <w:r w:rsidRPr="00714FF7">
        <w:rPr>
          <w:rFonts w:ascii="Helvetica Neue" w:hAnsi="Helvetica Neue" w:cs="Helvetica Neue"/>
          <w:color w:val="000000"/>
          <w:sz w:val="20"/>
          <w:szCs w:val="20"/>
          <w:lang w:val="fr-FR"/>
        </w:rPr>
        <w:t xml:space="preserve"> de décider du nombre approprié de gardes pour l’expédition et de déterminer s’ils doivent être armés ou non – conformément à la législation locale.</w:t>
      </w:r>
    </w:p>
    <w:p w14:paraId="124A7567" w14:textId="751AD6CE" w:rsidR="00A46DDB" w:rsidRPr="00714FF7" w:rsidRDefault="00A46DDB" w:rsidP="00885AC8">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714FF7">
        <w:rPr>
          <w:rFonts w:ascii="Helvetica Neue" w:hAnsi="Helvetica Neue" w:cs="Helvetica Neue"/>
          <w:b/>
          <w:bCs/>
          <w:color w:val="000000"/>
          <w:sz w:val="22"/>
          <w:szCs w:val="22"/>
          <w:lang w:val="fr-FR"/>
        </w:rPr>
        <w:t>5.</w:t>
      </w:r>
      <w:r w:rsidR="004B3E8E" w:rsidRPr="00714FF7">
        <w:rPr>
          <w:rFonts w:ascii="Helvetica Neue" w:hAnsi="Helvetica Neue" w:cs="Helvetica Neue"/>
          <w:b/>
          <w:bCs/>
          <w:color w:val="000000"/>
          <w:sz w:val="22"/>
          <w:szCs w:val="22"/>
          <w:lang w:val="fr-FR"/>
        </w:rPr>
        <w:t>2</w:t>
      </w:r>
      <w:r w:rsidRPr="00714FF7">
        <w:rPr>
          <w:rFonts w:ascii="Helvetica Neue" w:hAnsi="Helvetica Neue" w:cs="Helvetica Neue"/>
          <w:b/>
          <w:bCs/>
          <w:color w:val="000000"/>
          <w:sz w:val="22"/>
          <w:szCs w:val="22"/>
          <w:lang w:val="fr-FR"/>
        </w:rPr>
        <w:t>.4</w:t>
      </w:r>
      <w:r w:rsidRPr="00714FF7">
        <w:rPr>
          <w:rFonts w:ascii="Helvetica Neue" w:hAnsi="Helvetica Neue" w:cs="Helvetica Neue"/>
          <w:b/>
          <w:bCs/>
          <w:color w:val="000000"/>
          <w:sz w:val="22"/>
          <w:szCs w:val="22"/>
          <w:lang w:val="fr-FR"/>
        </w:rPr>
        <w:tab/>
      </w:r>
      <w:r w:rsidR="00714FF7">
        <w:rPr>
          <w:rFonts w:ascii="Helvetica Neue" w:hAnsi="Helvetica Neue" w:cs="Helvetica Neue"/>
          <w:b/>
          <w:bCs/>
          <w:color w:val="000000"/>
          <w:sz w:val="22"/>
          <w:szCs w:val="22"/>
          <w:lang w:val="fr-FR"/>
        </w:rPr>
        <w:t xml:space="preserve">Les </w:t>
      </w:r>
      <w:r w:rsidR="0016137D">
        <w:rPr>
          <w:rFonts w:ascii="Helvetica Neue" w:hAnsi="Helvetica Neue" w:cs="Helvetica Neue"/>
          <w:b/>
          <w:bCs/>
          <w:color w:val="000000"/>
          <w:sz w:val="22"/>
          <w:szCs w:val="22"/>
          <w:lang w:val="fr-FR"/>
        </w:rPr>
        <w:t>chauffeurs</w:t>
      </w:r>
      <w:r w:rsidR="00714FF7">
        <w:rPr>
          <w:rFonts w:ascii="Helvetica Neue" w:hAnsi="Helvetica Neue" w:cs="Helvetica Neue"/>
          <w:b/>
          <w:bCs/>
          <w:color w:val="000000"/>
          <w:sz w:val="22"/>
          <w:szCs w:val="22"/>
          <w:lang w:val="fr-FR"/>
        </w:rPr>
        <w:t xml:space="preserve"> et la maintenance du véhicule</w:t>
      </w:r>
    </w:p>
    <w:p w14:paraId="6BAF0E3D" w14:textId="59029AAB" w:rsidR="00714FF7" w:rsidRDefault="00714FF7" w:rsidP="00117BEB">
      <w:pPr>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714FF7">
        <w:rPr>
          <w:rFonts w:ascii="Helvetica Neue" w:hAnsi="Helvetica Neue" w:cs="Helvetica Neue"/>
          <w:color w:val="000000"/>
          <w:sz w:val="20"/>
          <w:szCs w:val="20"/>
          <w:lang w:val="fr-FR"/>
        </w:rPr>
        <w:t xml:space="preserve">Les </w:t>
      </w:r>
      <w:r w:rsidR="0016137D">
        <w:rPr>
          <w:rFonts w:ascii="Helvetica Neue" w:hAnsi="Helvetica Neue" w:cs="Helvetica Neue"/>
          <w:color w:val="000000"/>
          <w:sz w:val="20"/>
          <w:szCs w:val="20"/>
          <w:lang w:val="fr-FR"/>
        </w:rPr>
        <w:t>chauffeurs</w:t>
      </w:r>
      <w:r w:rsidRPr="00714FF7">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doivent</w:t>
      </w:r>
      <w:r w:rsidRPr="00714FF7">
        <w:rPr>
          <w:rFonts w:ascii="Helvetica Neue" w:hAnsi="Helvetica Neue" w:cs="Helvetica Neue"/>
          <w:color w:val="000000"/>
          <w:sz w:val="20"/>
          <w:szCs w:val="20"/>
          <w:lang w:val="fr-FR"/>
        </w:rPr>
        <w:t xml:space="preserve"> s</w:t>
      </w:r>
      <w:r>
        <w:rPr>
          <w:rFonts w:ascii="Helvetica Neue" w:hAnsi="Helvetica Neue" w:cs="Helvetica Neue"/>
          <w:color w:val="000000"/>
          <w:sz w:val="20"/>
          <w:szCs w:val="20"/>
          <w:lang w:val="fr-FR"/>
        </w:rPr>
        <w:t>’</w:t>
      </w:r>
      <w:r w:rsidRPr="00714FF7">
        <w:rPr>
          <w:rFonts w:ascii="Helvetica Neue" w:hAnsi="Helvetica Neue" w:cs="Helvetica Neue"/>
          <w:color w:val="000000"/>
          <w:sz w:val="20"/>
          <w:szCs w:val="20"/>
          <w:lang w:val="fr-FR"/>
        </w:rPr>
        <w:t>assurer que les véhicules sont en bon état de fonctionnement et qu</w:t>
      </w:r>
      <w:r>
        <w:rPr>
          <w:rFonts w:ascii="Helvetica Neue" w:hAnsi="Helvetica Neue" w:cs="Helvetica Neue"/>
          <w:color w:val="000000"/>
          <w:sz w:val="20"/>
          <w:szCs w:val="20"/>
          <w:lang w:val="fr-FR"/>
        </w:rPr>
        <w:t>’</w:t>
      </w:r>
      <w:r w:rsidRPr="00714FF7">
        <w:rPr>
          <w:rFonts w:ascii="Helvetica Neue" w:hAnsi="Helvetica Neue" w:cs="Helvetica Neue"/>
          <w:color w:val="000000"/>
          <w:sz w:val="20"/>
          <w:szCs w:val="20"/>
          <w:lang w:val="fr-FR"/>
        </w:rPr>
        <w:t xml:space="preserve">ils ont le plein de carburant avant le début du </w:t>
      </w:r>
      <w:r>
        <w:rPr>
          <w:rFonts w:ascii="Helvetica Neue" w:hAnsi="Helvetica Neue" w:cs="Helvetica Neue"/>
          <w:color w:val="000000"/>
          <w:sz w:val="20"/>
          <w:szCs w:val="20"/>
          <w:lang w:val="fr-FR"/>
        </w:rPr>
        <w:t>trajet</w:t>
      </w:r>
      <w:r w:rsidRPr="00714FF7">
        <w:rPr>
          <w:rFonts w:ascii="Helvetica Neue" w:hAnsi="Helvetica Neue" w:cs="Helvetica Neue"/>
          <w:color w:val="000000"/>
          <w:sz w:val="20"/>
          <w:szCs w:val="20"/>
          <w:lang w:val="fr-FR"/>
        </w:rPr>
        <w:t xml:space="preserve">, ce qui élimine la nécessité de faire le plein </w:t>
      </w:r>
      <w:r>
        <w:rPr>
          <w:rFonts w:ascii="Helvetica Neue" w:hAnsi="Helvetica Neue" w:cs="Helvetica Neue"/>
          <w:color w:val="000000"/>
          <w:sz w:val="20"/>
          <w:szCs w:val="20"/>
          <w:lang w:val="fr-FR"/>
        </w:rPr>
        <w:t xml:space="preserve">en cours de route </w:t>
      </w:r>
      <w:r w:rsidRPr="00714FF7">
        <w:rPr>
          <w:rFonts w:ascii="Helvetica Neue" w:hAnsi="Helvetica Neue" w:cs="Helvetica Neue"/>
          <w:color w:val="000000"/>
          <w:sz w:val="20"/>
          <w:szCs w:val="20"/>
          <w:lang w:val="fr-FR"/>
        </w:rPr>
        <w:t>ou</w:t>
      </w:r>
      <w:r>
        <w:rPr>
          <w:rFonts w:ascii="Helvetica Neue" w:hAnsi="Helvetica Neue" w:cs="Helvetica Neue"/>
          <w:color w:val="000000"/>
          <w:sz w:val="20"/>
          <w:szCs w:val="20"/>
          <w:lang w:val="fr-FR"/>
        </w:rPr>
        <w:t xml:space="preserve">, tout du </w:t>
      </w:r>
      <w:r w:rsidRPr="00714FF7">
        <w:rPr>
          <w:rFonts w:ascii="Helvetica Neue" w:hAnsi="Helvetica Neue" w:cs="Helvetica Neue"/>
          <w:color w:val="000000"/>
          <w:sz w:val="20"/>
          <w:szCs w:val="20"/>
          <w:lang w:val="fr-FR"/>
        </w:rPr>
        <w:t xml:space="preserve">moins, </w:t>
      </w:r>
      <w:r>
        <w:rPr>
          <w:rFonts w:ascii="Helvetica Neue" w:hAnsi="Helvetica Neue" w:cs="Helvetica Neue"/>
          <w:color w:val="000000"/>
          <w:sz w:val="20"/>
          <w:szCs w:val="20"/>
          <w:lang w:val="fr-FR"/>
        </w:rPr>
        <w:t>s’</w:t>
      </w:r>
      <w:r w:rsidRPr="00714FF7">
        <w:rPr>
          <w:rFonts w:ascii="Helvetica Neue" w:hAnsi="Helvetica Neue" w:cs="Helvetica Neue"/>
          <w:color w:val="000000"/>
          <w:sz w:val="20"/>
          <w:szCs w:val="20"/>
          <w:lang w:val="fr-FR"/>
        </w:rPr>
        <w:t xml:space="preserve">assurer que tout point de ravitaillement est à une distance significative du point de départ, ce qui contribuera à réduire la menace </w:t>
      </w:r>
      <w:r>
        <w:rPr>
          <w:rFonts w:ascii="Helvetica Neue" w:hAnsi="Helvetica Neue" w:cs="Helvetica Neue"/>
          <w:color w:val="000000"/>
          <w:sz w:val="20"/>
          <w:szCs w:val="20"/>
          <w:lang w:val="fr-FR"/>
        </w:rPr>
        <w:t>exercée par</w:t>
      </w:r>
      <w:r w:rsidRPr="00714FF7">
        <w:rPr>
          <w:rFonts w:ascii="Helvetica Neue" w:hAnsi="Helvetica Neue" w:cs="Helvetica Neue"/>
          <w:color w:val="000000"/>
          <w:sz w:val="20"/>
          <w:szCs w:val="20"/>
          <w:lang w:val="fr-FR"/>
        </w:rPr>
        <w:t xml:space="preserve"> toute personne </w:t>
      </w:r>
      <w:r>
        <w:rPr>
          <w:rFonts w:ascii="Helvetica Neue" w:hAnsi="Helvetica Neue" w:cs="Helvetica Neue"/>
          <w:color w:val="000000"/>
          <w:sz w:val="20"/>
          <w:szCs w:val="20"/>
          <w:lang w:val="fr-FR"/>
        </w:rPr>
        <w:t>pouvant suivre</w:t>
      </w:r>
      <w:r w:rsidRPr="00714FF7">
        <w:rPr>
          <w:rFonts w:ascii="Helvetica Neue" w:hAnsi="Helvetica Neue" w:cs="Helvetica Neue"/>
          <w:color w:val="000000"/>
          <w:sz w:val="20"/>
          <w:szCs w:val="20"/>
          <w:lang w:val="fr-FR"/>
        </w:rPr>
        <w:t xml:space="preserve"> le déplacement de l</w:t>
      </w:r>
      <w:r>
        <w:rPr>
          <w:rFonts w:ascii="Helvetica Neue" w:hAnsi="Helvetica Neue" w:cs="Helvetica Neue"/>
          <w:color w:val="000000"/>
          <w:sz w:val="20"/>
          <w:szCs w:val="20"/>
          <w:lang w:val="fr-FR"/>
        </w:rPr>
        <w:t>’</w:t>
      </w:r>
      <w:r w:rsidRPr="00714FF7">
        <w:rPr>
          <w:rFonts w:ascii="Helvetica Neue" w:hAnsi="Helvetica Neue" w:cs="Helvetica Neue"/>
          <w:color w:val="000000"/>
          <w:sz w:val="20"/>
          <w:szCs w:val="20"/>
          <w:lang w:val="fr-FR"/>
        </w:rPr>
        <w:t>ivoire.</w:t>
      </w:r>
    </w:p>
    <w:p w14:paraId="7B9F73FE" w14:textId="223C403F" w:rsidR="00714FF7" w:rsidRPr="00714FF7" w:rsidRDefault="0016137D" w:rsidP="00117BEB">
      <w:pPr>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6137D">
        <w:rPr>
          <w:rFonts w:ascii="Helvetica Neue" w:hAnsi="Helvetica Neue" w:cs="Helvetica Neue"/>
          <w:color w:val="000000"/>
          <w:sz w:val="20"/>
          <w:szCs w:val="20"/>
          <w:lang w:val="fr-FR"/>
        </w:rPr>
        <w:lastRenderedPageBreak/>
        <w:t xml:space="preserve">Le </w:t>
      </w:r>
      <w:r>
        <w:rPr>
          <w:rFonts w:ascii="Helvetica Neue" w:hAnsi="Helvetica Neue" w:cs="Helvetica Neue"/>
          <w:color w:val="000000"/>
          <w:sz w:val="20"/>
          <w:szCs w:val="20"/>
          <w:lang w:val="fr-FR"/>
        </w:rPr>
        <w:t>chauffeur</w:t>
      </w:r>
      <w:r w:rsidRPr="0016137D">
        <w:rPr>
          <w:rFonts w:ascii="Helvetica Neue" w:hAnsi="Helvetica Neue" w:cs="Helvetica Neue"/>
          <w:color w:val="000000"/>
          <w:sz w:val="20"/>
          <w:szCs w:val="20"/>
          <w:lang w:val="fr-FR"/>
        </w:rPr>
        <w:t xml:space="preserve"> et les gardes doivent disposer de suffisamment de nourriture et d’eau dans le véhicule en cas d’urgence ou de retard et pour minimiser les arrêts </w:t>
      </w:r>
      <w:r>
        <w:rPr>
          <w:rFonts w:ascii="Helvetica Neue" w:hAnsi="Helvetica Neue" w:cs="Helvetica Neue"/>
          <w:color w:val="000000"/>
          <w:sz w:val="20"/>
          <w:szCs w:val="20"/>
          <w:lang w:val="fr-FR"/>
        </w:rPr>
        <w:t>en cours de route</w:t>
      </w:r>
      <w:r w:rsidRPr="0016137D">
        <w:rPr>
          <w:rFonts w:ascii="Helvetica Neue" w:hAnsi="Helvetica Neue" w:cs="Helvetica Neue"/>
          <w:color w:val="000000"/>
          <w:sz w:val="20"/>
          <w:szCs w:val="20"/>
          <w:lang w:val="fr-FR"/>
        </w:rPr>
        <w:t>.</w:t>
      </w:r>
    </w:p>
    <w:p w14:paraId="68F74FA8" w14:textId="38B2E288" w:rsidR="00714FF7" w:rsidRPr="00714FF7" w:rsidRDefault="0016137D" w:rsidP="00117BEB">
      <w:pPr>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6137D">
        <w:rPr>
          <w:rFonts w:ascii="Helvetica Neue" w:hAnsi="Helvetica Neue" w:cs="Helvetica Neue"/>
          <w:color w:val="000000"/>
          <w:sz w:val="20"/>
          <w:szCs w:val="20"/>
          <w:lang w:val="fr-FR"/>
        </w:rPr>
        <w:t xml:space="preserve">Les </w:t>
      </w:r>
      <w:r>
        <w:rPr>
          <w:rFonts w:ascii="Helvetica Neue" w:hAnsi="Helvetica Neue" w:cs="Helvetica Neue"/>
          <w:color w:val="000000"/>
          <w:sz w:val="20"/>
          <w:szCs w:val="20"/>
          <w:lang w:val="fr-FR"/>
        </w:rPr>
        <w:t>chauffeurs</w:t>
      </w:r>
      <w:r w:rsidRPr="0016137D">
        <w:rPr>
          <w:rFonts w:ascii="Helvetica Neue" w:hAnsi="Helvetica Neue" w:cs="Helvetica Neue"/>
          <w:color w:val="000000"/>
          <w:sz w:val="20"/>
          <w:szCs w:val="20"/>
          <w:lang w:val="fr-FR"/>
        </w:rPr>
        <w:t xml:space="preserve"> doivent bénéficier de pauses adéquates </w:t>
      </w:r>
      <w:r>
        <w:rPr>
          <w:rFonts w:ascii="Helvetica Neue" w:hAnsi="Helvetica Neue" w:cs="Helvetica Neue"/>
          <w:color w:val="000000"/>
          <w:sz w:val="20"/>
          <w:szCs w:val="20"/>
          <w:lang w:val="fr-FR"/>
        </w:rPr>
        <w:t>au cours du</w:t>
      </w:r>
      <w:r w:rsidRPr="0016137D">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trajet</w:t>
      </w:r>
      <w:r w:rsidRPr="0016137D">
        <w:rPr>
          <w:rFonts w:ascii="Helvetica Neue" w:hAnsi="Helvetica Neue" w:cs="Helvetica Neue"/>
          <w:color w:val="000000"/>
          <w:sz w:val="20"/>
          <w:szCs w:val="20"/>
          <w:lang w:val="fr-FR"/>
        </w:rPr>
        <w:t xml:space="preserve"> pour rester frais et </w:t>
      </w:r>
      <w:r>
        <w:rPr>
          <w:rFonts w:ascii="Helvetica Neue" w:hAnsi="Helvetica Neue" w:cs="Helvetica Neue"/>
          <w:color w:val="000000"/>
          <w:sz w:val="20"/>
          <w:szCs w:val="20"/>
          <w:lang w:val="fr-FR"/>
        </w:rPr>
        <w:t>vigilants</w:t>
      </w:r>
      <w:r w:rsidRPr="0016137D">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16137D">
        <w:rPr>
          <w:rFonts w:ascii="Helvetica Neue" w:hAnsi="Helvetica Neue" w:cs="Helvetica Neue"/>
          <w:color w:val="000000"/>
          <w:sz w:val="20"/>
          <w:szCs w:val="20"/>
          <w:lang w:val="fr-FR"/>
        </w:rPr>
        <w:t xml:space="preserve">Pour les déplacements excessivement longs, 2 </w:t>
      </w:r>
      <w:r>
        <w:rPr>
          <w:rFonts w:ascii="Helvetica Neue" w:hAnsi="Helvetica Neue" w:cs="Helvetica Neue"/>
          <w:color w:val="000000"/>
          <w:sz w:val="20"/>
          <w:szCs w:val="20"/>
          <w:lang w:val="fr-FR"/>
        </w:rPr>
        <w:t>chauffeurs</w:t>
      </w:r>
      <w:r w:rsidRPr="0016137D">
        <w:rPr>
          <w:rFonts w:ascii="Helvetica Neue" w:hAnsi="Helvetica Neue" w:cs="Helvetica Neue"/>
          <w:color w:val="000000"/>
          <w:sz w:val="20"/>
          <w:szCs w:val="20"/>
          <w:lang w:val="fr-FR"/>
        </w:rPr>
        <w:t xml:space="preserve"> doivent être pris en compte </w:t>
      </w:r>
      <w:r>
        <w:rPr>
          <w:rFonts w:ascii="Helvetica Neue" w:hAnsi="Helvetica Neue" w:cs="Helvetica Neue"/>
          <w:color w:val="000000"/>
          <w:sz w:val="20"/>
          <w:szCs w:val="20"/>
          <w:lang w:val="fr-FR"/>
        </w:rPr>
        <w:t xml:space="preserve">afin de se relayer pour </w:t>
      </w:r>
      <w:r w:rsidRPr="0016137D">
        <w:rPr>
          <w:rFonts w:ascii="Helvetica Neue" w:hAnsi="Helvetica Neue" w:cs="Helvetica Neue"/>
          <w:color w:val="000000"/>
          <w:sz w:val="20"/>
          <w:szCs w:val="20"/>
          <w:lang w:val="fr-FR"/>
        </w:rPr>
        <w:t>se reposer et rester vigilants.</w:t>
      </w:r>
    </w:p>
    <w:p w14:paraId="1631453A" w14:textId="0C7D7346" w:rsidR="00714FF7" w:rsidRDefault="0016137D" w:rsidP="00117BEB">
      <w:pPr>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6137D">
        <w:rPr>
          <w:rFonts w:ascii="Helvetica Neue" w:hAnsi="Helvetica Neue" w:cs="Helvetica Neue"/>
          <w:color w:val="000000"/>
          <w:sz w:val="20"/>
          <w:szCs w:val="20"/>
          <w:lang w:val="fr-FR"/>
        </w:rPr>
        <w:t xml:space="preserve">Les ceintures de sécurité </w:t>
      </w:r>
      <w:r>
        <w:rPr>
          <w:rFonts w:ascii="Helvetica Neue" w:hAnsi="Helvetica Neue" w:cs="Helvetica Neue"/>
          <w:color w:val="000000"/>
          <w:sz w:val="20"/>
          <w:szCs w:val="20"/>
          <w:lang w:val="fr-FR"/>
        </w:rPr>
        <w:t>doivent</w:t>
      </w:r>
      <w:r w:rsidRPr="0016137D">
        <w:rPr>
          <w:rFonts w:ascii="Helvetica Neue" w:hAnsi="Helvetica Neue" w:cs="Helvetica Neue"/>
          <w:color w:val="000000"/>
          <w:sz w:val="20"/>
          <w:szCs w:val="20"/>
          <w:lang w:val="fr-FR"/>
        </w:rPr>
        <w:t xml:space="preserve"> être en bon état de fonctionnement et portées par toutes les personnes voyageant dans le véhicule.</w:t>
      </w:r>
    </w:p>
    <w:p w14:paraId="517C8471" w14:textId="5C415842" w:rsidR="0016137D" w:rsidRPr="00C36617" w:rsidRDefault="0016137D" w:rsidP="00117BEB">
      <w:pPr>
        <w:widowControl w:val="0"/>
        <w:numPr>
          <w:ilvl w:val="0"/>
          <w:numId w:val="11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6137D">
        <w:rPr>
          <w:rFonts w:ascii="Helvetica Neue" w:hAnsi="Helvetica Neue" w:cs="Helvetica Neue"/>
          <w:color w:val="000000"/>
          <w:sz w:val="20"/>
          <w:szCs w:val="20"/>
          <w:lang w:val="fr-FR"/>
        </w:rPr>
        <w:t xml:space="preserve">Les </w:t>
      </w:r>
      <w:r>
        <w:rPr>
          <w:rFonts w:ascii="Helvetica Neue" w:hAnsi="Helvetica Neue" w:cs="Helvetica Neue"/>
          <w:color w:val="000000"/>
          <w:sz w:val="20"/>
          <w:szCs w:val="20"/>
          <w:lang w:val="fr-FR"/>
        </w:rPr>
        <w:t>chauffeurs</w:t>
      </w:r>
      <w:r w:rsidRPr="0016137D">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doivent</w:t>
      </w:r>
      <w:r w:rsidRPr="0016137D">
        <w:rPr>
          <w:rFonts w:ascii="Helvetica Neue" w:hAnsi="Helvetica Neue" w:cs="Helvetica Neue"/>
          <w:color w:val="000000"/>
          <w:sz w:val="20"/>
          <w:szCs w:val="20"/>
          <w:lang w:val="fr-FR"/>
        </w:rPr>
        <w:t xml:space="preserve"> avoir accès aux communications bidirectionnelles avec l</w:t>
      </w:r>
      <w:r>
        <w:rPr>
          <w:rFonts w:ascii="Helvetica Neue" w:hAnsi="Helvetica Neue" w:cs="Helvetica Neue"/>
          <w:color w:val="000000"/>
          <w:sz w:val="20"/>
          <w:szCs w:val="20"/>
          <w:lang w:val="fr-FR"/>
        </w:rPr>
        <w:t xml:space="preserve">a direction centrale </w:t>
      </w:r>
      <w:r w:rsidRPr="00C36617">
        <w:rPr>
          <w:rFonts w:ascii="Helvetica Neue" w:hAnsi="Helvetica Neue" w:cs="Helvetica Neue"/>
          <w:color w:val="000000"/>
          <w:sz w:val="20"/>
          <w:szCs w:val="20"/>
          <w:lang w:val="fr-FR"/>
        </w:rPr>
        <w:t xml:space="preserve">à tout moment – des vérifications doivent être effectuées afin </w:t>
      </w:r>
      <w:r w:rsidR="00C36617" w:rsidRPr="00C36617">
        <w:rPr>
          <w:rFonts w:ascii="Helvetica Neue" w:hAnsi="Helvetica Neue" w:cs="Helvetica Neue"/>
          <w:color w:val="000000"/>
          <w:sz w:val="20"/>
          <w:szCs w:val="20"/>
          <w:lang w:val="fr-FR"/>
        </w:rPr>
        <w:t xml:space="preserve">de </w:t>
      </w:r>
      <w:r w:rsidRPr="00C36617">
        <w:rPr>
          <w:rFonts w:ascii="Helvetica Neue" w:hAnsi="Helvetica Neue" w:cs="Helvetica Neue"/>
          <w:color w:val="000000"/>
          <w:sz w:val="20"/>
          <w:szCs w:val="20"/>
          <w:lang w:val="fr-FR"/>
        </w:rPr>
        <w:t xml:space="preserve">s’assurer que les téléphones mobiles </w:t>
      </w:r>
      <w:r w:rsidR="00C36617" w:rsidRPr="00C36617">
        <w:rPr>
          <w:rFonts w:ascii="Helvetica Neue" w:hAnsi="Helvetica Neue" w:cs="Helvetica Neue"/>
          <w:color w:val="000000"/>
          <w:sz w:val="20"/>
          <w:szCs w:val="20"/>
          <w:lang w:val="fr-FR"/>
        </w:rPr>
        <w:t>captent</w:t>
      </w:r>
      <w:r w:rsidRPr="00C36617">
        <w:rPr>
          <w:rFonts w:ascii="Helvetica Neue" w:hAnsi="Helvetica Neue" w:cs="Helvetica Neue"/>
          <w:color w:val="000000"/>
          <w:sz w:val="20"/>
          <w:szCs w:val="20"/>
          <w:lang w:val="fr-FR"/>
        </w:rPr>
        <w:t xml:space="preserve"> un signal tout au long du parcours. Sinon, il faudra recourir à la radio.</w:t>
      </w:r>
    </w:p>
    <w:p w14:paraId="1063E1C8" w14:textId="6AE8AFE6" w:rsidR="00A46DDB" w:rsidRPr="00C36617" w:rsidRDefault="00A46DDB" w:rsidP="00885AC8">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C36617">
        <w:rPr>
          <w:rFonts w:ascii="Helvetica Neue" w:hAnsi="Helvetica Neue" w:cs="Helvetica Neue"/>
          <w:b/>
          <w:bCs/>
          <w:color w:val="000000"/>
          <w:sz w:val="22"/>
          <w:szCs w:val="22"/>
          <w:lang w:val="fr-FR"/>
        </w:rPr>
        <w:t>5.</w:t>
      </w:r>
      <w:r w:rsidR="004B3E8E" w:rsidRPr="00C36617">
        <w:rPr>
          <w:rFonts w:ascii="Helvetica Neue" w:hAnsi="Helvetica Neue" w:cs="Helvetica Neue"/>
          <w:b/>
          <w:bCs/>
          <w:color w:val="000000"/>
          <w:sz w:val="22"/>
          <w:szCs w:val="22"/>
          <w:lang w:val="fr-FR"/>
        </w:rPr>
        <w:t>2</w:t>
      </w:r>
      <w:r w:rsidRPr="00C36617">
        <w:rPr>
          <w:rFonts w:ascii="Helvetica Neue" w:hAnsi="Helvetica Neue" w:cs="Helvetica Neue"/>
          <w:b/>
          <w:bCs/>
          <w:color w:val="000000"/>
          <w:sz w:val="22"/>
          <w:szCs w:val="22"/>
          <w:lang w:val="fr-FR"/>
        </w:rPr>
        <w:t>.5</w:t>
      </w:r>
      <w:r w:rsidRPr="00C36617">
        <w:rPr>
          <w:rFonts w:ascii="Helvetica Neue" w:hAnsi="Helvetica Neue" w:cs="Helvetica Neue"/>
          <w:b/>
          <w:bCs/>
          <w:color w:val="000000"/>
          <w:sz w:val="22"/>
          <w:szCs w:val="22"/>
          <w:lang w:val="fr-FR"/>
        </w:rPr>
        <w:tab/>
      </w:r>
      <w:r w:rsidR="00C36617">
        <w:rPr>
          <w:rFonts w:ascii="Helvetica Neue" w:hAnsi="Helvetica Neue" w:cs="Helvetica Neue"/>
          <w:b/>
          <w:bCs/>
          <w:color w:val="000000"/>
          <w:sz w:val="22"/>
          <w:szCs w:val="22"/>
          <w:lang w:val="fr-FR"/>
        </w:rPr>
        <w:t>Emballage de l’expédition</w:t>
      </w:r>
    </w:p>
    <w:p w14:paraId="2955527E" w14:textId="3D1B0004" w:rsidR="00C36617" w:rsidRPr="00C36617" w:rsidRDefault="00C36617"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36617">
        <w:rPr>
          <w:rFonts w:ascii="Helvetica Neue" w:hAnsi="Helvetica Neue" w:cs="Helvetica Neue"/>
          <w:color w:val="000000"/>
          <w:sz w:val="20"/>
          <w:szCs w:val="20"/>
          <w:lang w:val="fr-FR"/>
        </w:rPr>
        <w:t xml:space="preserve">Les </w:t>
      </w:r>
      <w:r>
        <w:rPr>
          <w:rFonts w:ascii="Helvetica Neue" w:hAnsi="Helvetica Neue" w:cs="Helvetica Neue"/>
          <w:color w:val="000000"/>
          <w:sz w:val="20"/>
          <w:szCs w:val="20"/>
          <w:lang w:val="fr-FR"/>
        </w:rPr>
        <w:t>expéditions</w:t>
      </w:r>
      <w:r w:rsidRPr="00C36617">
        <w:rPr>
          <w:rFonts w:ascii="Helvetica Neue" w:hAnsi="Helvetica Neue" w:cs="Helvetica Neue"/>
          <w:color w:val="000000"/>
          <w:sz w:val="20"/>
          <w:szCs w:val="20"/>
          <w:lang w:val="fr-FR"/>
        </w:rPr>
        <w:t xml:space="preserve"> doivent être correctement emballé</w:t>
      </w:r>
      <w:r>
        <w:rPr>
          <w:rFonts w:ascii="Helvetica Neue" w:hAnsi="Helvetica Neue" w:cs="Helvetica Neue"/>
          <w:color w:val="000000"/>
          <w:sz w:val="20"/>
          <w:szCs w:val="20"/>
          <w:lang w:val="fr-FR"/>
        </w:rPr>
        <w:t>e</w:t>
      </w:r>
      <w:r w:rsidRPr="00C36617">
        <w:rPr>
          <w:rFonts w:ascii="Helvetica Neue" w:hAnsi="Helvetica Neue" w:cs="Helvetica Neue"/>
          <w:color w:val="000000"/>
          <w:sz w:val="20"/>
          <w:szCs w:val="20"/>
          <w:lang w:val="fr-FR"/>
        </w:rPr>
        <w:t xml:space="preserve">s avant le début du </w:t>
      </w:r>
      <w:r>
        <w:rPr>
          <w:rFonts w:ascii="Helvetica Neue" w:hAnsi="Helvetica Neue" w:cs="Helvetica Neue"/>
          <w:color w:val="000000"/>
          <w:sz w:val="20"/>
          <w:szCs w:val="20"/>
          <w:lang w:val="fr-FR"/>
        </w:rPr>
        <w:t>déplacement</w:t>
      </w:r>
      <w:r w:rsidRPr="00C36617">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C36617">
        <w:rPr>
          <w:rFonts w:ascii="Helvetica Neue" w:hAnsi="Helvetica Neue" w:cs="Helvetica Neue"/>
          <w:color w:val="000000"/>
          <w:sz w:val="20"/>
          <w:szCs w:val="20"/>
          <w:lang w:val="fr-FR"/>
        </w:rPr>
        <w:t xml:space="preserve">Chaque pièce d’ivoire doit être comptée et enregistrée par le </w:t>
      </w:r>
      <w:r>
        <w:rPr>
          <w:rFonts w:ascii="Helvetica Neue" w:hAnsi="Helvetica Neue" w:cs="Helvetica Neue"/>
          <w:color w:val="000000"/>
          <w:sz w:val="20"/>
          <w:szCs w:val="20"/>
          <w:lang w:val="fr-FR"/>
        </w:rPr>
        <w:t>site</w:t>
      </w:r>
      <w:r w:rsidRPr="00C36617">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d’expédition</w:t>
      </w:r>
      <w:r w:rsidRPr="00C36617">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C36617">
        <w:rPr>
          <w:rFonts w:ascii="Helvetica Neue" w:hAnsi="Helvetica Neue" w:cs="Helvetica Neue"/>
          <w:color w:val="000000"/>
          <w:sz w:val="20"/>
          <w:szCs w:val="20"/>
          <w:lang w:val="fr-FR"/>
        </w:rPr>
        <w:t>Lorsque la taille de l</w:t>
      </w:r>
      <w:r>
        <w:rPr>
          <w:rFonts w:ascii="Helvetica Neue" w:hAnsi="Helvetica Neue" w:cs="Helvetica Neue"/>
          <w:color w:val="000000"/>
          <w:sz w:val="20"/>
          <w:szCs w:val="20"/>
          <w:lang w:val="fr-FR"/>
        </w:rPr>
        <w:t>’</w:t>
      </w:r>
      <w:r w:rsidRPr="00C36617">
        <w:rPr>
          <w:rFonts w:ascii="Helvetica Neue" w:hAnsi="Helvetica Neue" w:cs="Helvetica Neue"/>
          <w:color w:val="000000"/>
          <w:sz w:val="20"/>
          <w:szCs w:val="20"/>
          <w:lang w:val="fr-FR"/>
        </w:rPr>
        <w:t>ivoire le permet, placez-le dans un sac (plusieurs pièces d</w:t>
      </w:r>
      <w:r>
        <w:rPr>
          <w:rFonts w:ascii="Helvetica Neue" w:hAnsi="Helvetica Neue" w:cs="Helvetica Neue"/>
          <w:color w:val="000000"/>
          <w:sz w:val="20"/>
          <w:szCs w:val="20"/>
          <w:lang w:val="fr-FR"/>
        </w:rPr>
        <w:t>’</w:t>
      </w:r>
      <w:r w:rsidRPr="00C36617">
        <w:rPr>
          <w:rFonts w:ascii="Helvetica Neue" w:hAnsi="Helvetica Neue" w:cs="Helvetica Neue"/>
          <w:color w:val="000000"/>
          <w:sz w:val="20"/>
          <w:szCs w:val="20"/>
          <w:lang w:val="fr-FR"/>
        </w:rPr>
        <w:t>ivoire peuvent être transportées dans un seul sac).</w:t>
      </w:r>
      <w:r>
        <w:rPr>
          <w:rFonts w:ascii="Helvetica Neue" w:hAnsi="Helvetica Neue" w:cs="Helvetica Neue"/>
          <w:color w:val="000000"/>
          <w:sz w:val="20"/>
          <w:szCs w:val="20"/>
          <w:lang w:val="fr-FR"/>
        </w:rPr>
        <w:t xml:space="preserve"> </w:t>
      </w:r>
      <w:r w:rsidRPr="00C36617">
        <w:rPr>
          <w:rFonts w:ascii="Helvetica Neue" w:hAnsi="Helvetica Neue" w:cs="Helvetica Neue"/>
          <w:color w:val="000000"/>
          <w:sz w:val="20"/>
          <w:szCs w:val="20"/>
          <w:lang w:val="fr-FR"/>
        </w:rPr>
        <w:t xml:space="preserve">Les </w:t>
      </w:r>
      <w:r>
        <w:rPr>
          <w:rFonts w:ascii="Helvetica Neue" w:hAnsi="Helvetica Neue" w:cs="Helvetica Neue"/>
          <w:color w:val="000000"/>
          <w:sz w:val="20"/>
          <w:szCs w:val="20"/>
          <w:lang w:val="fr-FR"/>
        </w:rPr>
        <w:t>grandes pièces</w:t>
      </w:r>
      <w:r w:rsidRPr="00C36617">
        <w:rPr>
          <w:rFonts w:ascii="Helvetica Neue" w:hAnsi="Helvetica Neue" w:cs="Helvetica Neue"/>
          <w:color w:val="000000"/>
          <w:sz w:val="20"/>
          <w:szCs w:val="20"/>
          <w:lang w:val="fr-FR"/>
        </w:rPr>
        <w:t xml:space="preserve"> d</w:t>
      </w:r>
      <w:r>
        <w:rPr>
          <w:rFonts w:ascii="Helvetica Neue" w:hAnsi="Helvetica Neue" w:cs="Helvetica Neue"/>
          <w:color w:val="000000"/>
          <w:sz w:val="20"/>
          <w:szCs w:val="20"/>
          <w:lang w:val="fr-FR"/>
        </w:rPr>
        <w:t>’</w:t>
      </w:r>
      <w:r w:rsidRPr="00C36617">
        <w:rPr>
          <w:rFonts w:ascii="Helvetica Neue" w:hAnsi="Helvetica Neue" w:cs="Helvetica Neue"/>
          <w:color w:val="000000"/>
          <w:sz w:val="20"/>
          <w:szCs w:val="20"/>
          <w:lang w:val="fr-FR"/>
        </w:rPr>
        <w:t>ivoire qui ne peuvent pas tenir dans un sac doivent être soigneusement emballé</w:t>
      </w:r>
      <w:r>
        <w:rPr>
          <w:rFonts w:ascii="Helvetica Neue" w:hAnsi="Helvetica Neue" w:cs="Helvetica Neue"/>
          <w:color w:val="000000"/>
          <w:sz w:val="20"/>
          <w:szCs w:val="20"/>
          <w:lang w:val="fr-FR"/>
        </w:rPr>
        <w:t>e</w:t>
      </w:r>
      <w:r w:rsidRPr="00C36617">
        <w:rPr>
          <w:rFonts w:ascii="Helvetica Neue" w:hAnsi="Helvetica Neue" w:cs="Helvetica Neue"/>
          <w:color w:val="000000"/>
          <w:sz w:val="20"/>
          <w:szCs w:val="20"/>
          <w:lang w:val="fr-FR"/>
        </w:rPr>
        <w:t xml:space="preserve">s </w:t>
      </w:r>
      <w:r>
        <w:rPr>
          <w:rFonts w:ascii="Helvetica Neue" w:hAnsi="Helvetica Neue" w:cs="Helvetica Neue"/>
          <w:color w:val="000000"/>
          <w:sz w:val="20"/>
          <w:szCs w:val="20"/>
          <w:lang w:val="fr-FR"/>
        </w:rPr>
        <w:t>avec</w:t>
      </w:r>
      <w:r w:rsidRPr="00C36617">
        <w:rPr>
          <w:rFonts w:ascii="Helvetica Neue" w:hAnsi="Helvetica Neue" w:cs="Helvetica Neue"/>
          <w:color w:val="000000"/>
          <w:sz w:val="20"/>
          <w:szCs w:val="20"/>
          <w:lang w:val="fr-FR"/>
        </w:rPr>
        <w:t xml:space="preserve"> une bâche ou tout autre </w:t>
      </w:r>
      <w:r>
        <w:rPr>
          <w:rFonts w:ascii="Helvetica Neue" w:hAnsi="Helvetica Neue" w:cs="Helvetica Neue"/>
          <w:color w:val="000000"/>
          <w:sz w:val="20"/>
          <w:szCs w:val="20"/>
          <w:lang w:val="fr-FR"/>
        </w:rPr>
        <w:t>matériel</w:t>
      </w:r>
      <w:r w:rsidRPr="00C36617">
        <w:rPr>
          <w:rFonts w:ascii="Helvetica Neue" w:hAnsi="Helvetica Neue" w:cs="Helvetica Neue"/>
          <w:color w:val="000000"/>
          <w:sz w:val="20"/>
          <w:szCs w:val="20"/>
          <w:lang w:val="fr-FR"/>
        </w:rPr>
        <w:t xml:space="preserve"> qui les dissimule</w:t>
      </w:r>
      <w:r>
        <w:rPr>
          <w:rFonts w:ascii="Helvetica Neue" w:hAnsi="Helvetica Neue" w:cs="Helvetica Neue"/>
          <w:color w:val="000000"/>
          <w:sz w:val="20"/>
          <w:szCs w:val="20"/>
          <w:lang w:val="fr-FR"/>
        </w:rPr>
        <w:t xml:space="preserve"> à la vue</w:t>
      </w:r>
      <w:r w:rsidRPr="00C36617">
        <w:rPr>
          <w:rFonts w:ascii="Helvetica Neue" w:hAnsi="Helvetica Neue" w:cs="Helvetica Neue"/>
          <w:color w:val="000000"/>
          <w:sz w:val="20"/>
          <w:szCs w:val="20"/>
          <w:lang w:val="fr-FR"/>
        </w:rPr>
        <w:t>.</w:t>
      </w:r>
    </w:p>
    <w:p w14:paraId="4AA9ED12" w14:textId="361A7F91" w:rsidR="00C36617" w:rsidRPr="00C36617" w:rsidRDefault="00C36617"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36617">
        <w:rPr>
          <w:rFonts w:ascii="Helvetica Neue" w:hAnsi="Helvetica Neue" w:cs="Helvetica Neue"/>
          <w:color w:val="000000"/>
          <w:sz w:val="20"/>
          <w:szCs w:val="20"/>
          <w:lang w:val="fr-FR"/>
        </w:rPr>
        <w:t xml:space="preserve">Dans la mesure du possible, les </w:t>
      </w:r>
      <w:r>
        <w:rPr>
          <w:rFonts w:ascii="Helvetica Neue" w:hAnsi="Helvetica Neue" w:cs="Helvetica Neue"/>
          <w:color w:val="000000"/>
          <w:sz w:val="20"/>
          <w:szCs w:val="20"/>
          <w:lang w:val="fr-FR"/>
        </w:rPr>
        <w:t>expéditions</w:t>
      </w:r>
      <w:r w:rsidRPr="00C36617">
        <w:rPr>
          <w:rFonts w:ascii="Helvetica Neue" w:hAnsi="Helvetica Neue" w:cs="Helvetica Neue"/>
          <w:color w:val="000000"/>
          <w:sz w:val="20"/>
          <w:szCs w:val="20"/>
          <w:lang w:val="fr-FR"/>
        </w:rPr>
        <w:t xml:space="preserve"> doivent être chargé</w:t>
      </w:r>
      <w:r>
        <w:rPr>
          <w:rFonts w:ascii="Helvetica Neue" w:hAnsi="Helvetica Neue" w:cs="Helvetica Neue"/>
          <w:color w:val="000000"/>
          <w:sz w:val="20"/>
          <w:szCs w:val="20"/>
          <w:lang w:val="fr-FR"/>
        </w:rPr>
        <w:t>e</w:t>
      </w:r>
      <w:r w:rsidRPr="00C36617">
        <w:rPr>
          <w:rFonts w:ascii="Helvetica Neue" w:hAnsi="Helvetica Neue" w:cs="Helvetica Neue"/>
          <w:color w:val="000000"/>
          <w:sz w:val="20"/>
          <w:szCs w:val="20"/>
          <w:lang w:val="fr-FR"/>
        </w:rPr>
        <w:t xml:space="preserve">s dans </w:t>
      </w:r>
      <w:r>
        <w:rPr>
          <w:rFonts w:ascii="Helvetica Neue" w:hAnsi="Helvetica Neue" w:cs="Helvetica Neue"/>
          <w:color w:val="000000"/>
          <w:sz w:val="20"/>
          <w:szCs w:val="20"/>
          <w:lang w:val="fr-FR"/>
        </w:rPr>
        <w:t>l</w:t>
      </w:r>
      <w:r w:rsidRPr="00C36617">
        <w:rPr>
          <w:rFonts w:ascii="Helvetica Neue" w:hAnsi="Helvetica Neue" w:cs="Helvetica Neue"/>
          <w:color w:val="000000"/>
          <w:sz w:val="20"/>
          <w:szCs w:val="20"/>
          <w:lang w:val="fr-FR"/>
        </w:rPr>
        <w:t xml:space="preserve">es véhicules le jour du </w:t>
      </w:r>
      <w:r>
        <w:rPr>
          <w:rFonts w:ascii="Helvetica Neue" w:hAnsi="Helvetica Neue" w:cs="Helvetica Neue"/>
          <w:color w:val="000000"/>
          <w:sz w:val="20"/>
          <w:szCs w:val="20"/>
          <w:lang w:val="fr-FR"/>
        </w:rPr>
        <w:t>déplacement</w:t>
      </w:r>
      <w:r w:rsidRPr="00C36617">
        <w:rPr>
          <w:rFonts w:ascii="Helvetica Neue" w:hAnsi="Helvetica Neue" w:cs="Helvetica Neue"/>
          <w:color w:val="000000"/>
          <w:sz w:val="20"/>
          <w:szCs w:val="20"/>
          <w:lang w:val="fr-FR"/>
        </w:rPr>
        <w:t xml:space="preserve"> plutôt que de les laisser dans le véhicule pendant la nuit.</w:t>
      </w:r>
      <w:r>
        <w:rPr>
          <w:rFonts w:ascii="Helvetica Neue" w:hAnsi="Helvetica Neue" w:cs="Helvetica Neue"/>
          <w:color w:val="000000"/>
          <w:sz w:val="20"/>
          <w:szCs w:val="20"/>
          <w:lang w:val="fr-FR"/>
        </w:rPr>
        <w:t xml:space="preserve"> </w:t>
      </w:r>
      <w:r w:rsidRPr="00C36617">
        <w:rPr>
          <w:rFonts w:ascii="Helvetica Neue" w:hAnsi="Helvetica Neue" w:cs="Helvetica Neue"/>
          <w:color w:val="000000"/>
          <w:sz w:val="20"/>
          <w:szCs w:val="20"/>
          <w:lang w:val="fr-FR"/>
        </w:rPr>
        <w:t xml:space="preserve">Toutefois, </w:t>
      </w:r>
      <w:r>
        <w:rPr>
          <w:rFonts w:ascii="Helvetica Neue" w:hAnsi="Helvetica Neue" w:cs="Helvetica Neue"/>
          <w:color w:val="000000"/>
          <w:sz w:val="20"/>
          <w:szCs w:val="20"/>
          <w:lang w:val="fr-FR"/>
        </w:rPr>
        <w:t>l’expédition</w:t>
      </w:r>
      <w:r w:rsidRPr="00C36617">
        <w:rPr>
          <w:rFonts w:ascii="Helvetica Neue" w:hAnsi="Helvetica Neue" w:cs="Helvetica Neue"/>
          <w:color w:val="000000"/>
          <w:sz w:val="20"/>
          <w:szCs w:val="20"/>
          <w:lang w:val="fr-FR"/>
        </w:rPr>
        <w:t xml:space="preserve"> peut être préparé</w:t>
      </w:r>
      <w:r>
        <w:rPr>
          <w:rFonts w:ascii="Helvetica Neue" w:hAnsi="Helvetica Neue" w:cs="Helvetica Neue"/>
          <w:color w:val="000000"/>
          <w:sz w:val="20"/>
          <w:szCs w:val="20"/>
          <w:lang w:val="fr-FR"/>
        </w:rPr>
        <w:t>e</w:t>
      </w:r>
      <w:r w:rsidRPr="00C36617">
        <w:rPr>
          <w:rFonts w:ascii="Helvetica Neue" w:hAnsi="Helvetica Neue" w:cs="Helvetica Neue"/>
          <w:color w:val="000000"/>
          <w:sz w:val="20"/>
          <w:szCs w:val="20"/>
          <w:lang w:val="fr-FR"/>
        </w:rPr>
        <w:t xml:space="preserve"> et laissé</w:t>
      </w:r>
      <w:r>
        <w:rPr>
          <w:rFonts w:ascii="Helvetica Neue" w:hAnsi="Helvetica Neue" w:cs="Helvetica Neue"/>
          <w:color w:val="000000"/>
          <w:sz w:val="20"/>
          <w:szCs w:val="20"/>
          <w:lang w:val="fr-FR"/>
        </w:rPr>
        <w:t>e</w:t>
      </w:r>
      <w:r w:rsidRPr="00C36617">
        <w:rPr>
          <w:rFonts w:ascii="Helvetica Neue" w:hAnsi="Helvetica Neue" w:cs="Helvetica Neue"/>
          <w:color w:val="000000"/>
          <w:sz w:val="20"/>
          <w:szCs w:val="20"/>
          <w:lang w:val="fr-FR"/>
        </w:rPr>
        <w:t xml:space="preserve"> dans </w:t>
      </w:r>
      <w:r>
        <w:rPr>
          <w:rFonts w:ascii="Helvetica Neue" w:hAnsi="Helvetica Neue" w:cs="Helvetica Neue"/>
          <w:color w:val="000000"/>
          <w:sz w:val="20"/>
          <w:szCs w:val="20"/>
          <w:lang w:val="fr-FR"/>
        </w:rPr>
        <w:t>l’entrepôt</w:t>
      </w:r>
      <w:r w:rsidRPr="00C36617">
        <w:rPr>
          <w:rFonts w:ascii="Helvetica Neue" w:hAnsi="Helvetica Neue" w:cs="Helvetica Neue"/>
          <w:color w:val="000000"/>
          <w:sz w:val="20"/>
          <w:szCs w:val="20"/>
          <w:lang w:val="fr-FR"/>
        </w:rPr>
        <w:t xml:space="preserve"> pendant la nuit avant son chargement dans le véhicule.</w:t>
      </w:r>
    </w:p>
    <w:p w14:paraId="23AB5A66" w14:textId="0EF220D6" w:rsidR="00C36617" w:rsidRPr="00176B88" w:rsidRDefault="00C36617"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76B88">
        <w:rPr>
          <w:rFonts w:ascii="Helvetica Neue" w:hAnsi="Helvetica Neue" w:cs="Helvetica Neue"/>
          <w:color w:val="000000"/>
          <w:sz w:val="20"/>
          <w:szCs w:val="20"/>
          <w:lang w:val="fr-FR"/>
        </w:rPr>
        <w:t>Lorsqu’une expédition a été chargée sur un véhicule la veille, celui-ci doit être traité comme s</w:t>
      </w:r>
      <w:r w:rsidR="001A6FB6" w:rsidRPr="00176B88">
        <w:rPr>
          <w:rFonts w:ascii="Helvetica Neue" w:hAnsi="Helvetica Neue" w:cs="Helvetica Neue"/>
          <w:color w:val="000000"/>
          <w:sz w:val="20"/>
          <w:szCs w:val="20"/>
          <w:lang w:val="fr-FR"/>
        </w:rPr>
        <w:t>’</w:t>
      </w:r>
      <w:r w:rsidRPr="00176B88">
        <w:rPr>
          <w:rFonts w:ascii="Helvetica Neue" w:hAnsi="Helvetica Neue" w:cs="Helvetica Neue"/>
          <w:color w:val="000000"/>
          <w:sz w:val="20"/>
          <w:szCs w:val="20"/>
          <w:lang w:val="fr-FR"/>
        </w:rPr>
        <w:t xml:space="preserve">il était en </w:t>
      </w:r>
      <w:r w:rsidR="001A6FB6" w:rsidRPr="00176B88">
        <w:rPr>
          <w:rFonts w:ascii="Helvetica Neue" w:hAnsi="Helvetica Neue" w:cs="Helvetica Neue"/>
          <w:color w:val="000000"/>
          <w:sz w:val="20"/>
          <w:szCs w:val="20"/>
          <w:lang w:val="fr-FR"/>
        </w:rPr>
        <w:t>escale nocturne</w:t>
      </w:r>
      <w:r w:rsidRPr="00176B88">
        <w:rPr>
          <w:rFonts w:ascii="Helvetica Neue" w:hAnsi="Helvetica Neue" w:cs="Helvetica Neue"/>
          <w:color w:val="000000"/>
          <w:sz w:val="20"/>
          <w:szCs w:val="20"/>
          <w:lang w:val="fr-FR"/>
        </w:rPr>
        <w:t>, comme indiqué ci-dessus, et gardé pendant la nuit</w:t>
      </w:r>
      <w:r w:rsidR="001A6FB6" w:rsidRPr="00176B88">
        <w:rPr>
          <w:rFonts w:ascii="Helvetica Neue" w:hAnsi="Helvetica Neue" w:cs="Helvetica Neue"/>
          <w:color w:val="000000"/>
          <w:sz w:val="20"/>
          <w:szCs w:val="20"/>
          <w:lang w:val="fr-FR"/>
        </w:rPr>
        <w:t xml:space="preserve"> pour sa sécurité</w:t>
      </w:r>
      <w:r w:rsidRPr="00176B88">
        <w:rPr>
          <w:rFonts w:ascii="Helvetica Neue" w:hAnsi="Helvetica Neue" w:cs="Helvetica Neue"/>
          <w:color w:val="000000"/>
          <w:sz w:val="20"/>
          <w:szCs w:val="20"/>
          <w:lang w:val="fr-FR"/>
        </w:rPr>
        <w:t>.</w:t>
      </w:r>
    </w:p>
    <w:p w14:paraId="36CF666F" w14:textId="77777777" w:rsidR="00C36617" w:rsidRPr="00176B88" w:rsidRDefault="00C36617"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p w14:paraId="65E2E8BA" w14:textId="77777777" w:rsidR="006345AF" w:rsidRPr="00176B88" w:rsidRDefault="006345AF"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76B88">
        <w:rPr>
          <w:noProof/>
        </w:rPr>
        <w:lastRenderedPageBreak/>
        <mc:AlternateContent>
          <mc:Choice Requires="wps">
            <w:drawing>
              <wp:inline distT="0" distB="0" distL="0" distR="0" wp14:anchorId="16BBF140" wp14:editId="325A13F1">
                <wp:extent cx="5758374" cy="5797550"/>
                <wp:effectExtent l="0" t="0" r="13970" b="12700"/>
                <wp:docPr id="1073741931" name="officeArt object" descr="officeArt object"/>
                <wp:cNvGraphicFramePr/>
                <a:graphic xmlns:a="http://schemas.openxmlformats.org/drawingml/2006/main">
                  <a:graphicData uri="http://schemas.microsoft.com/office/word/2010/wordprocessingShape">
                    <wps:wsp>
                      <wps:cNvSpPr txBox="1"/>
                      <wps:spPr>
                        <a:xfrm>
                          <a:off x="0" y="0"/>
                          <a:ext cx="5758374" cy="5797550"/>
                        </a:xfrm>
                        <a:prstGeom prst="rect">
                          <a:avLst/>
                        </a:prstGeom>
                        <a:solidFill>
                          <a:schemeClr val="bg1">
                            <a:lumMod val="85000"/>
                          </a:schemeClr>
                        </a:solidFill>
                        <a:ln w="6350" cap="flat" cmpd="sng">
                          <a:solidFill>
                            <a:schemeClr val="tx1"/>
                          </a:solidFill>
                          <a:prstDash val="solid"/>
                          <a:miter lim="400000"/>
                        </a:ln>
                        <a:effectLst/>
                      </wps:spPr>
                      <wps:txbx>
                        <w:txbxContent>
                          <w:p w14:paraId="0EDD905C" w14:textId="73D3A39A" w:rsidR="003D3045" w:rsidRPr="001A6FB6" w:rsidRDefault="003D3045" w:rsidP="006345AF">
                            <w:pPr>
                              <w:pStyle w:val="Body"/>
                              <w:rPr>
                                <w:b/>
                                <w:bCs/>
                                <w:lang w:val="fr-FR"/>
                              </w:rPr>
                            </w:pPr>
                            <w:r>
                              <w:rPr>
                                <w:rFonts w:eastAsia="Arial Unicode MS" w:cs="Arial Unicode MS"/>
                                <w:b/>
                                <w:bCs/>
                                <w:lang w:val="en-US"/>
                              </w:rPr>
                              <w:t>5.2.</w:t>
                            </w:r>
                            <w:r>
                              <w:rPr>
                                <w:rFonts w:eastAsia="Arial Unicode MS" w:cs="Arial Unicode MS"/>
                                <w:b/>
                                <w:bCs/>
                                <w:lang w:val="en-US"/>
                              </w:rPr>
                              <w:tab/>
                            </w:r>
                            <w:r w:rsidRPr="001A6FB6">
                              <w:rPr>
                                <w:rFonts w:eastAsia="Arial Unicode MS" w:cs="Arial Unicode MS"/>
                                <w:b/>
                                <w:bCs/>
                                <w:lang w:val="fr-FR"/>
                              </w:rPr>
                              <w:t>Norme de référence</w:t>
                            </w:r>
                          </w:p>
                          <w:p w14:paraId="200F3DE6" w14:textId="43FA2302" w:rsidR="003D3045" w:rsidRDefault="003D3045" w:rsidP="00117BEB">
                            <w:pPr>
                              <w:pStyle w:val="ListParagraph"/>
                              <w:numPr>
                                <w:ilvl w:val="0"/>
                                <w:numId w:val="77"/>
                              </w:numPr>
                              <w:rPr>
                                <w:lang w:val="fr-FR"/>
                              </w:rPr>
                            </w:pPr>
                            <w:r w:rsidRPr="001A6FB6">
                              <w:rPr>
                                <w:lang w:val="fr-FR"/>
                              </w:rPr>
                              <w:t>Le suivi GPS de la flotte doit être déployé sur tous les véhicules d</w:t>
                            </w:r>
                            <w:r>
                              <w:rPr>
                                <w:lang w:val="fr-FR"/>
                              </w:rPr>
                              <w:t>e l</w:t>
                            </w:r>
                            <w:r w:rsidRPr="001A6FB6">
                              <w:rPr>
                                <w:lang w:val="fr-FR"/>
                              </w:rPr>
                              <w:t>’expédition afin que leur emplacement soit connu à tout moment.</w:t>
                            </w:r>
                            <w:r>
                              <w:rPr>
                                <w:lang w:val="fr-FR"/>
                              </w:rPr>
                              <w:t xml:space="preserve"> </w:t>
                            </w:r>
                            <w:r w:rsidRPr="001A6FB6">
                              <w:rPr>
                                <w:lang w:val="fr-FR"/>
                              </w:rPr>
                              <w:t xml:space="preserve">Cela renforcera la capacité du </w:t>
                            </w:r>
                            <w:r>
                              <w:rPr>
                                <w:lang w:val="fr-FR"/>
                              </w:rPr>
                              <w:t>PGT</w:t>
                            </w:r>
                            <w:r w:rsidRPr="001A6FB6">
                              <w:rPr>
                                <w:lang w:val="fr-FR"/>
                              </w:rPr>
                              <w:t xml:space="preserve"> à rassurer le </w:t>
                            </w:r>
                            <w:r>
                              <w:rPr>
                                <w:lang w:val="fr-FR"/>
                              </w:rPr>
                              <w:t>site</w:t>
                            </w:r>
                            <w:r w:rsidRPr="001A6FB6">
                              <w:rPr>
                                <w:lang w:val="fr-FR"/>
                              </w:rPr>
                              <w:t xml:space="preserve"> </w:t>
                            </w:r>
                            <w:r>
                              <w:rPr>
                                <w:lang w:val="fr-FR"/>
                              </w:rPr>
                              <w:t>d’expédition</w:t>
                            </w:r>
                            <w:r w:rsidRPr="001A6FB6">
                              <w:rPr>
                                <w:lang w:val="fr-FR"/>
                              </w:rPr>
                              <w:t xml:space="preserve"> et à permettre au </w:t>
                            </w:r>
                            <w:r>
                              <w:rPr>
                                <w:lang w:val="fr-FR"/>
                              </w:rPr>
                              <w:t>site</w:t>
                            </w:r>
                            <w:r w:rsidRPr="001A6FB6">
                              <w:rPr>
                                <w:lang w:val="fr-FR"/>
                              </w:rPr>
                              <w:t xml:space="preserve"> de destination de planifier l’arrivée.</w:t>
                            </w:r>
                            <w:r>
                              <w:rPr>
                                <w:lang w:val="fr-FR"/>
                              </w:rPr>
                              <w:t xml:space="preserve"> </w:t>
                            </w:r>
                            <w:r w:rsidRPr="001A6FB6">
                              <w:rPr>
                                <w:lang w:val="fr-FR"/>
                              </w:rPr>
                              <w:t xml:space="preserve">De plus, de nombreuses solutions de suivi de flotte incluent un </w:t>
                            </w:r>
                            <w:r>
                              <w:rPr>
                                <w:lang w:val="fr-FR"/>
                              </w:rPr>
                              <w:t>« </w:t>
                            </w:r>
                            <w:r w:rsidRPr="001A6FB6">
                              <w:rPr>
                                <w:lang w:val="fr-FR"/>
                              </w:rPr>
                              <w:t>bouton d</w:t>
                            </w:r>
                            <w:r>
                              <w:rPr>
                                <w:lang w:val="fr-FR"/>
                              </w:rPr>
                              <w:t>’</w:t>
                            </w:r>
                            <w:r w:rsidRPr="001A6FB6">
                              <w:rPr>
                                <w:lang w:val="fr-FR"/>
                              </w:rPr>
                              <w:t>urgence</w:t>
                            </w:r>
                            <w:r>
                              <w:rPr>
                                <w:lang w:val="fr-FR"/>
                              </w:rPr>
                              <w:t> »</w:t>
                            </w:r>
                            <w:r w:rsidRPr="001A6FB6">
                              <w:rPr>
                                <w:lang w:val="fr-FR"/>
                              </w:rPr>
                              <w:t xml:space="preserve"> </w:t>
                            </w:r>
                            <w:r>
                              <w:rPr>
                                <w:lang w:val="fr-FR"/>
                              </w:rPr>
                              <w:t>avec lequel</w:t>
                            </w:r>
                            <w:r w:rsidRPr="001A6FB6">
                              <w:rPr>
                                <w:lang w:val="fr-FR"/>
                              </w:rPr>
                              <w:t xml:space="preserve"> les </w:t>
                            </w:r>
                            <w:r>
                              <w:rPr>
                                <w:lang w:val="fr-FR"/>
                              </w:rPr>
                              <w:t>chauffeurs</w:t>
                            </w:r>
                            <w:r w:rsidRPr="001A6FB6">
                              <w:rPr>
                                <w:lang w:val="fr-FR"/>
                              </w:rPr>
                              <w:t xml:space="preserve"> peuvent alerter </w:t>
                            </w:r>
                            <w:r>
                              <w:rPr>
                                <w:lang w:val="fr-FR"/>
                              </w:rPr>
                              <w:t>la direction centrale</w:t>
                            </w:r>
                            <w:r w:rsidRPr="001A6FB6">
                              <w:rPr>
                                <w:lang w:val="fr-FR"/>
                              </w:rPr>
                              <w:t xml:space="preserve"> s</w:t>
                            </w:r>
                            <w:r>
                              <w:rPr>
                                <w:lang w:val="fr-FR"/>
                              </w:rPr>
                              <w:t>’</w:t>
                            </w:r>
                            <w:r w:rsidRPr="001A6FB6">
                              <w:rPr>
                                <w:lang w:val="fr-FR"/>
                              </w:rPr>
                              <w:t xml:space="preserve">ils sont en </w:t>
                            </w:r>
                            <w:r>
                              <w:rPr>
                                <w:lang w:val="fr-FR"/>
                              </w:rPr>
                              <w:t>difficulté ou en détresse</w:t>
                            </w:r>
                            <w:r w:rsidRPr="001A6FB6">
                              <w:rPr>
                                <w:lang w:val="fr-FR"/>
                              </w:rPr>
                              <w:t>.</w:t>
                            </w:r>
                            <w:r>
                              <w:rPr>
                                <w:lang w:val="fr-FR"/>
                              </w:rPr>
                              <w:t xml:space="preserve"> </w:t>
                            </w:r>
                            <w:r w:rsidRPr="001A6FB6">
                              <w:rPr>
                                <w:lang w:val="fr-FR"/>
                              </w:rPr>
                              <w:t xml:space="preserve">Cela ajoute non seulement un niveau de sécurité supplémentaire important, mais il est également possible d’installer des dispositifs </w:t>
                            </w:r>
                            <w:r>
                              <w:rPr>
                                <w:lang w:val="fr-FR"/>
                              </w:rPr>
                              <w:t>afin de couper le contact</w:t>
                            </w:r>
                            <w:r w:rsidRPr="001A6FB6">
                              <w:rPr>
                                <w:lang w:val="fr-FR"/>
                              </w:rPr>
                              <w:t xml:space="preserve"> du moteur afin que, en cas de vol, le véhicule puisse être </w:t>
                            </w:r>
                            <w:r>
                              <w:rPr>
                                <w:lang w:val="fr-FR"/>
                              </w:rPr>
                              <w:t>immobilisé</w:t>
                            </w:r>
                            <w:r w:rsidRPr="001A6FB6">
                              <w:rPr>
                                <w:lang w:val="fr-FR"/>
                              </w:rPr>
                              <w:t>.</w:t>
                            </w:r>
                          </w:p>
                          <w:p w14:paraId="6E1DE44F" w14:textId="743493A5" w:rsidR="003D3045" w:rsidRPr="001A6FB6" w:rsidRDefault="003D3045" w:rsidP="00117BEB">
                            <w:pPr>
                              <w:pStyle w:val="ListParagraph"/>
                              <w:numPr>
                                <w:ilvl w:val="0"/>
                                <w:numId w:val="77"/>
                              </w:numPr>
                              <w:rPr>
                                <w:lang w:val="fr-FR"/>
                              </w:rPr>
                            </w:pPr>
                            <w:r w:rsidRPr="001A6FB6">
                              <w:rPr>
                                <w:lang w:val="fr-FR"/>
                              </w:rPr>
                              <w:t xml:space="preserve">Les </w:t>
                            </w:r>
                            <w:r>
                              <w:rPr>
                                <w:lang w:val="fr-FR"/>
                              </w:rPr>
                              <w:t>expéditions</w:t>
                            </w:r>
                            <w:r w:rsidRPr="001A6FB6">
                              <w:rPr>
                                <w:lang w:val="fr-FR"/>
                              </w:rPr>
                              <w:t xml:space="preserve"> doivent être transporté</w:t>
                            </w:r>
                            <w:r>
                              <w:rPr>
                                <w:lang w:val="fr-FR"/>
                              </w:rPr>
                              <w:t>e</w:t>
                            </w:r>
                            <w:r w:rsidRPr="001A6FB6">
                              <w:rPr>
                                <w:lang w:val="fr-FR"/>
                              </w:rPr>
                              <w:t xml:space="preserve">s dans des conteneurs verrouillés dans le véhicule ou dans </w:t>
                            </w:r>
                            <w:r>
                              <w:rPr>
                                <w:lang w:val="fr-FR"/>
                              </w:rPr>
                              <w:t>coffre</w:t>
                            </w:r>
                            <w:r w:rsidRPr="001A6FB6">
                              <w:rPr>
                                <w:lang w:val="fr-FR"/>
                              </w:rPr>
                              <w:t xml:space="preserve"> verrouillé du véhicule lui-même.</w:t>
                            </w:r>
                            <w:r>
                              <w:rPr>
                                <w:lang w:val="fr-FR"/>
                              </w:rPr>
                              <w:t xml:space="preserve"> Il est possible d’</w:t>
                            </w:r>
                            <w:r w:rsidRPr="001A6FB6">
                              <w:rPr>
                                <w:lang w:val="fr-FR"/>
                              </w:rPr>
                              <w:t>install</w:t>
                            </w:r>
                            <w:r>
                              <w:rPr>
                                <w:lang w:val="fr-FR"/>
                              </w:rPr>
                              <w:t>er</w:t>
                            </w:r>
                            <w:r w:rsidRPr="001A6FB6">
                              <w:rPr>
                                <w:lang w:val="fr-FR"/>
                              </w:rPr>
                              <w:t xml:space="preserve"> des compartiments arrière verrouillables</w:t>
                            </w:r>
                            <w:r>
                              <w:rPr>
                                <w:lang w:val="fr-FR"/>
                              </w:rPr>
                              <w:t xml:space="preserve"> sur les pickups</w:t>
                            </w:r>
                            <w:r w:rsidRPr="001A6FB6">
                              <w:rPr>
                                <w:lang w:val="fr-FR"/>
                              </w:rPr>
                              <w:t>.</w:t>
                            </w:r>
                          </w:p>
                          <w:p w14:paraId="4970876C" w14:textId="3C44B892" w:rsidR="003D3045" w:rsidRDefault="003D3045" w:rsidP="00117BEB">
                            <w:pPr>
                              <w:pStyle w:val="ListParagraph"/>
                              <w:numPr>
                                <w:ilvl w:val="0"/>
                                <w:numId w:val="77"/>
                              </w:numPr>
                              <w:rPr>
                                <w:lang w:val="fr-FR"/>
                              </w:rPr>
                            </w:pPr>
                            <w:r w:rsidRPr="001A6FB6">
                              <w:rPr>
                                <w:lang w:val="fr-FR"/>
                              </w:rPr>
                              <w:t>L’assurance supplémentaire que la cargaison est placée dans des conteneurs sécurisés et verrouillés, hors de la vue du grand public, permet à tous les gardes de voyager dans la cabine du véhicule.</w:t>
                            </w:r>
                            <w:r>
                              <w:rPr>
                                <w:lang w:val="fr-FR"/>
                              </w:rPr>
                              <w:t xml:space="preserve"> </w:t>
                            </w:r>
                            <w:r w:rsidRPr="00176B88">
                              <w:rPr>
                                <w:lang w:val="fr-FR"/>
                              </w:rPr>
                              <w:t>Cela signifie qu</w:t>
                            </w:r>
                            <w:r>
                              <w:rPr>
                                <w:lang w:val="fr-FR"/>
                              </w:rPr>
                              <w:t>’</w:t>
                            </w:r>
                            <w:r w:rsidRPr="00176B88">
                              <w:rPr>
                                <w:lang w:val="fr-FR"/>
                              </w:rPr>
                              <w:t xml:space="preserve">ils auront un parcours plus confortable, </w:t>
                            </w:r>
                            <w:r>
                              <w:rPr>
                                <w:lang w:val="fr-FR"/>
                              </w:rPr>
                              <w:t>avec une sécurité significativement meilleure en cas d’accident de la route</w:t>
                            </w:r>
                            <w:r w:rsidRPr="00176B88">
                              <w:rPr>
                                <w:lang w:val="fr-FR"/>
                              </w:rPr>
                              <w:t xml:space="preserve">, et plus en mesure de réagir </w:t>
                            </w:r>
                            <w:r>
                              <w:rPr>
                                <w:lang w:val="fr-FR"/>
                              </w:rPr>
                              <w:t xml:space="preserve">face </w:t>
                            </w:r>
                            <w:r w:rsidRPr="00176B88">
                              <w:rPr>
                                <w:lang w:val="fr-FR"/>
                              </w:rPr>
                              <w:t>à une situation d</w:t>
                            </w:r>
                            <w:r>
                              <w:rPr>
                                <w:lang w:val="fr-FR"/>
                              </w:rPr>
                              <w:t>’</w:t>
                            </w:r>
                            <w:r w:rsidRPr="00176B88">
                              <w:rPr>
                                <w:lang w:val="fr-FR"/>
                              </w:rPr>
                              <w:t>urgence.</w:t>
                            </w:r>
                          </w:p>
                          <w:p w14:paraId="55DC4D7E" w14:textId="48519036" w:rsidR="003D3045" w:rsidRDefault="003D3045" w:rsidP="00117BEB">
                            <w:pPr>
                              <w:pStyle w:val="ListParagraph"/>
                              <w:numPr>
                                <w:ilvl w:val="0"/>
                                <w:numId w:val="77"/>
                              </w:numPr>
                              <w:rPr>
                                <w:lang w:val="fr-FR"/>
                              </w:rPr>
                            </w:pPr>
                            <w:r w:rsidRPr="00176B88">
                              <w:rPr>
                                <w:lang w:val="fr-FR"/>
                              </w:rPr>
                              <w:t>De plus, la présence de gardes dans la cabine plutôt que à l</w:t>
                            </w:r>
                            <w:r>
                              <w:rPr>
                                <w:lang w:val="fr-FR"/>
                              </w:rPr>
                              <w:t>’</w:t>
                            </w:r>
                            <w:r w:rsidRPr="00176B88">
                              <w:rPr>
                                <w:lang w:val="fr-FR"/>
                              </w:rPr>
                              <w:t>arrière d</w:t>
                            </w:r>
                            <w:r>
                              <w:rPr>
                                <w:lang w:val="fr-FR"/>
                              </w:rPr>
                              <w:t>’</w:t>
                            </w:r>
                            <w:r w:rsidRPr="00176B88">
                              <w:rPr>
                                <w:lang w:val="fr-FR"/>
                              </w:rPr>
                              <w:t xml:space="preserve">un véhicule signifie que </w:t>
                            </w:r>
                            <w:r>
                              <w:rPr>
                                <w:lang w:val="fr-FR"/>
                              </w:rPr>
                              <w:t>l’expédition</w:t>
                            </w:r>
                            <w:r w:rsidRPr="00176B88">
                              <w:rPr>
                                <w:lang w:val="fr-FR"/>
                              </w:rPr>
                              <w:t xml:space="preserve"> est effectué</w:t>
                            </w:r>
                            <w:r>
                              <w:rPr>
                                <w:lang w:val="fr-FR"/>
                              </w:rPr>
                              <w:t>e</w:t>
                            </w:r>
                            <w:r w:rsidRPr="00176B88">
                              <w:rPr>
                                <w:lang w:val="fr-FR"/>
                              </w:rPr>
                              <w:t xml:space="preserve"> de manière plus discrète, ce qui réduit l</w:t>
                            </w:r>
                            <w:r>
                              <w:rPr>
                                <w:lang w:val="fr-FR"/>
                              </w:rPr>
                              <w:t>’</w:t>
                            </w:r>
                            <w:r w:rsidRPr="00176B88">
                              <w:rPr>
                                <w:lang w:val="fr-FR"/>
                              </w:rPr>
                              <w:t>attention indue qu</w:t>
                            </w:r>
                            <w:r>
                              <w:rPr>
                                <w:lang w:val="fr-FR"/>
                              </w:rPr>
                              <w:t>’</w:t>
                            </w:r>
                            <w:r w:rsidRPr="00176B88">
                              <w:rPr>
                                <w:lang w:val="fr-FR"/>
                              </w:rPr>
                              <w:t xml:space="preserve">un </w:t>
                            </w:r>
                            <w:r>
                              <w:rPr>
                                <w:lang w:val="fr-FR"/>
                              </w:rPr>
                              <w:t>déplacement</w:t>
                            </w:r>
                            <w:r w:rsidRPr="00176B88">
                              <w:rPr>
                                <w:lang w:val="fr-FR"/>
                              </w:rPr>
                              <w:t xml:space="preserve"> important pourrait attirer.</w:t>
                            </w:r>
                          </w:p>
                          <w:p w14:paraId="50677366" w14:textId="3A748382" w:rsidR="003D3045" w:rsidRPr="001A6FB6" w:rsidRDefault="003D3045" w:rsidP="00117BEB">
                            <w:pPr>
                              <w:pStyle w:val="ListParagraph"/>
                              <w:numPr>
                                <w:ilvl w:val="0"/>
                                <w:numId w:val="77"/>
                              </w:numPr>
                              <w:rPr>
                                <w:lang w:val="fr-FR"/>
                              </w:rPr>
                            </w:pPr>
                            <w:r w:rsidRPr="00176B88">
                              <w:rPr>
                                <w:lang w:val="fr-FR"/>
                              </w:rPr>
                              <w:t xml:space="preserve">Dans le cas de </w:t>
                            </w:r>
                            <w:r>
                              <w:rPr>
                                <w:lang w:val="fr-FR"/>
                              </w:rPr>
                              <w:t>déplacements</w:t>
                            </w:r>
                            <w:r w:rsidRPr="00176B88">
                              <w:rPr>
                                <w:lang w:val="fr-FR"/>
                              </w:rPr>
                              <w:t xml:space="preserve"> plus importants, l</w:t>
                            </w:r>
                            <w:r>
                              <w:rPr>
                                <w:lang w:val="fr-FR"/>
                              </w:rPr>
                              <w:t>’</w:t>
                            </w:r>
                            <w:r w:rsidRPr="00176B88">
                              <w:rPr>
                                <w:lang w:val="fr-FR"/>
                              </w:rPr>
                              <w:t>utilisation de deux véhicules ou plus en convoi doit être envisagée.</w:t>
                            </w:r>
                            <w:r>
                              <w:rPr>
                                <w:lang w:val="fr-FR"/>
                              </w:rPr>
                              <w:t xml:space="preserve"> </w:t>
                            </w:r>
                            <w:r w:rsidRPr="00176B88">
                              <w:rPr>
                                <w:lang w:val="fr-FR"/>
                              </w:rPr>
                              <w:t xml:space="preserve">Cela ajoute une sécurité supplémentaire au </w:t>
                            </w:r>
                            <w:r>
                              <w:rPr>
                                <w:lang w:val="fr-FR"/>
                              </w:rPr>
                              <w:t>déplacement</w:t>
                            </w:r>
                            <w:r w:rsidRPr="00176B88">
                              <w:rPr>
                                <w:lang w:val="fr-FR"/>
                              </w:rPr>
                              <w:t xml:space="preserve"> et garantit que, en cas d</w:t>
                            </w:r>
                            <w:r>
                              <w:rPr>
                                <w:lang w:val="fr-FR"/>
                              </w:rPr>
                              <w:t xml:space="preserve">’accident de la route </w:t>
                            </w:r>
                            <w:r w:rsidRPr="00176B88">
                              <w:rPr>
                                <w:lang w:val="fr-FR"/>
                              </w:rPr>
                              <w:t xml:space="preserve">ou </w:t>
                            </w:r>
                            <w:r>
                              <w:rPr>
                                <w:lang w:val="fr-FR"/>
                              </w:rPr>
                              <w:t>de violation de la sécurité</w:t>
                            </w:r>
                            <w:r w:rsidRPr="00176B88">
                              <w:rPr>
                                <w:lang w:val="fr-FR"/>
                              </w:rPr>
                              <w:t>, un soutien immédiat est à portée de main. Les véhicules en convoi doivent respecter les consignes suivantes</w:t>
                            </w:r>
                            <w:r>
                              <w:rPr>
                                <w:lang w:val="fr-FR"/>
                              </w:rPr>
                              <w:t> </w:t>
                            </w:r>
                            <w:r w:rsidRPr="00176B88">
                              <w:rPr>
                                <w:lang w:val="fr-FR"/>
                              </w:rPr>
                              <w:t>:</w:t>
                            </w:r>
                          </w:p>
                          <w:p w14:paraId="57308C35" w14:textId="17F3F8D3" w:rsidR="003D3045" w:rsidRDefault="003D3045" w:rsidP="00117BEB">
                            <w:pPr>
                              <w:pStyle w:val="ListParagraph"/>
                              <w:numPr>
                                <w:ilvl w:val="0"/>
                                <w:numId w:val="77"/>
                              </w:numPr>
                              <w:rPr>
                                <w:lang w:val="fr-FR"/>
                              </w:rPr>
                            </w:pPr>
                            <w:r w:rsidRPr="00176B88">
                              <w:rPr>
                                <w:lang w:val="fr-FR"/>
                              </w:rPr>
                              <w:t xml:space="preserve">Le véhicule le plus lent </w:t>
                            </w:r>
                            <w:r>
                              <w:rPr>
                                <w:lang w:val="fr-FR"/>
                              </w:rPr>
                              <w:t>est positionné</w:t>
                            </w:r>
                            <w:r w:rsidRPr="00176B88">
                              <w:rPr>
                                <w:lang w:val="fr-FR"/>
                              </w:rPr>
                              <w:t xml:space="preserve"> devant</w:t>
                            </w:r>
                            <w:r>
                              <w:rPr>
                                <w:lang w:val="fr-FR"/>
                              </w:rPr>
                              <w:t>.</w:t>
                            </w:r>
                          </w:p>
                          <w:p w14:paraId="54659400" w14:textId="1592AC73" w:rsidR="003D3045" w:rsidRDefault="003D3045" w:rsidP="00117BEB">
                            <w:pPr>
                              <w:pStyle w:val="ListParagraph"/>
                              <w:numPr>
                                <w:ilvl w:val="0"/>
                                <w:numId w:val="77"/>
                              </w:numPr>
                              <w:rPr>
                                <w:lang w:val="fr-FR"/>
                              </w:rPr>
                            </w:pPr>
                            <w:r w:rsidRPr="00176B88">
                              <w:rPr>
                                <w:lang w:val="fr-FR"/>
                              </w:rPr>
                              <w:t xml:space="preserve">Les véhicules </w:t>
                            </w:r>
                            <w:r>
                              <w:rPr>
                                <w:lang w:val="fr-FR"/>
                              </w:rPr>
                              <w:t>restent à portée de vue</w:t>
                            </w:r>
                            <w:r w:rsidRPr="00176B88">
                              <w:rPr>
                                <w:lang w:val="fr-FR"/>
                              </w:rPr>
                              <w:t xml:space="preserve"> à tout moment</w:t>
                            </w:r>
                            <w:r>
                              <w:rPr>
                                <w:lang w:val="fr-FR"/>
                              </w:rPr>
                              <w:t>.</w:t>
                            </w:r>
                          </w:p>
                          <w:p w14:paraId="1471B05E" w14:textId="5F1CDB29" w:rsidR="003D3045" w:rsidRPr="001A6FB6" w:rsidRDefault="003D3045" w:rsidP="00117BEB">
                            <w:pPr>
                              <w:pStyle w:val="ListParagraph"/>
                              <w:numPr>
                                <w:ilvl w:val="0"/>
                                <w:numId w:val="77"/>
                              </w:numPr>
                              <w:rPr>
                                <w:lang w:val="fr-FR"/>
                              </w:rPr>
                            </w:pPr>
                            <w:r w:rsidRPr="00176B88">
                              <w:rPr>
                                <w:lang w:val="fr-FR"/>
                              </w:rPr>
                              <w:t xml:space="preserve">Le véhicule suiveur </w:t>
                            </w:r>
                            <w:r>
                              <w:rPr>
                                <w:lang w:val="fr-FR"/>
                              </w:rPr>
                              <w:t>garde</w:t>
                            </w:r>
                            <w:r w:rsidRPr="00176B88">
                              <w:rPr>
                                <w:lang w:val="fr-FR"/>
                              </w:rPr>
                              <w:t xml:space="preserve"> une distance d</w:t>
                            </w:r>
                            <w:r>
                              <w:rPr>
                                <w:lang w:val="fr-FR"/>
                              </w:rPr>
                              <w:t>’</w:t>
                            </w:r>
                            <w:r w:rsidRPr="00176B88">
                              <w:rPr>
                                <w:lang w:val="fr-FR"/>
                              </w:rPr>
                              <w:t>au moins 20</w:t>
                            </w:r>
                            <w:r>
                              <w:rPr>
                                <w:lang w:val="fr-FR"/>
                              </w:rPr>
                              <w:t> </w:t>
                            </w:r>
                            <w:r w:rsidRPr="00176B88">
                              <w:rPr>
                                <w:lang w:val="fr-FR"/>
                              </w:rPr>
                              <w:t>m afin de minimiser le risque d</w:t>
                            </w:r>
                            <w:r>
                              <w:rPr>
                                <w:lang w:val="fr-FR"/>
                              </w:rPr>
                              <w:t>’</w:t>
                            </w:r>
                            <w:r w:rsidRPr="00176B88">
                              <w:rPr>
                                <w:lang w:val="fr-FR"/>
                              </w:rPr>
                              <w:t xml:space="preserve">être impliqué dans le même </w:t>
                            </w:r>
                            <w:r>
                              <w:rPr>
                                <w:lang w:val="fr-FR"/>
                              </w:rPr>
                              <w:t>accident de la route</w:t>
                            </w:r>
                            <w:r w:rsidRPr="00176B88">
                              <w:rPr>
                                <w:lang w:val="fr-FR"/>
                              </w:rPr>
                              <w:t xml:space="preserve"> que le véhicule </w:t>
                            </w:r>
                            <w:r>
                              <w:rPr>
                                <w:lang w:val="fr-FR"/>
                              </w:rPr>
                              <w:t>qui le précède.</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16BBF140" id="_x0000_s1115" type="#_x0000_t202" alt="officeArt object" style="width:453.4pt;height:4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" fillcolor="#d8d8d8 [2732]" strokecolor="black [3213]" strokeweight=".5pt">
                <v:stroke miterlimit="4"/>
                <v:textbox inset="4pt,4pt,4pt,4pt">
                  <w:txbxContent>
                    <w:p w14:paraId="0EDD905C" w14:textId="73D3A39A" w:rsidR="003D3045" w:rsidRPr="001A6FB6" w:rsidRDefault="003D3045" w:rsidP="006345AF">
                      <w:pPr>
                        <w:pStyle w:val="Body"/>
                        <w:rPr>
                          <w:b/>
                          <w:bCs/>
                          <w:lang w:val="fr-FR"/>
                        </w:rPr>
                      </w:pPr>
                      <w:r>
                        <w:rPr>
                          <w:rFonts w:eastAsia="Arial Unicode MS" w:cs="Arial Unicode MS"/>
                          <w:b/>
                          <w:bCs/>
                          <w:lang w:val="en-US"/>
                        </w:rPr>
                        <w:t>5.2.</w:t>
                      </w:r>
                      <w:r>
                        <w:rPr>
                          <w:rFonts w:eastAsia="Arial Unicode MS" w:cs="Arial Unicode MS"/>
                          <w:b/>
                          <w:bCs/>
                          <w:lang w:val="en-US"/>
                        </w:rPr>
                        <w:tab/>
                      </w:r>
                      <w:r w:rsidRPr="001A6FB6">
                        <w:rPr>
                          <w:rFonts w:eastAsia="Arial Unicode MS" w:cs="Arial Unicode MS"/>
                          <w:b/>
                          <w:bCs/>
                          <w:lang w:val="fr-FR"/>
                        </w:rPr>
                        <w:t>Norme de référence</w:t>
                      </w:r>
                    </w:p>
                    <w:p w14:paraId="200F3DE6" w14:textId="43FA2302" w:rsidR="003D3045" w:rsidRDefault="003D3045" w:rsidP="00117BEB">
                      <w:pPr>
                        <w:pStyle w:val="ListParagraph"/>
                        <w:numPr>
                          <w:ilvl w:val="0"/>
                          <w:numId w:val="77"/>
                        </w:numPr>
                        <w:rPr>
                          <w:lang w:val="fr-FR"/>
                        </w:rPr>
                      </w:pPr>
                      <w:r w:rsidRPr="001A6FB6">
                        <w:rPr>
                          <w:lang w:val="fr-FR"/>
                        </w:rPr>
                        <w:t>Le suivi GPS de la flotte doit être déployé sur tous les véhicules d</w:t>
                      </w:r>
                      <w:r>
                        <w:rPr>
                          <w:lang w:val="fr-FR"/>
                        </w:rPr>
                        <w:t>e l</w:t>
                      </w:r>
                      <w:r w:rsidRPr="001A6FB6">
                        <w:rPr>
                          <w:lang w:val="fr-FR"/>
                        </w:rPr>
                        <w:t>’expédition afin que leur emplacement soit connu à tout moment.</w:t>
                      </w:r>
                      <w:r>
                        <w:rPr>
                          <w:lang w:val="fr-FR"/>
                        </w:rPr>
                        <w:t xml:space="preserve"> </w:t>
                      </w:r>
                      <w:r w:rsidRPr="001A6FB6">
                        <w:rPr>
                          <w:lang w:val="fr-FR"/>
                        </w:rPr>
                        <w:t xml:space="preserve">Cela renforcera la capacité du </w:t>
                      </w:r>
                      <w:r>
                        <w:rPr>
                          <w:lang w:val="fr-FR"/>
                        </w:rPr>
                        <w:t>PGT</w:t>
                      </w:r>
                      <w:r w:rsidRPr="001A6FB6">
                        <w:rPr>
                          <w:lang w:val="fr-FR"/>
                        </w:rPr>
                        <w:t xml:space="preserve"> à rassurer le </w:t>
                      </w:r>
                      <w:r>
                        <w:rPr>
                          <w:lang w:val="fr-FR"/>
                        </w:rPr>
                        <w:t>site</w:t>
                      </w:r>
                      <w:r w:rsidRPr="001A6FB6">
                        <w:rPr>
                          <w:lang w:val="fr-FR"/>
                        </w:rPr>
                        <w:t xml:space="preserve"> </w:t>
                      </w:r>
                      <w:r>
                        <w:rPr>
                          <w:lang w:val="fr-FR"/>
                        </w:rPr>
                        <w:t>d’expédition</w:t>
                      </w:r>
                      <w:r w:rsidRPr="001A6FB6">
                        <w:rPr>
                          <w:lang w:val="fr-FR"/>
                        </w:rPr>
                        <w:t xml:space="preserve"> et à permettre au </w:t>
                      </w:r>
                      <w:r>
                        <w:rPr>
                          <w:lang w:val="fr-FR"/>
                        </w:rPr>
                        <w:t>site</w:t>
                      </w:r>
                      <w:r w:rsidRPr="001A6FB6">
                        <w:rPr>
                          <w:lang w:val="fr-FR"/>
                        </w:rPr>
                        <w:t xml:space="preserve"> de destination de planifier l’arrivée.</w:t>
                      </w:r>
                      <w:r>
                        <w:rPr>
                          <w:lang w:val="fr-FR"/>
                        </w:rPr>
                        <w:t xml:space="preserve"> </w:t>
                      </w:r>
                      <w:r w:rsidRPr="001A6FB6">
                        <w:rPr>
                          <w:lang w:val="fr-FR"/>
                        </w:rPr>
                        <w:t xml:space="preserve">De plus, de nombreuses solutions de suivi de flotte incluent un </w:t>
                      </w:r>
                      <w:r>
                        <w:rPr>
                          <w:lang w:val="fr-FR"/>
                        </w:rPr>
                        <w:t>« </w:t>
                      </w:r>
                      <w:r w:rsidRPr="001A6FB6">
                        <w:rPr>
                          <w:lang w:val="fr-FR"/>
                        </w:rPr>
                        <w:t>bouton d</w:t>
                      </w:r>
                      <w:r>
                        <w:rPr>
                          <w:lang w:val="fr-FR"/>
                        </w:rPr>
                        <w:t>’</w:t>
                      </w:r>
                      <w:r w:rsidRPr="001A6FB6">
                        <w:rPr>
                          <w:lang w:val="fr-FR"/>
                        </w:rPr>
                        <w:t>urgence</w:t>
                      </w:r>
                      <w:r>
                        <w:rPr>
                          <w:lang w:val="fr-FR"/>
                        </w:rPr>
                        <w:t> »</w:t>
                      </w:r>
                      <w:r w:rsidRPr="001A6FB6">
                        <w:rPr>
                          <w:lang w:val="fr-FR"/>
                        </w:rPr>
                        <w:t xml:space="preserve"> </w:t>
                      </w:r>
                      <w:r>
                        <w:rPr>
                          <w:lang w:val="fr-FR"/>
                        </w:rPr>
                        <w:t>avec lequel</w:t>
                      </w:r>
                      <w:r w:rsidRPr="001A6FB6">
                        <w:rPr>
                          <w:lang w:val="fr-FR"/>
                        </w:rPr>
                        <w:t xml:space="preserve"> les </w:t>
                      </w:r>
                      <w:r>
                        <w:rPr>
                          <w:lang w:val="fr-FR"/>
                        </w:rPr>
                        <w:t>chauffeurs</w:t>
                      </w:r>
                      <w:r w:rsidRPr="001A6FB6">
                        <w:rPr>
                          <w:lang w:val="fr-FR"/>
                        </w:rPr>
                        <w:t xml:space="preserve"> peuvent alerter </w:t>
                      </w:r>
                      <w:r>
                        <w:rPr>
                          <w:lang w:val="fr-FR"/>
                        </w:rPr>
                        <w:t>la direction centrale</w:t>
                      </w:r>
                      <w:r w:rsidRPr="001A6FB6">
                        <w:rPr>
                          <w:lang w:val="fr-FR"/>
                        </w:rPr>
                        <w:t xml:space="preserve"> s</w:t>
                      </w:r>
                      <w:r>
                        <w:rPr>
                          <w:lang w:val="fr-FR"/>
                        </w:rPr>
                        <w:t>’</w:t>
                      </w:r>
                      <w:r w:rsidRPr="001A6FB6">
                        <w:rPr>
                          <w:lang w:val="fr-FR"/>
                        </w:rPr>
                        <w:t xml:space="preserve">ils sont en </w:t>
                      </w:r>
                      <w:r>
                        <w:rPr>
                          <w:lang w:val="fr-FR"/>
                        </w:rPr>
                        <w:t>difficulté ou en détresse</w:t>
                      </w:r>
                      <w:r w:rsidRPr="001A6FB6">
                        <w:rPr>
                          <w:lang w:val="fr-FR"/>
                        </w:rPr>
                        <w:t>.</w:t>
                      </w:r>
                      <w:r>
                        <w:rPr>
                          <w:lang w:val="fr-FR"/>
                        </w:rPr>
                        <w:t xml:space="preserve"> </w:t>
                      </w:r>
                      <w:r w:rsidRPr="001A6FB6">
                        <w:rPr>
                          <w:lang w:val="fr-FR"/>
                        </w:rPr>
                        <w:t xml:space="preserve">Cela ajoute non seulement un niveau de sécurité supplémentaire important, mais il est également possible d’installer des dispositifs </w:t>
                      </w:r>
                      <w:r>
                        <w:rPr>
                          <w:lang w:val="fr-FR"/>
                        </w:rPr>
                        <w:t>afin de couper le contact</w:t>
                      </w:r>
                      <w:r w:rsidRPr="001A6FB6">
                        <w:rPr>
                          <w:lang w:val="fr-FR"/>
                        </w:rPr>
                        <w:t xml:space="preserve"> du moteur afin que, en cas de vol, le véhicule puisse être </w:t>
                      </w:r>
                      <w:r>
                        <w:rPr>
                          <w:lang w:val="fr-FR"/>
                        </w:rPr>
                        <w:t>immobilisé</w:t>
                      </w:r>
                      <w:r w:rsidRPr="001A6FB6">
                        <w:rPr>
                          <w:lang w:val="fr-FR"/>
                        </w:rPr>
                        <w:t>.</w:t>
                      </w:r>
                    </w:p>
                    <w:p w14:paraId="6E1DE44F" w14:textId="743493A5" w:rsidR="003D3045" w:rsidRPr="001A6FB6" w:rsidRDefault="003D3045" w:rsidP="00117BEB">
                      <w:pPr>
                        <w:pStyle w:val="ListParagraph"/>
                        <w:numPr>
                          <w:ilvl w:val="0"/>
                          <w:numId w:val="77"/>
                        </w:numPr>
                        <w:rPr>
                          <w:lang w:val="fr-FR"/>
                        </w:rPr>
                      </w:pPr>
                      <w:r w:rsidRPr="001A6FB6">
                        <w:rPr>
                          <w:lang w:val="fr-FR"/>
                        </w:rPr>
                        <w:t xml:space="preserve">Les </w:t>
                      </w:r>
                      <w:r>
                        <w:rPr>
                          <w:lang w:val="fr-FR"/>
                        </w:rPr>
                        <w:t>expéditions</w:t>
                      </w:r>
                      <w:r w:rsidRPr="001A6FB6">
                        <w:rPr>
                          <w:lang w:val="fr-FR"/>
                        </w:rPr>
                        <w:t xml:space="preserve"> doivent être transporté</w:t>
                      </w:r>
                      <w:r>
                        <w:rPr>
                          <w:lang w:val="fr-FR"/>
                        </w:rPr>
                        <w:t>e</w:t>
                      </w:r>
                      <w:r w:rsidRPr="001A6FB6">
                        <w:rPr>
                          <w:lang w:val="fr-FR"/>
                        </w:rPr>
                        <w:t xml:space="preserve">s dans des conteneurs verrouillés dans le véhicule ou dans </w:t>
                      </w:r>
                      <w:r>
                        <w:rPr>
                          <w:lang w:val="fr-FR"/>
                        </w:rPr>
                        <w:t>coffre</w:t>
                      </w:r>
                      <w:r w:rsidRPr="001A6FB6">
                        <w:rPr>
                          <w:lang w:val="fr-FR"/>
                        </w:rPr>
                        <w:t xml:space="preserve"> verrouillé du véhicule lui-même.</w:t>
                      </w:r>
                      <w:r>
                        <w:rPr>
                          <w:lang w:val="fr-FR"/>
                        </w:rPr>
                        <w:t xml:space="preserve"> Il est possible d’</w:t>
                      </w:r>
                      <w:r w:rsidRPr="001A6FB6">
                        <w:rPr>
                          <w:lang w:val="fr-FR"/>
                        </w:rPr>
                        <w:t>install</w:t>
                      </w:r>
                      <w:r>
                        <w:rPr>
                          <w:lang w:val="fr-FR"/>
                        </w:rPr>
                        <w:t>er</w:t>
                      </w:r>
                      <w:r w:rsidRPr="001A6FB6">
                        <w:rPr>
                          <w:lang w:val="fr-FR"/>
                        </w:rPr>
                        <w:t xml:space="preserve"> des compartiments arrière verrouillables</w:t>
                      </w:r>
                      <w:r>
                        <w:rPr>
                          <w:lang w:val="fr-FR"/>
                        </w:rPr>
                        <w:t xml:space="preserve"> sur les pickups</w:t>
                      </w:r>
                      <w:r w:rsidRPr="001A6FB6">
                        <w:rPr>
                          <w:lang w:val="fr-FR"/>
                        </w:rPr>
                        <w:t>.</w:t>
                      </w:r>
                    </w:p>
                    <w:p w14:paraId="4970876C" w14:textId="3C44B892" w:rsidR="003D3045" w:rsidRDefault="003D3045" w:rsidP="00117BEB">
                      <w:pPr>
                        <w:pStyle w:val="ListParagraph"/>
                        <w:numPr>
                          <w:ilvl w:val="0"/>
                          <w:numId w:val="77"/>
                        </w:numPr>
                        <w:rPr>
                          <w:lang w:val="fr-FR"/>
                        </w:rPr>
                      </w:pPr>
                      <w:r w:rsidRPr="001A6FB6">
                        <w:rPr>
                          <w:lang w:val="fr-FR"/>
                        </w:rPr>
                        <w:t>L’assurance supplémentaire que la cargaison est placée dans des conteneurs sécurisés et verrouillés, hors de la vue du grand public, permet à tous les gardes de voyager dans la cabine du véhicule.</w:t>
                      </w:r>
                      <w:r>
                        <w:rPr>
                          <w:lang w:val="fr-FR"/>
                        </w:rPr>
                        <w:t xml:space="preserve"> </w:t>
                      </w:r>
                      <w:r w:rsidRPr="00176B88">
                        <w:rPr>
                          <w:lang w:val="fr-FR"/>
                        </w:rPr>
                        <w:t>Cela signifie qu</w:t>
                      </w:r>
                      <w:r>
                        <w:rPr>
                          <w:lang w:val="fr-FR"/>
                        </w:rPr>
                        <w:t>’</w:t>
                      </w:r>
                      <w:r w:rsidRPr="00176B88">
                        <w:rPr>
                          <w:lang w:val="fr-FR"/>
                        </w:rPr>
                        <w:t xml:space="preserve">ils auront un parcours plus confortable, </w:t>
                      </w:r>
                      <w:r>
                        <w:rPr>
                          <w:lang w:val="fr-FR"/>
                        </w:rPr>
                        <w:t>avec une sécurité significativement meilleure en cas d’accident de la route</w:t>
                      </w:r>
                      <w:r w:rsidRPr="00176B88">
                        <w:rPr>
                          <w:lang w:val="fr-FR"/>
                        </w:rPr>
                        <w:t xml:space="preserve">, et plus en mesure de réagir </w:t>
                      </w:r>
                      <w:r>
                        <w:rPr>
                          <w:lang w:val="fr-FR"/>
                        </w:rPr>
                        <w:t xml:space="preserve">face </w:t>
                      </w:r>
                      <w:r w:rsidRPr="00176B88">
                        <w:rPr>
                          <w:lang w:val="fr-FR"/>
                        </w:rPr>
                        <w:t>à une situation d</w:t>
                      </w:r>
                      <w:r>
                        <w:rPr>
                          <w:lang w:val="fr-FR"/>
                        </w:rPr>
                        <w:t>’</w:t>
                      </w:r>
                      <w:r w:rsidRPr="00176B88">
                        <w:rPr>
                          <w:lang w:val="fr-FR"/>
                        </w:rPr>
                        <w:t>urgence.</w:t>
                      </w:r>
                    </w:p>
                    <w:p w14:paraId="55DC4D7E" w14:textId="48519036" w:rsidR="003D3045" w:rsidRDefault="003D3045" w:rsidP="00117BEB">
                      <w:pPr>
                        <w:pStyle w:val="ListParagraph"/>
                        <w:numPr>
                          <w:ilvl w:val="0"/>
                          <w:numId w:val="77"/>
                        </w:numPr>
                        <w:rPr>
                          <w:lang w:val="fr-FR"/>
                        </w:rPr>
                      </w:pPr>
                      <w:r w:rsidRPr="00176B88">
                        <w:rPr>
                          <w:lang w:val="fr-FR"/>
                        </w:rPr>
                        <w:t>De plus, la présence de gardes dans la cabine plutôt que à l</w:t>
                      </w:r>
                      <w:r>
                        <w:rPr>
                          <w:lang w:val="fr-FR"/>
                        </w:rPr>
                        <w:t>’</w:t>
                      </w:r>
                      <w:r w:rsidRPr="00176B88">
                        <w:rPr>
                          <w:lang w:val="fr-FR"/>
                        </w:rPr>
                        <w:t>arrière d</w:t>
                      </w:r>
                      <w:r>
                        <w:rPr>
                          <w:lang w:val="fr-FR"/>
                        </w:rPr>
                        <w:t>’</w:t>
                      </w:r>
                      <w:r w:rsidRPr="00176B88">
                        <w:rPr>
                          <w:lang w:val="fr-FR"/>
                        </w:rPr>
                        <w:t xml:space="preserve">un véhicule signifie que </w:t>
                      </w:r>
                      <w:r>
                        <w:rPr>
                          <w:lang w:val="fr-FR"/>
                        </w:rPr>
                        <w:t>l’expédition</w:t>
                      </w:r>
                      <w:r w:rsidRPr="00176B88">
                        <w:rPr>
                          <w:lang w:val="fr-FR"/>
                        </w:rPr>
                        <w:t xml:space="preserve"> est effectué</w:t>
                      </w:r>
                      <w:r>
                        <w:rPr>
                          <w:lang w:val="fr-FR"/>
                        </w:rPr>
                        <w:t>e</w:t>
                      </w:r>
                      <w:r w:rsidRPr="00176B88">
                        <w:rPr>
                          <w:lang w:val="fr-FR"/>
                        </w:rPr>
                        <w:t xml:space="preserve"> de manière plus discrète, ce qui réduit l</w:t>
                      </w:r>
                      <w:r>
                        <w:rPr>
                          <w:lang w:val="fr-FR"/>
                        </w:rPr>
                        <w:t>’</w:t>
                      </w:r>
                      <w:r w:rsidRPr="00176B88">
                        <w:rPr>
                          <w:lang w:val="fr-FR"/>
                        </w:rPr>
                        <w:t>attention indue qu</w:t>
                      </w:r>
                      <w:r>
                        <w:rPr>
                          <w:lang w:val="fr-FR"/>
                        </w:rPr>
                        <w:t>’</w:t>
                      </w:r>
                      <w:r w:rsidRPr="00176B88">
                        <w:rPr>
                          <w:lang w:val="fr-FR"/>
                        </w:rPr>
                        <w:t xml:space="preserve">un </w:t>
                      </w:r>
                      <w:r>
                        <w:rPr>
                          <w:lang w:val="fr-FR"/>
                        </w:rPr>
                        <w:t>déplacement</w:t>
                      </w:r>
                      <w:r w:rsidRPr="00176B88">
                        <w:rPr>
                          <w:lang w:val="fr-FR"/>
                        </w:rPr>
                        <w:t xml:space="preserve"> important pourrait attirer.</w:t>
                      </w:r>
                    </w:p>
                    <w:p w14:paraId="50677366" w14:textId="3A748382" w:rsidR="003D3045" w:rsidRPr="001A6FB6" w:rsidRDefault="003D3045" w:rsidP="00117BEB">
                      <w:pPr>
                        <w:pStyle w:val="ListParagraph"/>
                        <w:numPr>
                          <w:ilvl w:val="0"/>
                          <w:numId w:val="77"/>
                        </w:numPr>
                        <w:rPr>
                          <w:lang w:val="fr-FR"/>
                        </w:rPr>
                      </w:pPr>
                      <w:r w:rsidRPr="00176B88">
                        <w:rPr>
                          <w:lang w:val="fr-FR"/>
                        </w:rPr>
                        <w:t xml:space="preserve">Dans le cas de </w:t>
                      </w:r>
                      <w:r>
                        <w:rPr>
                          <w:lang w:val="fr-FR"/>
                        </w:rPr>
                        <w:t>déplacements</w:t>
                      </w:r>
                      <w:r w:rsidRPr="00176B88">
                        <w:rPr>
                          <w:lang w:val="fr-FR"/>
                        </w:rPr>
                        <w:t xml:space="preserve"> plus importants, l</w:t>
                      </w:r>
                      <w:r>
                        <w:rPr>
                          <w:lang w:val="fr-FR"/>
                        </w:rPr>
                        <w:t>’</w:t>
                      </w:r>
                      <w:r w:rsidRPr="00176B88">
                        <w:rPr>
                          <w:lang w:val="fr-FR"/>
                        </w:rPr>
                        <w:t>utilisation de deux véhicules ou plus en convoi doit être envisagée.</w:t>
                      </w:r>
                      <w:r>
                        <w:rPr>
                          <w:lang w:val="fr-FR"/>
                        </w:rPr>
                        <w:t xml:space="preserve"> </w:t>
                      </w:r>
                      <w:r w:rsidRPr="00176B88">
                        <w:rPr>
                          <w:lang w:val="fr-FR"/>
                        </w:rPr>
                        <w:t xml:space="preserve">Cela ajoute une sécurité supplémentaire au </w:t>
                      </w:r>
                      <w:r>
                        <w:rPr>
                          <w:lang w:val="fr-FR"/>
                        </w:rPr>
                        <w:t>déplacement</w:t>
                      </w:r>
                      <w:r w:rsidRPr="00176B88">
                        <w:rPr>
                          <w:lang w:val="fr-FR"/>
                        </w:rPr>
                        <w:t xml:space="preserve"> et garantit que, en cas d</w:t>
                      </w:r>
                      <w:r>
                        <w:rPr>
                          <w:lang w:val="fr-FR"/>
                        </w:rPr>
                        <w:t xml:space="preserve">’accident de la route </w:t>
                      </w:r>
                      <w:r w:rsidRPr="00176B88">
                        <w:rPr>
                          <w:lang w:val="fr-FR"/>
                        </w:rPr>
                        <w:t xml:space="preserve">ou </w:t>
                      </w:r>
                      <w:r>
                        <w:rPr>
                          <w:lang w:val="fr-FR"/>
                        </w:rPr>
                        <w:t>de violation de la sécurité</w:t>
                      </w:r>
                      <w:r w:rsidRPr="00176B88">
                        <w:rPr>
                          <w:lang w:val="fr-FR"/>
                        </w:rPr>
                        <w:t>, un soutien immédiat est à portée de main. Les véhicules en convoi doivent respecter les consignes suivantes</w:t>
                      </w:r>
                      <w:r>
                        <w:rPr>
                          <w:lang w:val="fr-FR"/>
                        </w:rPr>
                        <w:t> </w:t>
                      </w:r>
                      <w:r w:rsidRPr="00176B88">
                        <w:rPr>
                          <w:lang w:val="fr-FR"/>
                        </w:rPr>
                        <w:t>:</w:t>
                      </w:r>
                    </w:p>
                    <w:p w14:paraId="57308C35" w14:textId="17F3F8D3" w:rsidR="003D3045" w:rsidRDefault="003D3045" w:rsidP="00117BEB">
                      <w:pPr>
                        <w:pStyle w:val="ListParagraph"/>
                        <w:numPr>
                          <w:ilvl w:val="0"/>
                          <w:numId w:val="77"/>
                        </w:numPr>
                        <w:rPr>
                          <w:lang w:val="fr-FR"/>
                        </w:rPr>
                      </w:pPr>
                      <w:r w:rsidRPr="00176B88">
                        <w:rPr>
                          <w:lang w:val="fr-FR"/>
                        </w:rPr>
                        <w:t xml:space="preserve">Le véhicule le plus lent </w:t>
                      </w:r>
                      <w:r>
                        <w:rPr>
                          <w:lang w:val="fr-FR"/>
                        </w:rPr>
                        <w:t>est positionné</w:t>
                      </w:r>
                      <w:r w:rsidRPr="00176B88">
                        <w:rPr>
                          <w:lang w:val="fr-FR"/>
                        </w:rPr>
                        <w:t xml:space="preserve"> devant</w:t>
                      </w:r>
                      <w:r>
                        <w:rPr>
                          <w:lang w:val="fr-FR"/>
                        </w:rPr>
                        <w:t>.</w:t>
                      </w:r>
                    </w:p>
                    <w:p w14:paraId="54659400" w14:textId="1592AC73" w:rsidR="003D3045" w:rsidRDefault="003D3045" w:rsidP="00117BEB">
                      <w:pPr>
                        <w:pStyle w:val="ListParagraph"/>
                        <w:numPr>
                          <w:ilvl w:val="0"/>
                          <w:numId w:val="77"/>
                        </w:numPr>
                        <w:rPr>
                          <w:lang w:val="fr-FR"/>
                        </w:rPr>
                      </w:pPr>
                      <w:r w:rsidRPr="00176B88">
                        <w:rPr>
                          <w:lang w:val="fr-FR"/>
                        </w:rPr>
                        <w:t xml:space="preserve">Les véhicules </w:t>
                      </w:r>
                      <w:r>
                        <w:rPr>
                          <w:lang w:val="fr-FR"/>
                        </w:rPr>
                        <w:t>restent à portée de vue</w:t>
                      </w:r>
                      <w:r w:rsidRPr="00176B88">
                        <w:rPr>
                          <w:lang w:val="fr-FR"/>
                        </w:rPr>
                        <w:t xml:space="preserve"> à tout moment</w:t>
                      </w:r>
                      <w:r>
                        <w:rPr>
                          <w:lang w:val="fr-FR"/>
                        </w:rPr>
                        <w:t>.</w:t>
                      </w:r>
                    </w:p>
                    <w:p w14:paraId="1471B05E" w14:textId="5F1CDB29" w:rsidR="003D3045" w:rsidRPr="001A6FB6" w:rsidRDefault="003D3045" w:rsidP="00117BEB">
                      <w:pPr>
                        <w:pStyle w:val="ListParagraph"/>
                        <w:numPr>
                          <w:ilvl w:val="0"/>
                          <w:numId w:val="77"/>
                        </w:numPr>
                        <w:rPr>
                          <w:lang w:val="fr-FR"/>
                        </w:rPr>
                      </w:pPr>
                      <w:r w:rsidRPr="00176B88">
                        <w:rPr>
                          <w:lang w:val="fr-FR"/>
                        </w:rPr>
                        <w:t xml:space="preserve">Le véhicule suiveur </w:t>
                      </w:r>
                      <w:r>
                        <w:rPr>
                          <w:lang w:val="fr-FR"/>
                        </w:rPr>
                        <w:t>garde</w:t>
                      </w:r>
                      <w:r w:rsidRPr="00176B88">
                        <w:rPr>
                          <w:lang w:val="fr-FR"/>
                        </w:rPr>
                        <w:t xml:space="preserve"> une distance d</w:t>
                      </w:r>
                      <w:r>
                        <w:rPr>
                          <w:lang w:val="fr-FR"/>
                        </w:rPr>
                        <w:t>’</w:t>
                      </w:r>
                      <w:r w:rsidRPr="00176B88">
                        <w:rPr>
                          <w:lang w:val="fr-FR"/>
                        </w:rPr>
                        <w:t>au moins 20</w:t>
                      </w:r>
                      <w:r>
                        <w:rPr>
                          <w:lang w:val="fr-FR"/>
                        </w:rPr>
                        <w:t> </w:t>
                      </w:r>
                      <w:r w:rsidRPr="00176B88">
                        <w:rPr>
                          <w:lang w:val="fr-FR"/>
                        </w:rPr>
                        <w:t>m afin de minimiser le risque d</w:t>
                      </w:r>
                      <w:r>
                        <w:rPr>
                          <w:lang w:val="fr-FR"/>
                        </w:rPr>
                        <w:t>’</w:t>
                      </w:r>
                      <w:r w:rsidRPr="00176B88">
                        <w:rPr>
                          <w:lang w:val="fr-FR"/>
                        </w:rPr>
                        <w:t xml:space="preserve">être impliqué dans le même </w:t>
                      </w:r>
                      <w:r>
                        <w:rPr>
                          <w:lang w:val="fr-FR"/>
                        </w:rPr>
                        <w:t>accident de la route</w:t>
                      </w:r>
                      <w:r w:rsidRPr="00176B88">
                        <w:rPr>
                          <w:lang w:val="fr-FR"/>
                        </w:rPr>
                        <w:t xml:space="preserve"> que le véhicule </w:t>
                      </w:r>
                      <w:r>
                        <w:rPr>
                          <w:lang w:val="fr-FR"/>
                        </w:rPr>
                        <w:t>qui le précède.</w:t>
                      </w:r>
                    </w:p>
                  </w:txbxContent>
                </v:textbox>
                <w10:anchorlock/>
              </v:shape>
            </w:pict>
          </mc:Fallback>
        </mc:AlternateContent>
      </w:r>
    </w:p>
    <w:p w14:paraId="25FB0F33" w14:textId="6B85B202" w:rsidR="00A46DDB" w:rsidRPr="00176B88" w:rsidRDefault="00A46DDB" w:rsidP="00EB71B2">
      <w:pPr>
        <w:pStyle w:val="Heading2"/>
        <w:rPr>
          <w:lang w:val="fr-FR"/>
        </w:rPr>
      </w:pPr>
      <w:bookmarkStart w:id="33" w:name="_Toc433361141"/>
      <w:r w:rsidRPr="00176B88">
        <w:rPr>
          <w:lang w:val="fr-FR"/>
        </w:rPr>
        <w:t>5.</w:t>
      </w:r>
      <w:r w:rsidR="004B3E8E" w:rsidRPr="00176B88">
        <w:rPr>
          <w:lang w:val="fr-FR"/>
        </w:rPr>
        <w:t>3</w:t>
      </w:r>
      <w:r w:rsidRPr="00176B88">
        <w:rPr>
          <w:lang w:val="fr-FR"/>
        </w:rPr>
        <w:tab/>
        <w:t>Plan</w:t>
      </w:r>
      <w:r w:rsidR="00176B88">
        <w:rPr>
          <w:lang w:val="fr-FR"/>
        </w:rPr>
        <w:t xml:space="preserve"> de gestion du trajet</w:t>
      </w:r>
      <w:bookmarkEnd w:id="33"/>
    </w:p>
    <w:p w14:paraId="74D9C4CF" w14:textId="06911C12" w:rsidR="00176B88" w:rsidRPr="00176B88" w:rsidRDefault="006A6259"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A6259">
        <w:rPr>
          <w:rFonts w:ascii="Helvetica Neue" w:hAnsi="Helvetica Neue" w:cs="Helvetica Neue"/>
          <w:color w:val="000000"/>
          <w:sz w:val="20"/>
          <w:szCs w:val="20"/>
          <w:lang w:val="fr-FR"/>
        </w:rPr>
        <w:t xml:space="preserve">Chaque </w:t>
      </w:r>
      <w:r>
        <w:rPr>
          <w:rFonts w:ascii="Helvetica Neue" w:hAnsi="Helvetica Neue" w:cs="Helvetica Neue"/>
          <w:color w:val="000000"/>
          <w:sz w:val="20"/>
          <w:szCs w:val="20"/>
          <w:lang w:val="fr-FR"/>
        </w:rPr>
        <w:t>PGT</w:t>
      </w:r>
      <w:r w:rsidRPr="006A6259">
        <w:rPr>
          <w:rFonts w:ascii="Helvetica Neue" w:hAnsi="Helvetica Neue" w:cs="Helvetica Neue"/>
          <w:color w:val="000000"/>
          <w:sz w:val="20"/>
          <w:szCs w:val="20"/>
          <w:lang w:val="fr-FR"/>
        </w:rPr>
        <w:t xml:space="preserve"> doit être autorisé par une personne appropriée avant d</w:t>
      </w:r>
      <w:r w:rsidR="001F6D35">
        <w:rPr>
          <w:rFonts w:ascii="Helvetica Neue" w:hAnsi="Helvetica Neue" w:cs="Helvetica Neue"/>
          <w:color w:val="000000"/>
          <w:sz w:val="20"/>
          <w:szCs w:val="20"/>
          <w:lang w:val="fr-FR"/>
        </w:rPr>
        <w:t>’</w:t>
      </w:r>
      <w:r w:rsidRPr="006A6259">
        <w:rPr>
          <w:rFonts w:ascii="Helvetica Neue" w:hAnsi="Helvetica Neue" w:cs="Helvetica Neue"/>
          <w:color w:val="000000"/>
          <w:sz w:val="20"/>
          <w:szCs w:val="20"/>
          <w:lang w:val="fr-FR"/>
        </w:rPr>
        <w:t xml:space="preserve">être </w:t>
      </w:r>
      <w:r w:rsidR="001F6D35">
        <w:rPr>
          <w:rFonts w:ascii="Helvetica Neue" w:hAnsi="Helvetica Neue" w:cs="Helvetica Neue"/>
          <w:color w:val="000000"/>
          <w:sz w:val="20"/>
          <w:szCs w:val="20"/>
          <w:lang w:val="fr-FR"/>
        </w:rPr>
        <w:t>approuvé</w:t>
      </w:r>
      <w:r w:rsidRPr="006A6259">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001F6D35">
        <w:rPr>
          <w:rFonts w:ascii="Helvetica Neue" w:hAnsi="Helvetica Neue" w:cs="Helvetica Neue"/>
          <w:color w:val="000000"/>
          <w:sz w:val="20"/>
          <w:szCs w:val="20"/>
          <w:lang w:val="fr-FR"/>
        </w:rPr>
        <w:t>La personne</w:t>
      </w:r>
      <w:r w:rsidR="001F6D35" w:rsidRPr="001F6D35">
        <w:rPr>
          <w:rFonts w:ascii="Helvetica Neue" w:hAnsi="Helvetica Neue" w:cs="Helvetica Neue"/>
          <w:color w:val="000000"/>
          <w:sz w:val="20"/>
          <w:szCs w:val="20"/>
          <w:lang w:val="fr-FR"/>
        </w:rPr>
        <w:t xml:space="preserve"> </w:t>
      </w:r>
      <w:r w:rsidR="001F6D35">
        <w:rPr>
          <w:rFonts w:ascii="Helvetica Neue" w:hAnsi="Helvetica Neue" w:cs="Helvetica Neue"/>
          <w:color w:val="000000"/>
          <w:sz w:val="20"/>
          <w:szCs w:val="20"/>
          <w:lang w:val="fr-FR"/>
        </w:rPr>
        <w:t xml:space="preserve">qui accorde l’autorisation </w:t>
      </w:r>
      <w:r w:rsidR="001F6D35" w:rsidRPr="001F6D35">
        <w:rPr>
          <w:rFonts w:ascii="Helvetica Neue" w:hAnsi="Helvetica Neue" w:cs="Helvetica Neue"/>
          <w:color w:val="000000"/>
          <w:sz w:val="20"/>
          <w:szCs w:val="20"/>
          <w:lang w:val="fr-FR"/>
        </w:rPr>
        <w:t xml:space="preserve">est entièrement responsable du </w:t>
      </w:r>
      <w:r w:rsidR="001F6D35">
        <w:rPr>
          <w:rFonts w:ascii="Helvetica Neue" w:hAnsi="Helvetica Neue" w:cs="Helvetica Neue"/>
          <w:color w:val="000000"/>
          <w:sz w:val="20"/>
          <w:szCs w:val="20"/>
          <w:lang w:val="fr-FR"/>
        </w:rPr>
        <w:t>déplacement</w:t>
      </w:r>
      <w:r w:rsidR="001F6D35" w:rsidRPr="001F6D35">
        <w:rPr>
          <w:rFonts w:ascii="Helvetica Neue" w:hAnsi="Helvetica Neue" w:cs="Helvetica Neue"/>
          <w:color w:val="000000"/>
          <w:sz w:val="20"/>
          <w:szCs w:val="20"/>
          <w:lang w:val="fr-FR"/>
        </w:rPr>
        <w:t xml:space="preserve"> et décide en dernier ressort si un </w:t>
      </w:r>
      <w:r w:rsidR="001F6D35">
        <w:rPr>
          <w:rFonts w:ascii="Helvetica Neue" w:hAnsi="Helvetica Neue" w:cs="Helvetica Neue"/>
          <w:color w:val="000000"/>
          <w:sz w:val="20"/>
          <w:szCs w:val="20"/>
          <w:lang w:val="fr-FR"/>
        </w:rPr>
        <w:t>déplacement</w:t>
      </w:r>
      <w:r w:rsidR="001F6D35" w:rsidRPr="001F6D35">
        <w:rPr>
          <w:rFonts w:ascii="Helvetica Neue" w:hAnsi="Helvetica Neue" w:cs="Helvetica Neue"/>
          <w:color w:val="000000"/>
          <w:sz w:val="20"/>
          <w:szCs w:val="20"/>
          <w:lang w:val="fr-FR"/>
        </w:rPr>
        <w:t xml:space="preserve"> doit avoir lieu ou non, même après l</w:t>
      </w:r>
      <w:r w:rsidR="001F6D35">
        <w:rPr>
          <w:rFonts w:ascii="Helvetica Neue" w:hAnsi="Helvetica Neue" w:cs="Helvetica Neue"/>
          <w:color w:val="000000"/>
          <w:sz w:val="20"/>
          <w:szCs w:val="20"/>
          <w:lang w:val="fr-FR"/>
        </w:rPr>
        <w:t>’</w:t>
      </w:r>
      <w:r w:rsidR="001F6D35" w:rsidRPr="001F6D35">
        <w:rPr>
          <w:rFonts w:ascii="Helvetica Neue" w:hAnsi="Helvetica Neue" w:cs="Helvetica Neue"/>
          <w:color w:val="000000"/>
          <w:sz w:val="20"/>
          <w:szCs w:val="20"/>
          <w:lang w:val="fr-FR"/>
        </w:rPr>
        <w:t xml:space="preserve">approbation du </w:t>
      </w:r>
      <w:r w:rsidR="001F6D35">
        <w:rPr>
          <w:rFonts w:ascii="Helvetica Neue" w:hAnsi="Helvetica Neue" w:cs="Helvetica Neue"/>
          <w:color w:val="000000"/>
          <w:sz w:val="20"/>
          <w:szCs w:val="20"/>
          <w:lang w:val="fr-FR"/>
        </w:rPr>
        <w:t>PGT</w:t>
      </w:r>
      <w:r w:rsidR="001F6D35" w:rsidRPr="001F6D35">
        <w:rPr>
          <w:rFonts w:ascii="Helvetica Neue" w:hAnsi="Helvetica Neue" w:cs="Helvetica Neue"/>
          <w:color w:val="000000"/>
          <w:sz w:val="20"/>
          <w:szCs w:val="20"/>
          <w:lang w:val="fr-FR"/>
        </w:rPr>
        <w:t>.</w:t>
      </w:r>
      <w:r w:rsidR="001F6D35">
        <w:rPr>
          <w:rFonts w:ascii="Helvetica Neue" w:hAnsi="Helvetica Neue" w:cs="Helvetica Neue"/>
          <w:color w:val="000000"/>
          <w:sz w:val="20"/>
          <w:szCs w:val="20"/>
          <w:lang w:val="fr-FR"/>
        </w:rPr>
        <w:t xml:space="preserve"> </w:t>
      </w:r>
      <w:r w:rsidR="001F6D35" w:rsidRPr="001F6D35">
        <w:rPr>
          <w:rFonts w:ascii="Helvetica Neue" w:hAnsi="Helvetica Neue" w:cs="Helvetica Neue"/>
          <w:color w:val="000000"/>
          <w:sz w:val="20"/>
          <w:szCs w:val="20"/>
          <w:lang w:val="fr-FR"/>
        </w:rPr>
        <w:t xml:space="preserve">Pour des raisons de sécurité, les </w:t>
      </w:r>
      <w:r w:rsidR="001F6D35">
        <w:rPr>
          <w:rFonts w:ascii="Helvetica Neue" w:hAnsi="Helvetica Neue" w:cs="Helvetica Neue"/>
          <w:color w:val="000000"/>
          <w:sz w:val="20"/>
          <w:szCs w:val="20"/>
          <w:lang w:val="fr-FR"/>
        </w:rPr>
        <w:t>PGT</w:t>
      </w:r>
      <w:r w:rsidR="001F6D35" w:rsidRPr="001F6D35">
        <w:rPr>
          <w:rFonts w:ascii="Helvetica Neue" w:hAnsi="Helvetica Neue" w:cs="Helvetica Neue"/>
          <w:color w:val="000000"/>
          <w:sz w:val="20"/>
          <w:szCs w:val="20"/>
          <w:lang w:val="fr-FR"/>
        </w:rPr>
        <w:t xml:space="preserve"> complets ne doivent être détenus que par </w:t>
      </w:r>
      <w:r w:rsidR="001F6D35">
        <w:rPr>
          <w:rFonts w:ascii="Helvetica Neue" w:hAnsi="Helvetica Neue" w:cs="Helvetica Neue"/>
          <w:color w:val="000000"/>
          <w:sz w:val="20"/>
          <w:szCs w:val="20"/>
          <w:lang w:val="fr-FR"/>
        </w:rPr>
        <w:t>la personne qui accorde l’autorisation dans le site d’expédition</w:t>
      </w:r>
      <w:r w:rsidR="001F6D35" w:rsidRPr="001F6D35">
        <w:rPr>
          <w:rFonts w:ascii="Helvetica Neue" w:hAnsi="Helvetica Neue" w:cs="Helvetica Neue"/>
          <w:color w:val="000000"/>
          <w:sz w:val="20"/>
          <w:szCs w:val="20"/>
          <w:lang w:val="fr-FR"/>
        </w:rPr>
        <w:t>.</w:t>
      </w:r>
    </w:p>
    <w:p w14:paraId="4341F945" w14:textId="1A144463" w:rsidR="00176B88" w:rsidRDefault="001F6D35"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F6D35">
        <w:rPr>
          <w:rFonts w:ascii="Helvetica Neue" w:hAnsi="Helvetica Neue" w:cs="Helvetica Neue"/>
          <w:color w:val="000000"/>
          <w:sz w:val="20"/>
          <w:szCs w:val="20"/>
          <w:lang w:val="fr-FR"/>
        </w:rPr>
        <w:t xml:space="preserve">Le </w:t>
      </w:r>
      <w:r>
        <w:rPr>
          <w:rFonts w:ascii="Helvetica Neue" w:hAnsi="Helvetica Neue" w:cs="Helvetica Neue"/>
          <w:color w:val="000000"/>
          <w:sz w:val="20"/>
          <w:szCs w:val="20"/>
          <w:lang w:val="fr-FR"/>
        </w:rPr>
        <w:t>PGT</w:t>
      </w:r>
      <w:r w:rsidRPr="001F6D35">
        <w:rPr>
          <w:rFonts w:ascii="Helvetica Neue" w:hAnsi="Helvetica Neue" w:cs="Helvetica Neue"/>
          <w:color w:val="000000"/>
          <w:sz w:val="20"/>
          <w:szCs w:val="20"/>
          <w:lang w:val="fr-FR"/>
        </w:rPr>
        <w:t xml:space="preserve"> inclura les détails suivants</w:t>
      </w:r>
      <w:r>
        <w:rPr>
          <w:rFonts w:ascii="Helvetica Neue" w:hAnsi="Helvetica Neue" w:cs="Helvetica Neue"/>
          <w:color w:val="000000"/>
          <w:sz w:val="20"/>
          <w:szCs w:val="20"/>
          <w:lang w:val="fr-FR"/>
        </w:rPr>
        <w:t> </w:t>
      </w:r>
      <w:r w:rsidRPr="001F6D35">
        <w:rPr>
          <w:rFonts w:ascii="Helvetica Neue" w:hAnsi="Helvetica Neue" w:cs="Helvetica Neue"/>
          <w:color w:val="000000"/>
          <w:sz w:val="20"/>
          <w:szCs w:val="20"/>
          <w:lang w:val="fr-FR"/>
        </w:rPr>
        <w:t>:</w:t>
      </w:r>
    </w:p>
    <w:p w14:paraId="5011BFD8" w14:textId="77777777"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t>Point de départ</w:t>
      </w:r>
    </w:p>
    <w:p w14:paraId="2C09BD61" w14:textId="797B465E" w:rsidR="001F6D35" w:rsidRDefault="00150921"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Site de réception</w:t>
      </w:r>
    </w:p>
    <w:p w14:paraId="486AF4E6" w14:textId="781DE6A0"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t>Heure estimée de départ et d</w:t>
      </w:r>
      <w:r>
        <w:rPr>
          <w:rFonts w:cs="Helvetica Neue"/>
          <w:lang w:val="fr-FR"/>
        </w:rPr>
        <w:t>’</w:t>
      </w:r>
      <w:r w:rsidRPr="001F6D35">
        <w:rPr>
          <w:rFonts w:cs="Helvetica Neue"/>
          <w:lang w:val="fr-FR"/>
        </w:rPr>
        <w:t>arrivée</w:t>
      </w:r>
    </w:p>
    <w:p w14:paraId="607B4956" w14:textId="14DFEC95"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t xml:space="preserve">La </w:t>
      </w:r>
      <w:r>
        <w:rPr>
          <w:rFonts w:cs="Helvetica Neue"/>
          <w:lang w:val="fr-FR"/>
        </w:rPr>
        <w:t>route</w:t>
      </w:r>
      <w:r w:rsidRPr="001F6D35">
        <w:rPr>
          <w:rFonts w:cs="Helvetica Neue"/>
          <w:lang w:val="fr-FR"/>
        </w:rPr>
        <w:t xml:space="preserve"> à suivre</w:t>
      </w:r>
    </w:p>
    <w:p w14:paraId="0226116F" w14:textId="77777777"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t>Tout arrêt approuvé en cours de route</w:t>
      </w:r>
    </w:p>
    <w:p w14:paraId="169044C9" w14:textId="3F70A466"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lastRenderedPageBreak/>
        <w:t xml:space="preserve">Points </w:t>
      </w:r>
      <w:r>
        <w:rPr>
          <w:rFonts w:cs="Helvetica Neue"/>
          <w:lang w:val="fr-FR"/>
        </w:rPr>
        <w:t>de contrôle</w:t>
      </w:r>
      <w:r w:rsidRPr="001F6D35">
        <w:rPr>
          <w:rFonts w:cs="Helvetica Neue"/>
          <w:lang w:val="fr-FR"/>
        </w:rPr>
        <w:t xml:space="preserve"> (voir ci-dessous)</w:t>
      </w:r>
    </w:p>
    <w:p w14:paraId="3D5EBD15" w14:textId="75D433E2"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t xml:space="preserve">Une courte évaluation des risques mettant en évidence les risques associés au </w:t>
      </w:r>
      <w:r w:rsidR="00322DB3">
        <w:rPr>
          <w:rFonts w:cs="Helvetica Neue"/>
          <w:lang w:val="fr-FR"/>
        </w:rPr>
        <w:t>déplacement</w:t>
      </w:r>
    </w:p>
    <w:p w14:paraId="7388B734" w14:textId="77777777"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t>Explications sur la manière dont ces risques ont été atténués</w:t>
      </w:r>
    </w:p>
    <w:p w14:paraId="49717DAE" w14:textId="5CFF67CE" w:rsidR="001F6D35" w:rsidRDefault="001F6D35"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F6D35">
        <w:rPr>
          <w:rFonts w:cs="Helvetica Neue"/>
          <w:lang w:val="fr-FR"/>
        </w:rPr>
        <w:t>Numéro de référence du F</w:t>
      </w:r>
      <w:r w:rsidR="00322DB3">
        <w:rPr>
          <w:rFonts w:cs="Helvetica Neue"/>
          <w:lang w:val="fr-FR"/>
        </w:rPr>
        <w:t>D</w:t>
      </w:r>
      <w:r w:rsidRPr="001F6D35">
        <w:rPr>
          <w:rFonts w:cs="Helvetica Neue"/>
          <w:lang w:val="fr-FR"/>
        </w:rPr>
        <w:t xml:space="preserve">I correspondant au </w:t>
      </w:r>
      <w:r w:rsidR="00322DB3">
        <w:rPr>
          <w:rFonts w:cs="Helvetica Neue"/>
          <w:lang w:val="fr-FR"/>
        </w:rPr>
        <w:t>déplacement</w:t>
      </w:r>
    </w:p>
    <w:p w14:paraId="5B6E9E97" w14:textId="58A087AA" w:rsidR="00322DB3" w:rsidRDefault="00322DB3"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322DB3">
        <w:rPr>
          <w:rFonts w:cs="Helvetica Neue"/>
          <w:lang w:val="fr-FR"/>
        </w:rPr>
        <w:t xml:space="preserve">Une liste de tous les membres du personnel accompagnant le </w:t>
      </w:r>
      <w:r>
        <w:rPr>
          <w:rFonts w:cs="Helvetica Neue"/>
          <w:lang w:val="fr-FR"/>
        </w:rPr>
        <w:t>déplacement</w:t>
      </w:r>
      <w:r w:rsidRPr="00322DB3">
        <w:rPr>
          <w:rFonts w:cs="Helvetica Neue"/>
          <w:lang w:val="fr-FR"/>
        </w:rPr>
        <w:t xml:space="preserve"> et tou</w:t>
      </w:r>
      <w:r>
        <w:rPr>
          <w:rFonts w:cs="Helvetica Neue"/>
          <w:lang w:val="fr-FR"/>
        </w:rPr>
        <w:t>s les</w:t>
      </w:r>
      <w:r w:rsidRPr="00322DB3">
        <w:rPr>
          <w:rFonts w:cs="Helvetica Neue"/>
          <w:lang w:val="fr-FR"/>
        </w:rPr>
        <w:t xml:space="preserve"> numéro</w:t>
      </w:r>
      <w:r>
        <w:rPr>
          <w:rFonts w:cs="Helvetica Neue"/>
          <w:lang w:val="fr-FR"/>
        </w:rPr>
        <w:t>s</w:t>
      </w:r>
      <w:r w:rsidRPr="00322DB3">
        <w:rPr>
          <w:rFonts w:cs="Helvetica Neue"/>
          <w:lang w:val="fr-FR"/>
        </w:rPr>
        <w:t xml:space="preserve"> de téléphone portable</w:t>
      </w:r>
    </w:p>
    <w:p w14:paraId="33E872D9" w14:textId="53E12E9C" w:rsidR="001F6D35" w:rsidRDefault="00322DB3"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322DB3">
        <w:rPr>
          <w:rFonts w:cs="Helvetica Neue"/>
          <w:lang w:val="fr-FR"/>
        </w:rPr>
        <w:t xml:space="preserve">Détails </w:t>
      </w:r>
      <w:r>
        <w:rPr>
          <w:rFonts w:cs="Helvetica Neue"/>
          <w:lang w:val="fr-FR"/>
        </w:rPr>
        <w:t>sur le</w:t>
      </w:r>
      <w:r w:rsidRPr="00322DB3">
        <w:rPr>
          <w:rFonts w:cs="Helvetica Neue"/>
          <w:lang w:val="fr-FR"/>
        </w:rPr>
        <w:t xml:space="preserve"> véhicule à utiliser</w:t>
      </w:r>
      <w:r>
        <w:rPr>
          <w:rFonts w:cs="Helvetica Neue"/>
          <w:lang w:val="fr-FR"/>
        </w:rPr>
        <w:t> </w:t>
      </w:r>
      <w:r w:rsidRPr="00322DB3">
        <w:rPr>
          <w:rFonts w:cs="Helvetica Neue"/>
          <w:lang w:val="fr-FR"/>
        </w:rPr>
        <w:t>: marque / modèle, agence propriétaire du véhicule et plaque d</w:t>
      </w:r>
      <w:r>
        <w:rPr>
          <w:rFonts w:cs="Helvetica Neue"/>
          <w:lang w:val="fr-FR"/>
        </w:rPr>
        <w:t>’</w:t>
      </w:r>
      <w:r w:rsidRPr="00322DB3">
        <w:rPr>
          <w:rFonts w:cs="Helvetica Neue"/>
          <w:lang w:val="fr-FR"/>
        </w:rPr>
        <w:t>immatriculation</w:t>
      </w:r>
    </w:p>
    <w:p w14:paraId="7C855480" w14:textId="3B92D443" w:rsidR="00322DB3" w:rsidRDefault="00322DB3"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322DB3">
        <w:rPr>
          <w:rFonts w:cs="Helvetica Neue"/>
          <w:lang w:val="fr-FR"/>
        </w:rPr>
        <w:t xml:space="preserve">Détails </w:t>
      </w:r>
      <w:r>
        <w:rPr>
          <w:rFonts w:cs="Helvetica Neue"/>
          <w:lang w:val="fr-FR"/>
        </w:rPr>
        <w:t>sur le chauff</w:t>
      </w:r>
      <w:r w:rsidRPr="00322DB3">
        <w:rPr>
          <w:rFonts w:cs="Helvetica Neue"/>
          <w:lang w:val="fr-FR"/>
        </w:rPr>
        <w:t>eur</w:t>
      </w:r>
      <w:r>
        <w:rPr>
          <w:rFonts w:cs="Helvetica Neue"/>
          <w:lang w:val="fr-FR"/>
        </w:rPr>
        <w:t> </w:t>
      </w:r>
      <w:r w:rsidRPr="00322DB3">
        <w:rPr>
          <w:rFonts w:cs="Helvetica Neue"/>
          <w:lang w:val="fr-FR"/>
        </w:rPr>
        <w:t>: nom, agence, numéro de téléphone</w:t>
      </w:r>
    </w:p>
    <w:p w14:paraId="19011BF0" w14:textId="6FADDA02" w:rsidR="00322DB3" w:rsidRDefault="00322DB3"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322DB3">
        <w:rPr>
          <w:rFonts w:cs="Helvetica Neue"/>
          <w:lang w:val="fr-FR"/>
        </w:rPr>
        <w:t xml:space="preserve">Détails </w:t>
      </w:r>
      <w:r>
        <w:rPr>
          <w:rFonts w:cs="Helvetica Neue"/>
          <w:lang w:val="fr-FR"/>
        </w:rPr>
        <w:t>sur le</w:t>
      </w:r>
      <w:r w:rsidRPr="00322DB3">
        <w:rPr>
          <w:rFonts w:cs="Helvetica Neue"/>
          <w:lang w:val="fr-FR"/>
        </w:rPr>
        <w:t xml:space="preserve"> </w:t>
      </w:r>
      <w:r w:rsidR="00D57AE2">
        <w:rPr>
          <w:rFonts w:cs="Helvetica Neue"/>
          <w:lang w:val="fr-FR"/>
        </w:rPr>
        <w:t>chef d’expédition</w:t>
      </w:r>
      <w:r w:rsidRPr="00322DB3">
        <w:rPr>
          <w:rFonts w:cs="Helvetica Neue"/>
          <w:lang w:val="fr-FR"/>
        </w:rPr>
        <w:t xml:space="preserve"> </w:t>
      </w:r>
      <w:r w:rsidR="00D57AE2">
        <w:rPr>
          <w:rFonts w:cs="Helvetica Neue"/>
          <w:lang w:val="fr-FR"/>
        </w:rPr>
        <w:t xml:space="preserve">dans le véhicule </w:t>
      </w:r>
      <w:r w:rsidRPr="00322DB3">
        <w:rPr>
          <w:rFonts w:cs="Helvetica Neue"/>
          <w:lang w:val="fr-FR"/>
        </w:rPr>
        <w:t>(voir ci-dessous) comme ci-dessus</w:t>
      </w:r>
    </w:p>
    <w:p w14:paraId="12701549" w14:textId="714362D6" w:rsidR="00322DB3" w:rsidRPr="001F6D35" w:rsidRDefault="00322DB3" w:rsidP="00117BEB">
      <w:pPr>
        <w:pStyle w:val="ListParagraph"/>
        <w:widowControl w:val="0"/>
        <w:numPr>
          <w:ilvl w:val="0"/>
          <w:numId w:val="164"/>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322DB3">
        <w:rPr>
          <w:rFonts w:cs="Helvetica Neue"/>
          <w:lang w:val="fr-FR"/>
        </w:rPr>
        <w:t xml:space="preserve">Détails </w:t>
      </w:r>
      <w:r w:rsidR="00D57AE2">
        <w:rPr>
          <w:rFonts w:cs="Helvetica Neue"/>
          <w:lang w:val="fr-FR"/>
        </w:rPr>
        <w:t>sur la personne responsable de la réception</w:t>
      </w:r>
      <w:r w:rsidRPr="00322DB3">
        <w:rPr>
          <w:rFonts w:cs="Helvetica Neue"/>
          <w:lang w:val="fr-FR"/>
        </w:rPr>
        <w:t xml:space="preserve"> (voir ci-dessous) comme ci-dessus</w:t>
      </w:r>
    </w:p>
    <w:p w14:paraId="4DB4C0E2" w14:textId="65372760" w:rsidR="001F6D35" w:rsidRDefault="00D57AE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D57AE2">
        <w:rPr>
          <w:rFonts w:ascii="Helvetica Neue" w:hAnsi="Helvetica Neue" w:cs="Helvetica Neue"/>
          <w:color w:val="000000"/>
          <w:sz w:val="20"/>
          <w:szCs w:val="20"/>
          <w:lang w:val="fr-FR"/>
        </w:rPr>
        <w:t xml:space="preserve">Les informations essentielles suivantes doivent être transmises </w:t>
      </w:r>
      <w:r>
        <w:rPr>
          <w:rFonts w:ascii="Helvetica Neue" w:hAnsi="Helvetica Neue" w:cs="Helvetica Neue"/>
          <w:color w:val="000000"/>
          <w:sz w:val="20"/>
          <w:szCs w:val="20"/>
          <w:lang w:val="fr-FR"/>
        </w:rPr>
        <w:t>au site de réception </w:t>
      </w:r>
      <w:r w:rsidRPr="00D57AE2">
        <w:rPr>
          <w:rFonts w:ascii="Helvetica Neue" w:hAnsi="Helvetica Neue" w:cs="Helvetica Neue"/>
          <w:color w:val="000000"/>
          <w:sz w:val="20"/>
          <w:szCs w:val="20"/>
          <w:lang w:val="fr-FR"/>
        </w:rPr>
        <w:t>:</w:t>
      </w:r>
    </w:p>
    <w:p w14:paraId="4F20BD35" w14:textId="77777777" w:rsidR="00D57AE2" w:rsidRDefault="00D57AE2" w:rsidP="00117BEB">
      <w:pPr>
        <w:pStyle w:val="ListParagraph"/>
        <w:widowControl w:val="0"/>
        <w:numPr>
          <w:ilvl w:val="0"/>
          <w:numId w:val="16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57AE2">
        <w:rPr>
          <w:rFonts w:cs="Helvetica Neue"/>
          <w:lang w:val="fr-FR"/>
        </w:rPr>
        <w:t>Point de départ</w:t>
      </w:r>
    </w:p>
    <w:p w14:paraId="560C1941" w14:textId="39FD72DA" w:rsidR="00D57AE2" w:rsidRDefault="00150921" w:rsidP="00117BEB">
      <w:pPr>
        <w:pStyle w:val="ListParagraph"/>
        <w:widowControl w:val="0"/>
        <w:numPr>
          <w:ilvl w:val="0"/>
          <w:numId w:val="16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Site de réception</w:t>
      </w:r>
    </w:p>
    <w:p w14:paraId="71C2EF09" w14:textId="263A03D5" w:rsidR="00D57AE2" w:rsidRDefault="00D57AE2" w:rsidP="00117BEB">
      <w:pPr>
        <w:pStyle w:val="ListParagraph"/>
        <w:widowControl w:val="0"/>
        <w:numPr>
          <w:ilvl w:val="0"/>
          <w:numId w:val="16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57AE2">
        <w:rPr>
          <w:rFonts w:cs="Helvetica Neue"/>
          <w:lang w:val="fr-FR"/>
        </w:rPr>
        <w:t>Heure estimée de départ et d</w:t>
      </w:r>
      <w:r>
        <w:rPr>
          <w:rFonts w:cs="Helvetica Neue"/>
          <w:lang w:val="fr-FR"/>
        </w:rPr>
        <w:t>’</w:t>
      </w:r>
      <w:r w:rsidRPr="00D57AE2">
        <w:rPr>
          <w:rFonts w:cs="Helvetica Neue"/>
          <w:lang w:val="fr-FR"/>
        </w:rPr>
        <w:t>arrivée</w:t>
      </w:r>
    </w:p>
    <w:p w14:paraId="1A461B29" w14:textId="0EC0AD8B" w:rsidR="00D57AE2" w:rsidRPr="00D57AE2" w:rsidRDefault="00D57AE2" w:rsidP="00117BEB">
      <w:pPr>
        <w:pStyle w:val="ListParagraph"/>
        <w:widowControl w:val="0"/>
        <w:numPr>
          <w:ilvl w:val="0"/>
          <w:numId w:val="16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57AE2">
        <w:rPr>
          <w:rFonts w:cs="Helvetica Neue"/>
          <w:lang w:val="fr-FR"/>
        </w:rPr>
        <w:t>Détails et numéro de téléphone du chef d’expédition dans le véhicule</w:t>
      </w:r>
    </w:p>
    <w:p w14:paraId="4F24C62D" w14:textId="3B872117" w:rsidR="00322DB3" w:rsidRPr="00D57AE2" w:rsidRDefault="00D57AE2" w:rsidP="00117BEB">
      <w:pPr>
        <w:pStyle w:val="ListParagraph"/>
        <w:widowControl w:val="0"/>
        <w:numPr>
          <w:ilvl w:val="0"/>
          <w:numId w:val="165"/>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57AE2">
        <w:rPr>
          <w:rFonts w:cs="Helvetica Neue"/>
          <w:lang w:val="fr-FR"/>
        </w:rPr>
        <w:t>Détails et volume de l’ivoire transporté (indiqués dans le FDI)</w:t>
      </w:r>
    </w:p>
    <w:p w14:paraId="7E9FA317" w14:textId="50F97EA4" w:rsidR="00A46DDB" w:rsidRPr="00D57AE2" w:rsidRDefault="00A46DD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D57AE2">
        <w:rPr>
          <w:rFonts w:ascii="Helvetica Neue" w:hAnsi="Helvetica Neue" w:cs="Helvetica Neue"/>
          <w:b/>
          <w:bCs/>
          <w:color w:val="000000"/>
          <w:sz w:val="22"/>
          <w:szCs w:val="22"/>
          <w:lang w:val="fr-FR"/>
        </w:rPr>
        <w:t>5.</w:t>
      </w:r>
      <w:r w:rsidR="004B3E8E" w:rsidRPr="00D57AE2">
        <w:rPr>
          <w:rFonts w:ascii="Helvetica Neue" w:hAnsi="Helvetica Neue" w:cs="Helvetica Neue"/>
          <w:b/>
          <w:bCs/>
          <w:color w:val="000000"/>
          <w:sz w:val="22"/>
          <w:szCs w:val="22"/>
          <w:lang w:val="fr-FR"/>
        </w:rPr>
        <w:t>3</w:t>
      </w:r>
      <w:r w:rsidRPr="00D57AE2">
        <w:rPr>
          <w:rFonts w:ascii="Helvetica Neue" w:hAnsi="Helvetica Neue" w:cs="Helvetica Neue"/>
          <w:b/>
          <w:bCs/>
          <w:color w:val="000000"/>
          <w:sz w:val="22"/>
          <w:szCs w:val="22"/>
          <w:lang w:val="fr-FR"/>
        </w:rPr>
        <w:t>.1</w:t>
      </w:r>
      <w:r w:rsidRPr="00D57AE2">
        <w:rPr>
          <w:rFonts w:ascii="Helvetica Neue" w:hAnsi="Helvetica Neue" w:cs="Helvetica Neue"/>
          <w:b/>
          <w:bCs/>
          <w:color w:val="000000"/>
          <w:sz w:val="22"/>
          <w:szCs w:val="22"/>
          <w:lang w:val="fr-FR"/>
        </w:rPr>
        <w:tab/>
      </w:r>
      <w:r w:rsidR="00D57AE2">
        <w:rPr>
          <w:rFonts w:ascii="Helvetica Neue" w:hAnsi="Helvetica Neue" w:cs="Helvetica Neue"/>
          <w:b/>
          <w:bCs/>
          <w:color w:val="000000"/>
          <w:sz w:val="22"/>
          <w:szCs w:val="22"/>
          <w:lang w:val="fr-FR"/>
        </w:rPr>
        <w:t>Avant le déplacement</w:t>
      </w:r>
    </w:p>
    <w:p w14:paraId="79900269" w14:textId="4CBAF1D0" w:rsidR="00D57AE2" w:rsidRPr="00D57AE2" w:rsidRDefault="00D57AE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La personne qui accorde l’autorisation</w:t>
      </w:r>
      <w:r w:rsidRPr="00D57AE2">
        <w:rPr>
          <w:rFonts w:ascii="Helvetica Neue" w:hAnsi="Helvetica Neue" w:cs="Helvetica Neue"/>
          <w:color w:val="000000"/>
          <w:sz w:val="20"/>
          <w:szCs w:val="20"/>
          <w:lang w:val="fr-FR"/>
        </w:rPr>
        <w:t xml:space="preserve"> désignera un </w:t>
      </w:r>
      <w:r>
        <w:rPr>
          <w:rFonts w:ascii="Helvetica Neue" w:hAnsi="Helvetica Neue" w:cs="Helvetica Neue"/>
          <w:color w:val="000000"/>
          <w:sz w:val="20"/>
          <w:szCs w:val="20"/>
          <w:lang w:val="fr-FR"/>
        </w:rPr>
        <w:t>chef d’expédition</w:t>
      </w:r>
      <w:r w:rsidRPr="00D57AE2">
        <w:rPr>
          <w:rFonts w:ascii="Helvetica Neue" w:hAnsi="Helvetica Neue" w:cs="Helvetica Neue"/>
          <w:color w:val="000000"/>
          <w:sz w:val="20"/>
          <w:szCs w:val="20"/>
          <w:lang w:val="fr-FR"/>
        </w:rPr>
        <w:t xml:space="preserve"> qui sera le point de contact principal </w:t>
      </w:r>
      <w:r>
        <w:rPr>
          <w:rFonts w:ascii="Helvetica Neue" w:hAnsi="Helvetica Neue" w:cs="Helvetica Neue"/>
          <w:color w:val="000000"/>
          <w:sz w:val="20"/>
          <w:szCs w:val="20"/>
          <w:lang w:val="fr-FR"/>
        </w:rPr>
        <w:t xml:space="preserve">dans le véhicule </w:t>
      </w:r>
      <w:r w:rsidRPr="00D57AE2">
        <w:rPr>
          <w:rFonts w:ascii="Helvetica Neue" w:hAnsi="Helvetica Neue" w:cs="Helvetica Neue"/>
          <w:color w:val="000000"/>
          <w:sz w:val="20"/>
          <w:szCs w:val="20"/>
          <w:lang w:val="fr-FR"/>
        </w:rPr>
        <w:t>pour le déplacement</w:t>
      </w:r>
      <w:r>
        <w:rPr>
          <w:rFonts w:ascii="Helvetica Neue" w:hAnsi="Helvetica Neue" w:cs="Helvetica Neue"/>
          <w:color w:val="000000"/>
          <w:sz w:val="20"/>
          <w:szCs w:val="20"/>
          <w:lang w:val="fr-FR"/>
        </w:rPr>
        <w:t xml:space="preserve"> par la route</w:t>
      </w:r>
      <w:r w:rsidRPr="00D57AE2">
        <w:rPr>
          <w:rFonts w:ascii="Helvetica Neue" w:hAnsi="Helvetica Neue" w:cs="Helvetica Neue"/>
          <w:color w:val="000000"/>
          <w:sz w:val="20"/>
          <w:szCs w:val="20"/>
          <w:lang w:val="fr-FR"/>
        </w:rPr>
        <w:t>.</w:t>
      </w:r>
    </w:p>
    <w:p w14:paraId="7B87D448" w14:textId="765E4570" w:rsidR="00D57AE2" w:rsidRPr="00D57AE2" w:rsidRDefault="00D57AE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D57AE2">
        <w:rPr>
          <w:rFonts w:ascii="Helvetica Neue" w:hAnsi="Helvetica Neue" w:cs="Helvetica Neue"/>
          <w:color w:val="000000"/>
          <w:sz w:val="20"/>
          <w:szCs w:val="20"/>
          <w:lang w:val="fr-FR"/>
        </w:rPr>
        <w:t xml:space="preserve">Le </w:t>
      </w:r>
      <w:r>
        <w:rPr>
          <w:rFonts w:ascii="Helvetica Neue" w:hAnsi="Helvetica Neue" w:cs="Helvetica Neue"/>
          <w:color w:val="000000"/>
          <w:sz w:val="20"/>
          <w:szCs w:val="20"/>
          <w:lang w:val="fr-FR"/>
        </w:rPr>
        <w:t>chef d’expédition</w:t>
      </w:r>
      <w:r w:rsidRPr="00D57AE2">
        <w:rPr>
          <w:rFonts w:ascii="Helvetica Neue" w:hAnsi="Helvetica Neue" w:cs="Helvetica Neue"/>
          <w:color w:val="000000"/>
          <w:sz w:val="20"/>
          <w:szCs w:val="20"/>
          <w:lang w:val="fr-FR"/>
        </w:rPr>
        <w:t xml:space="preserve"> est responsable de la sécurité immédiate du </w:t>
      </w:r>
      <w:r>
        <w:rPr>
          <w:rFonts w:ascii="Helvetica Neue" w:hAnsi="Helvetica Neue" w:cs="Helvetica Neue"/>
          <w:color w:val="000000"/>
          <w:sz w:val="20"/>
          <w:szCs w:val="20"/>
          <w:lang w:val="fr-FR"/>
        </w:rPr>
        <w:t>déplacement</w:t>
      </w:r>
      <w:r w:rsidRPr="00D57AE2">
        <w:rPr>
          <w:rFonts w:ascii="Helvetica Neue" w:hAnsi="Helvetica Neue" w:cs="Helvetica Neue"/>
          <w:color w:val="000000"/>
          <w:sz w:val="20"/>
          <w:szCs w:val="20"/>
          <w:lang w:val="fr-FR"/>
        </w:rPr>
        <w:t xml:space="preserve"> pendant le </w:t>
      </w:r>
      <w:r>
        <w:rPr>
          <w:rFonts w:ascii="Helvetica Neue" w:hAnsi="Helvetica Neue" w:cs="Helvetica Neue"/>
          <w:color w:val="000000"/>
          <w:sz w:val="20"/>
          <w:szCs w:val="20"/>
          <w:lang w:val="fr-FR"/>
        </w:rPr>
        <w:t>transfert</w:t>
      </w:r>
      <w:r w:rsidRPr="00D57AE2">
        <w:rPr>
          <w:rFonts w:ascii="Helvetica Neue" w:hAnsi="Helvetica Neue" w:cs="Helvetica Neue"/>
          <w:color w:val="000000"/>
          <w:sz w:val="20"/>
          <w:szCs w:val="20"/>
          <w:lang w:val="fr-FR"/>
        </w:rPr>
        <w:t xml:space="preserve"> et </w:t>
      </w:r>
      <w:r>
        <w:rPr>
          <w:rFonts w:ascii="Helvetica Neue" w:hAnsi="Helvetica Neue" w:cs="Helvetica Neue"/>
          <w:color w:val="000000"/>
          <w:sz w:val="20"/>
          <w:szCs w:val="20"/>
          <w:lang w:val="fr-FR"/>
        </w:rPr>
        <w:t xml:space="preserve">il </w:t>
      </w:r>
      <w:r w:rsidRPr="00D57AE2">
        <w:rPr>
          <w:rFonts w:ascii="Helvetica Neue" w:hAnsi="Helvetica Neue" w:cs="Helvetica Neue"/>
          <w:color w:val="000000"/>
          <w:sz w:val="20"/>
          <w:szCs w:val="20"/>
          <w:lang w:val="fr-FR"/>
        </w:rPr>
        <w:t xml:space="preserve">doit faire part de ses préoccupations en cours de route à </w:t>
      </w:r>
      <w:r>
        <w:rPr>
          <w:rFonts w:ascii="Helvetica Neue" w:hAnsi="Helvetica Neue" w:cs="Helvetica Neue"/>
          <w:color w:val="000000"/>
          <w:sz w:val="20"/>
          <w:szCs w:val="20"/>
          <w:lang w:val="fr-FR"/>
        </w:rPr>
        <w:t>la personne qui a accordé l’autorisation</w:t>
      </w:r>
      <w:r w:rsidRPr="00D57AE2">
        <w:rPr>
          <w:rFonts w:ascii="Helvetica Neue" w:hAnsi="Helvetica Neue" w:cs="Helvetica Neue"/>
          <w:color w:val="000000"/>
          <w:sz w:val="20"/>
          <w:szCs w:val="20"/>
          <w:lang w:val="fr-FR"/>
        </w:rPr>
        <w:t>.</w:t>
      </w:r>
    </w:p>
    <w:p w14:paraId="6D73FF44" w14:textId="21A19570" w:rsidR="00D57AE2" w:rsidRPr="00D57AE2" w:rsidRDefault="00D57AE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Le chef d’expédition</w:t>
      </w:r>
      <w:r w:rsidRPr="00D57AE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doit</w:t>
      </w:r>
      <w:r w:rsidRPr="00D57AE2">
        <w:rPr>
          <w:rFonts w:ascii="Helvetica Neue" w:hAnsi="Helvetica Neue" w:cs="Helvetica Neue"/>
          <w:color w:val="000000"/>
          <w:sz w:val="20"/>
          <w:szCs w:val="20"/>
          <w:lang w:val="fr-FR"/>
        </w:rPr>
        <w:t xml:space="preserve"> bénéficier des </w:t>
      </w:r>
      <w:r>
        <w:rPr>
          <w:rFonts w:ascii="Helvetica Neue" w:hAnsi="Helvetica Neue" w:cs="Helvetica Neue"/>
          <w:color w:val="000000"/>
          <w:sz w:val="20"/>
          <w:szCs w:val="20"/>
          <w:lang w:val="fr-FR"/>
        </w:rPr>
        <w:t xml:space="preserve">modes de </w:t>
      </w:r>
      <w:r w:rsidRPr="00D57AE2">
        <w:rPr>
          <w:rFonts w:ascii="Helvetica Neue" w:hAnsi="Helvetica Neue" w:cs="Helvetica Neue"/>
          <w:color w:val="000000"/>
          <w:sz w:val="20"/>
          <w:szCs w:val="20"/>
          <w:lang w:val="fr-FR"/>
        </w:rPr>
        <w:t xml:space="preserve">communication appropriés </w:t>
      </w:r>
      <w:r>
        <w:rPr>
          <w:rFonts w:ascii="Helvetica Neue" w:hAnsi="Helvetica Neue" w:cs="Helvetica Neue"/>
          <w:color w:val="000000"/>
          <w:sz w:val="20"/>
          <w:szCs w:val="20"/>
          <w:lang w:val="fr-FR"/>
        </w:rPr>
        <w:t>afin de</w:t>
      </w:r>
      <w:r w:rsidRPr="00D57AE2">
        <w:rPr>
          <w:rFonts w:ascii="Helvetica Neue" w:hAnsi="Helvetica Neue" w:cs="Helvetica Neue"/>
          <w:color w:val="000000"/>
          <w:sz w:val="20"/>
          <w:szCs w:val="20"/>
          <w:lang w:val="fr-FR"/>
        </w:rPr>
        <w:t xml:space="preserve"> pouvoir rester en contact avec </w:t>
      </w:r>
      <w:r>
        <w:rPr>
          <w:rFonts w:ascii="Helvetica Neue" w:hAnsi="Helvetica Neue" w:cs="Helvetica Neue"/>
          <w:color w:val="000000"/>
          <w:sz w:val="20"/>
          <w:szCs w:val="20"/>
          <w:lang w:val="fr-FR"/>
        </w:rPr>
        <w:t>la personne qui accorde l’autorisation</w:t>
      </w:r>
      <w:r w:rsidRPr="00D57AE2">
        <w:rPr>
          <w:rFonts w:ascii="Helvetica Neue" w:hAnsi="Helvetica Neue" w:cs="Helvetica Neue"/>
          <w:color w:val="000000"/>
          <w:sz w:val="20"/>
          <w:szCs w:val="20"/>
          <w:lang w:val="fr-FR"/>
        </w:rPr>
        <w:t xml:space="preserve"> et </w:t>
      </w:r>
      <w:r w:rsidR="00150921">
        <w:rPr>
          <w:rFonts w:ascii="Helvetica Neue" w:hAnsi="Helvetica Neue" w:cs="Helvetica Neue"/>
          <w:color w:val="000000"/>
          <w:sz w:val="20"/>
          <w:szCs w:val="20"/>
          <w:lang w:val="fr-FR"/>
        </w:rPr>
        <w:t>le site de réception</w:t>
      </w:r>
      <w:r w:rsidRPr="00D57AE2">
        <w:rPr>
          <w:rFonts w:ascii="Helvetica Neue" w:hAnsi="Helvetica Neue" w:cs="Helvetica Neue"/>
          <w:color w:val="000000"/>
          <w:sz w:val="20"/>
          <w:szCs w:val="20"/>
          <w:lang w:val="fr-FR"/>
        </w:rPr>
        <w:t xml:space="preserve"> </w:t>
      </w:r>
      <w:r w:rsidR="00150921">
        <w:rPr>
          <w:rFonts w:ascii="Helvetica Neue" w:hAnsi="Helvetica Neue" w:cs="Helvetica Neue"/>
          <w:color w:val="000000"/>
          <w:sz w:val="20"/>
          <w:szCs w:val="20"/>
          <w:lang w:val="fr-FR"/>
        </w:rPr>
        <w:t>pendant le</w:t>
      </w:r>
      <w:r w:rsidRPr="00D57AE2">
        <w:rPr>
          <w:rFonts w:ascii="Helvetica Neue" w:hAnsi="Helvetica Neue" w:cs="Helvetica Neue"/>
          <w:color w:val="000000"/>
          <w:sz w:val="20"/>
          <w:szCs w:val="20"/>
          <w:lang w:val="fr-FR"/>
        </w:rPr>
        <w:t xml:space="preserve"> </w:t>
      </w:r>
      <w:r w:rsidR="00150921">
        <w:rPr>
          <w:rFonts w:ascii="Helvetica Neue" w:hAnsi="Helvetica Neue" w:cs="Helvetica Neue"/>
          <w:color w:val="000000"/>
          <w:sz w:val="20"/>
          <w:szCs w:val="20"/>
          <w:lang w:val="fr-FR"/>
        </w:rPr>
        <w:t>déplacement</w:t>
      </w:r>
      <w:r w:rsidRPr="00D57AE2">
        <w:rPr>
          <w:rFonts w:ascii="Helvetica Neue" w:hAnsi="Helvetica Neue" w:cs="Helvetica Neue"/>
          <w:color w:val="000000"/>
          <w:sz w:val="20"/>
          <w:szCs w:val="20"/>
          <w:lang w:val="fr-FR"/>
        </w:rPr>
        <w:t>.</w:t>
      </w:r>
      <w:r w:rsidR="00150921">
        <w:rPr>
          <w:rFonts w:ascii="Helvetica Neue" w:hAnsi="Helvetica Neue" w:cs="Helvetica Neue"/>
          <w:color w:val="000000"/>
          <w:sz w:val="20"/>
          <w:szCs w:val="20"/>
          <w:lang w:val="fr-FR"/>
        </w:rPr>
        <w:t xml:space="preserve"> </w:t>
      </w:r>
      <w:r w:rsidR="00150921" w:rsidRPr="00150921">
        <w:rPr>
          <w:rFonts w:ascii="Helvetica Neue" w:hAnsi="Helvetica Neue" w:cs="Helvetica Neue"/>
          <w:color w:val="000000"/>
          <w:sz w:val="20"/>
          <w:szCs w:val="20"/>
          <w:lang w:val="fr-FR"/>
        </w:rPr>
        <w:t xml:space="preserve">Des </w:t>
      </w:r>
      <w:r w:rsidR="00150921">
        <w:rPr>
          <w:rFonts w:ascii="Helvetica Neue" w:hAnsi="Helvetica Neue" w:cs="Helvetica Neue"/>
          <w:color w:val="000000"/>
          <w:sz w:val="20"/>
          <w:szCs w:val="20"/>
          <w:lang w:val="fr-FR"/>
        </w:rPr>
        <w:t>contrôles</w:t>
      </w:r>
      <w:r w:rsidR="00150921" w:rsidRPr="00150921">
        <w:rPr>
          <w:rFonts w:ascii="Helvetica Neue" w:hAnsi="Helvetica Neue" w:cs="Helvetica Neue"/>
          <w:color w:val="000000"/>
          <w:sz w:val="20"/>
          <w:szCs w:val="20"/>
          <w:lang w:val="fr-FR"/>
        </w:rPr>
        <w:t xml:space="preserve"> doivent être effectués pour déterminer si un signal de </w:t>
      </w:r>
      <w:r w:rsidR="00150921">
        <w:rPr>
          <w:rFonts w:ascii="Helvetica Neue" w:hAnsi="Helvetica Neue" w:cs="Helvetica Neue"/>
          <w:color w:val="000000"/>
          <w:sz w:val="20"/>
          <w:szCs w:val="20"/>
          <w:lang w:val="fr-FR"/>
        </w:rPr>
        <w:t>téléphonie mobile</w:t>
      </w:r>
      <w:r w:rsidR="00150921" w:rsidRPr="00150921">
        <w:rPr>
          <w:rFonts w:ascii="Helvetica Neue" w:hAnsi="Helvetica Neue" w:cs="Helvetica Neue"/>
          <w:color w:val="000000"/>
          <w:sz w:val="20"/>
          <w:szCs w:val="20"/>
          <w:lang w:val="fr-FR"/>
        </w:rPr>
        <w:t xml:space="preserve"> est disponible </w:t>
      </w:r>
      <w:r w:rsidR="00150921">
        <w:rPr>
          <w:rFonts w:ascii="Helvetica Neue" w:hAnsi="Helvetica Neue" w:cs="Helvetica Neue"/>
          <w:color w:val="000000"/>
          <w:sz w:val="20"/>
          <w:szCs w:val="20"/>
          <w:lang w:val="fr-FR"/>
        </w:rPr>
        <w:t>sur</w:t>
      </w:r>
      <w:r w:rsidR="00150921" w:rsidRPr="00150921">
        <w:rPr>
          <w:rFonts w:ascii="Helvetica Neue" w:hAnsi="Helvetica Neue" w:cs="Helvetica Neue"/>
          <w:color w:val="000000"/>
          <w:sz w:val="20"/>
          <w:szCs w:val="20"/>
          <w:lang w:val="fr-FR"/>
        </w:rPr>
        <w:t xml:space="preserve"> l</w:t>
      </w:r>
      <w:r w:rsidR="00150921">
        <w:rPr>
          <w:rFonts w:ascii="Helvetica Neue" w:hAnsi="Helvetica Neue" w:cs="Helvetica Neue"/>
          <w:color w:val="000000"/>
          <w:sz w:val="20"/>
          <w:szCs w:val="20"/>
          <w:lang w:val="fr-FR"/>
        </w:rPr>
        <w:t>’</w:t>
      </w:r>
      <w:r w:rsidR="00150921" w:rsidRPr="00150921">
        <w:rPr>
          <w:rFonts w:ascii="Helvetica Neue" w:hAnsi="Helvetica Neue" w:cs="Helvetica Neue"/>
          <w:color w:val="000000"/>
          <w:sz w:val="20"/>
          <w:szCs w:val="20"/>
          <w:lang w:val="fr-FR"/>
        </w:rPr>
        <w:t xml:space="preserve">ensemble du </w:t>
      </w:r>
      <w:r w:rsidR="00150921">
        <w:rPr>
          <w:rFonts w:ascii="Helvetica Neue" w:hAnsi="Helvetica Neue" w:cs="Helvetica Neue"/>
          <w:color w:val="000000"/>
          <w:sz w:val="20"/>
          <w:szCs w:val="20"/>
          <w:lang w:val="fr-FR"/>
        </w:rPr>
        <w:t>parcours pendant le déplacement</w:t>
      </w:r>
      <w:r w:rsidR="00150921" w:rsidRPr="00150921">
        <w:rPr>
          <w:rFonts w:ascii="Helvetica Neue" w:hAnsi="Helvetica Neue" w:cs="Helvetica Neue"/>
          <w:color w:val="000000"/>
          <w:sz w:val="20"/>
          <w:szCs w:val="20"/>
          <w:lang w:val="fr-FR"/>
        </w:rPr>
        <w:t xml:space="preserve"> afin de garantir </w:t>
      </w:r>
      <w:proofErr w:type="gramStart"/>
      <w:r w:rsidR="00150921">
        <w:rPr>
          <w:rFonts w:ascii="Helvetica Neue" w:hAnsi="Helvetica Neue" w:cs="Helvetica Neue"/>
          <w:color w:val="000000"/>
          <w:sz w:val="20"/>
          <w:szCs w:val="20"/>
          <w:lang w:val="fr-FR"/>
        </w:rPr>
        <w:t>la maintien</w:t>
      </w:r>
      <w:proofErr w:type="gramEnd"/>
      <w:r w:rsidR="00150921">
        <w:rPr>
          <w:rFonts w:ascii="Helvetica Neue" w:hAnsi="Helvetica Neue" w:cs="Helvetica Neue"/>
          <w:color w:val="000000"/>
          <w:sz w:val="20"/>
          <w:szCs w:val="20"/>
          <w:lang w:val="fr-FR"/>
        </w:rPr>
        <w:t xml:space="preserve"> d</w:t>
      </w:r>
      <w:r w:rsidR="00150921" w:rsidRPr="00150921">
        <w:rPr>
          <w:rFonts w:ascii="Helvetica Neue" w:hAnsi="Helvetica Neue" w:cs="Helvetica Neue"/>
          <w:color w:val="000000"/>
          <w:sz w:val="20"/>
          <w:szCs w:val="20"/>
          <w:lang w:val="fr-FR"/>
        </w:rPr>
        <w:t>es communications.</w:t>
      </w:r>
    </w:p>
    <w:p w14:paraId="34BC8384" w14:textId="1645B3CE" w:rsidR="00D57AE2" w:rsidRDefault="00150921"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150921">
        <w:rPr>
          <w:rFonts w:ascii="Helvetica Neue" w:hAnsi="Helvetica Neue" w:cs="Helvetica Neue"/>
          <w:color w:val="000000"/>
          <w:sz w:val="20"/>
          <w:szCs w:val="20"/>
          <w:lang w:val="fr-FR"/>
        </w:rPr>
        <w:t xml:space="preserve">Le </w:t>
      </w:r>
      <w:r>
        <w:rPr>
          <w:rFonts w:ascii="Helvetica Neue" w:hAnsi="Helvetica Neue" w:cs="Helvetica Neue"/>
          <w:color w:val="000000"/>
          <w:sz w:val="20"/>
          <w:szCs w:val="20"/>
          <w:lang w:val="fr-FR"/>
        </w:rPr>
        <w:t>chef d’expédition do</w:t>
      </w:r>
      <w:r w:rsidRPr="00150921">
        <w:rPr>
          <w:rFonts w:ascii="Helvetica Neue" w:hAnsi="Helvetica Neue" w:cs="Helvetica Neue"/>
          <w:color w:val="000000"/>
          <w:sz w:val="20"/>
          <w:szCs w:val="20"/>
          <w:lang w:val="fr-FR"/>
        </w:rPr>
        <w:t>it s</w:t>
      </w:r>
      <w:r>
        <w:rPr>
          <w:rFonts w:ascii="Helvetica Neue" w:hAnsi="Helvetica Neue" w:cs="Helvetica Neue"/>
          <w:color w:val="000000"/>
          <w:sz w:val="20"/>
          <w:szCs w:val="20"/>
          <w:lang w:val="fr-FR"/>
        </w:rPr>
        <w:t>’</w:t>
      </w:r>
      <w:r w:rsidRPr="00150921">
        <w:rPr>
          <w:rFonts w:ascii="Helvetica Neue" w:hAnsi="Helvetica Neue" w:cs="Helvetica Neue"/>
          <w:color w:val="000000"/>
          <w:sz w:val="20"/>
          <w:szCs w:val="20"/>
          <w:lang w:val="fr-FR"/>
        </w:rPr>
        <w:t xml:space="preserve">assurer que les équipements suivants sont </w:t>
      </w:r>
      <w:r>
        <w:rPr>
          <w:rFonts w:ascii="Helvetica Neue" w:hAnsi="Helvetica Neue" w:cs="Helvetica Neue"/>
          <w:color w:val="000000"/>
          <w:sz w:val="20"/>
          <w:szCs w:val="20"/>
          <w:lang w:val="fr-FR"/>
        </w:rPr>
        <w:t>présents</w:t>
      </w:r>
      <w:r w:rsidRPr="00150921">
        <w:rPr>
          <w:rFonts w:ascii="Helvetica Neue" w:hAnsi="Helvetica Neue" w:cs="Helvetica Neue"/>
          <w:color w:val="000000"/>
          <w:sz w:val="20"/>
          <w:szCs w:val="20"/>
          <w:lang w:val="fr-FR"/>
        </w:rPr>
        <w:t xml:space="preserve"> dans le véhicule avant le </w:t>
      </w:r>
      <w:r>
        <w:rPr>
          <w:rFonts w:ascii="Helvetica Neue" w:hAnsi="Helvetica Neue" w:cs="Helvetica Neue"/>
          <w:color w:val="000000"/>
          <w:sz w:val="20"/>
          <w:szCs w:val="20"/>
          <w:lang w:val="fr-FR"/>
        </w:rPr>
        <w:t>déplacement </w:t>
      </w:r>
      <w:r w:rsidRPr="00150921">
        <w:rPr>
          <w:rFonts w:ascii="Helvetica Neue" w:hAnsi="Helvetica Neue" w:cs="Helvetica Neue"/>
          <w:color w:val="000000"/>
          <w:sz w:val="20"/>
          <w:szCs w:val="20"/>
          <w:lang w:val="fr-FR"/>
        </w:rPr>
        <w:t>:</w:t>
      </w:r>
    </w:p>
    <w:p w14:paraId="21DCC96E" w14:textId="77777777" w:rsidR="00150921" w:rsidRDefault="00150921" w:rsidP="00117BEB">
      <w:pPr>
        <w:pStyle w:val="ListParagraph"/>
        <w:widowControl w:val="0"/>
        <w:numPr>
          <w:ilvl w:val="0"/>
          <w:numId w:val="16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50921">
        <w:rPr>
          <w:rFonts w:cs="Helvetica Neue"/>
          <w:lang w:val="fr-FR"/>
        </w:rPr>
        <w:t>Chargeurs de voiture pour tout équipement de communication</w:t>
      </w:r>
    </w:p>
    <w:p w14:paraId="5930EA2F" w14:textId="1D8F009A" w:rsidR="00150921" w:rsidRDefault="00150921" w:rsidP="00117BEB">
      <w:pPr>
        <w:pStyle w:val="ListParagraph"/>
        <w:widowControl w:val="0"/>
        <w:numPr>
          <w:ilvl w:val="0"/>
          <w:numId w:val="16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50921">
        <w:rPr>
          <w:rFonts w:cs="Helvetica Neue"/>
          <w:lang w:val="fr-FR"/>
        </w:rPr>
        <w:t>Cartes et équipement de navigation</w:t>
      </w:r>
      <w:r>
        <w:rPr>
          <w:rFonts w:cs="Helvetica Neue"/>
          <w:lang w:val="fr-FR"/>
        </w:rPr>
        <w:t>, si nécessaire</w:t>
      </w:r>
    </w:p>
    <w:p w14:paraId="20BEA16C" w14:textId="4291F533" w:rsidR="00150921" w:rsidRDefault="00150921" w:rsidP="00117BEB">
      <w:pPr>
        <w:pStyle w:val="ListParagraph"/>
        <w:widowControl w:val="0"/>
        <w:numPr>
          <w:ilvl w:val="0"/>
          <w:numId w:val="16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50921">
        <w:rPr>
          <w:rFonts w:cs="Helvetica Neue"/>
          <w:lang w:val="fr-FR"/>
        </w:rPr>
        <w:t>Cartes d</w:t>
      </w:r>
      <w:r>
        <w:rPr>
          <w:rFonts w:cs="Helvetica Neue"/>
          <w:lang w:val="fr-FR"/>
        </w:rPr>
        <w:t>’</w:t>
      </w:r>
      <w:r w:rsidRPr="00150921">
        <w:rPr>
          <w:rFonts w:cs="Helvetica Neue"/>
          <w:lang w:val="fr-FR"/>
        </w:rPr>
        <w:t xml:space="preserve">identité pour tous les </w:t>
      </w:r>
      <w:r>
        <w:rPr>
          <w:rFonts w:cs="Helvetica Neue"/>
          <w:lang w:val="fr-FR"/>
        </w:rPr>
        <w:t>passagers</w:t>
      </w:r>
      <w:r w:rsidRPr="00150921">
        <w:rPr>
          <w:rFonts w:cs="Helvetica Neue"/>
          <w:lang w:val="fr-FR"/>
        </w:rPr>
        <w:t xml:space="preserve">, </w:t>
      </w:r>
      <w:r>
        <w:rPr>
          <w:rFonts w:cs="Helvetica Neue"/>
          <w:lang w:val="fr-FR"/>
        </w:rPr>
        <w:t>si nécessaire</w:t>
      </w:r>
    </w:p>
    <w:p w14:paraId="3F2C8DA5" w14:textId="4C436BB3" w:rsidR="00150921" w:rsidRDefault="00150921" w:rsidP="00117BEB">
      <w:pPr>
        <w:pStyle w:val="ListParagraph"/>
        <w:widowControl w:val="0"/>
        <w:numPr>
          <w:ilvl w:val="0"/>
          <w:numId w:val="16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50921">
        <w:rPr>
          <w:rFonts w:cs="Helvetica Neue"/>
          <w:lang w:val="fr-FR"/>
        </w:rPr>
        <w:t>Trousse de premiers secours</w:t>
      </w:r>
    </w:p>
    <w:p w14:paraId="6B9BA845" w14:textId="3DE63139" w:rsidR="00150921" w:rsidRDefault="00150921" w:rsidP="00117BEB">
      <w:pPr>
        <w:pStyle w:val="ListParagraph"/>
        <w:widowControl w:val="0"/>
        <w:numPr>
          <w:ilvl w:val="0"/>
          <w:numId w:val="16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50921">
        <w:rPr>
          <w:rFonts w:cs="Helvetica Neue"/>
          <w:lang w:val="fr-FR"/>
        </w:rPr>
        <w:t xml:space="preserve">Kit de </w:t>
      </w:r>
      <w:r>
        <w:rPr>
          <w:rFonts w:cs="Helvetica Neue"/>
          <w:lang w:val="fr-FR"/>
        </w:rPr>
        <w:t>dépannage basique</w:t>
      </w:r>
    </w:p>
    <w:p w14:paraId="27FA3FFD" w14:textId="088B12AB" w:rsidR="00150921" w:rsidRDefault="00150921" w:rsidP="00117BEB">
      <w:pPr>
        <w:pStyle w:val="ListParagraph"/>
        <w:widowControl w:val="0"/>
        <w:numPr>
          <w:ilvl w:val="0"/>
          <w:numId w:val="16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50921">
        <w:rPr>
          <w:rFonts w:cs="Helvetica Neue"/>
          <w:lang w:val="fr-FR"/>
        </w:rPr>
        <w:t xml:space="preserve">Eau potable pour tous les </w:t>
      </w:r>
      <w:r>
        <w:rPr>
          <w:rFonts w:cs="Helvetica Neue"/>
          <w:lang w:val="fr-FR"/>
        </w:rPr>
        <w:t>passagers</w:t>
      </w:r>
      <w:r w:rsidRPr="00150921">
        <w:rPr>
          <w:rFonts w:cs="Helvetica Neue"/>
          <w:lang w:val="fr-FR"/>
        </w:rPr>
        <w:t xml:space="preserve"> pendant tout le voyage (minimum 1 litre par passager)</w:t>
      </w:r>
    </w:p>
    <w:p w14:paraId="51878619" w14:textId="51F5BAD5" w:rsidR="00150921" w:rsidRPr="00150921" w:rsidRDefault="00150921" w:rsidP="00117BEB">
      <w:pPr>
        <w:pStyle w:val="ListParagraph"/>
        <w:widowControl w:val="0"/>
        <w:numPr>
          <w:ilvl w:val="0"/>
          <w:numId w:val="166"/>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50921">
        <w:rPr>
          <w:rFonts w:cs="Helvetica Neue"/>
          <w:lang w:val="fr-FR"/>
        </w:rPr>
        <w:t>Fonds d</w:t>
      </w:r>
      <w:r>
        <w:rPr>
          <w:rFonts w:cs="Helvetica Neue"/>
          <w:lang w:val="fr-FR"/>
        </w:rPr>
        <w:t>’</w:t>
      </w:r>
      <w:r w:rsidRPr="00150921">
        <w:rPr>
          <w:rFonts w:cs="Helvetica Neue"/>
          <w:lang w:val="fr-FR"/>
        </w:rPr>
        <w:t>urgence</w:t>
      </w:r>
    </w:p>
    <w:p w14:paraId="3E18766C" w14:textId="30838EE9" w:rsidR="00150921" w:rsidRDefault="00603EE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03EEB">
        <w:rPr>
          <w:rFonts w:ascii="Helvetica Neue" w:hAnsi="Helvetica Neue" w:cs="Helvetica Neue"/>
          <w:color w:val="000000"/>
          <w:sz w:val="20"/>
          <w:szCs w:val="20"/>
          <w:lang w:val="fr-FR"/>
        </w:rPr>
        <w:t xml:space="preserve">Bien que le responsable des transports reste responsable de l’état général des véhicules, le </w:t>
      </w:r>
      <w:r>
        <w:rPr>
          <w:rFonts w:ascii="Helvetica Neue" w:hAnsi="Helvetica Neue" w:cs="Helvetica Neue"/>
          <w:color w:val="000000"/>
          <w:sz w:val="20"/>
          <w:szCs w:val="20"/>
          <w:lang w:val="fr-FR"/>
        </w:rPr>
        <w:t>chauffeur</w:t>
      </w:r>
      <w:r w:rsidRPr="00603EEB">
        <w:rPr>
          <w:rFonts w:ascii="Helvetica Neue" w:hAnsi="Helvetica Neue" w:cs="Helvetica Neue"/>
          <w:color w:val="000000"/>
          <w:sz w:val="20"/>
          <w:szCs w:val="20"/>
          <w:lang w:val="fr-FR"/>
        </w:rPr>
        <w:t xml:space="preserve"> doit vérifier que le véhicule est en bon état de fonctionnement avant le début du </w:t>
      </w:r>
      <w:r>
        <w:rPr>
          <w:rFonts w:ascii="Helvetica Neue" w:hAnsi="Helvetica Neue" w:cs="Helvetica Neue"/>
          <w:color w:val="000000"/>
          <w:sz w:val="20"/>
          <w:szCs w:val="20"/>
          <w:lang w:val="fr-FR"/>
        </w:rPr>
        <w:t>déplacement</w:t>
      </w:r>
      <w:r w:rsidRPr="00603EEB">
        <w:rPr>
          <w:rFonts w:ascii="Helvetica Neue" w:hAnsi="Helvetica Neue" w:cs="Helvetica Neue"/>
          <w:color w:val="000000"/>
          <w:sz w:val="20"/>
          <w:szCs w:val="20"/>
          <w:lang w:val="fr-FR"/>
        </w:rPr>
        <w:t xml:space="preserve"> et </w:t>
      </w:r>
      <w:r w:rsidRPr="00603EEB">
        <w:rPr>
          <w:rFonts w:ascii="Helvetica Neue" w:hAnsi="Helvetica Neue" w:cs="Helvetica Neue"/>
          <w:color w:val="000000"/>
          <w:sz w:val="20"/>
          <w:szCs w:val="20"/>
          <w:lang w:val="fr-FR"/>
        </w:rPr>
        <w:lastRenderedPageBreak/>
        <w:t xml:space="preserve">signaler tout problème à </w:t>
      </w:r>
      <w:r>
        <w:rPr>
          <w:rFonts w:ascii="Helvetica Neue" w:hAnsi="Helvetica Neue" w:cs="Helvetica Neue"/>
          <w:color w:val="000000"/>
          <w:sz w:val="20"/>
          <w:szCs w:val="20"/>
          <w:lang w:val="fr-FR"/>
        </w:rPr>
        <w:t>la personne qui accorde l’autorisation et</w:t>
      </w:r>
      <w:r w:rsidRPr="00603EEB">
        <w:rPr>
          <w:rFonts w:ascii="Helvetica Neue" w:hAnsi="Helvetica Neue" w:cs="Helvetica Neue"/>
          <w:color w:val="000000"/>
          <w:sz w:val="20"/>
          <w:szCs w:val="20"/>
          <w:lang w:val="fr-FR"/>
        </w:rPr>
        <w:t xml:space="preserve"> qui décidera si le </w:t>
      </w:r>
      <w:r>
        <w:rPr>
          <w:rFonts w:ascii="Helvetica Neue" w:hAnsi="Helvetica Neue" w:cs="Helvetica Neue"/>
          <w:color w:val="000000"/>
          <w:sz w:val="20"/>
          <w:szCs w:val="20"/>
          <w:lang w:val="fr-FR"/>
        </w:rPr>
        <w:t>déplacement</w:t>
      </w:r>
      <w:r w:rsidRPr="00603EEB">
        <w:rPr>
          <w:rFonts w:ascii="Helvetica Neue" w:hAnsi="Helvetica Neue" w:cs="Helvetica Neue"/>
          <w:color w:val="000000"/>
          <w:sz w:val="20"/>
          <w:szCs w:val="20"/>
          <w:lang w:val="fr-FR"/>
        </w:rPr>
        <w:t xml:space="preserve"> doit ou non avoir lieu.</w:t>
      </w:r>
    </w:p>
    <w:p w14:paraId="29AF92D4" w14:textId="548F8C20" w:rsidR="00150921" w:rsidRPr="00603EEB" w:rsidRDefault="00603EE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03EEB">
        <w:rPr>
          <w:rFonts w:ascii="Helvetica Neue" w:hAnsi="Helvetica Neue" w:cs="Helvetica Neue"/>
          <w:color w:val="000000"/>
          <w:sz w:val="20"/>
          <w:szCs w:val="20"/>
          <w:lang w:val="fr-FR"/>
        </w:rPr>
        <w:t xml:space="preserve">Le </w:t>
      </w:r>
      <w:r>
        <w:rPr>
          <w:rFonts w:ascii="Helvetica Neue" w:hAnsi="Helvetica Neue" w:cs="Helvetica Neue"/>
          <w:color w:val="000000"/>
          <w:sz w:val="20"/>
          <w:szCs w:val="20"/>
          <w:lang w:val="fr-FR"/>
        </w:rPr>
        <w:t>chauffeur</w:t>
      </w:r>
      <w:r w:rsidRPr="00603EEB">
        <w:rPr>
          <w:rFonts w:ascii="Helvetica Neue" w:hAnsi="Helvetica Neue" w:cs="Helvetica Neue"/>
          <w:color w:val="000000"/>
          <w:sz w:val="20"/>
          <w:szCs w:val="20"/>
          <w:lang w:val="fr-FR"/>
        </w:rPr>
        <w:t xml:space="preserve"> doit s’assurer que le réservoir de carburant est plein avant le début du </w:t>
      </w:r>
      <w:r>
        <w:rPr>
          <w:rFonts w:ascii="Helvetica Neue" w:hAnsi="Helvetica Neue" w:cs="Helvetica Neue"/>
          <w:color w:val="000000"/>
          <w:sz w:val="20"/>
          <w:szCs w:val="20"/>
          <w:lang w:val="fr-FR"/>
        </w:rPr>
        <w:t>trajet</w:t>
      </w:r>
      <w:r w:rsidRPr="00603EEB">
        <w:rPr>
          <w:rFonts w:ascii="Helvetica Neue" w:hAnsi="Helvetica Neue" w:cs="Helvetica Neue"/>
          <w:color w:val="000000"/>
          <w:sz w:val="20"/>
          <w:szCs w:val="20"/>
          <w:lang w:val="fr-FR"/>
        </w:rPr>
        <w:t xml:space="preserve"> afin </w:t>
      </w:r>
      <w:r>
        <w:rPr>
          <w:rFonts w:ascii="Helvetica Neue" w:hAnsi="Helvetica Neue" w:cs="Helvetica Neue"/>
          <w:color w:val="000000"/>
          <w:sz w:val="20"/>
          <w:szCs w:val="20"/>
          <w:lang w:val="fr-FR"/>
        </w:rPr>
        <w:t xml:space="preserve">de supprimer la nécessité </w:t>
      </w:r>
      <w:r w:rsidRPr="00603EEB">
        <w:rPr>
          <w:rFonts w:ascii="Helvetica Neue" w:hAnsi="Helvetica Neue" w:cs="Helvetica Neue"/>
          <w:color w:val="000000"/>
          <w:sz w:val="20"/>
          <w:szCs w:val="20"/>
          <w:lang w:val="fr-FR"/>
        </w:rPr>
        <w:t xml:space="preserve">de faire le plein </w:t>
      </w:r>
      <w:r>
        <w:rPr>
          <w:rFonts w:ascii="Helvetica Neue" w:hAnsi="Helvetica Neue" w:cs="Helvetica Neue"/>
          <w:color w:val="000000"/>
          <w:sz w:val="20"/>
          <w:szCs w:val="20"/>
          <w:lang w:val="fr-FR"/>
        </w:rPr>
        <w:t>pendant le</w:t>
      </w:r>
      <w:r w:rsidRPr="00603EEB">
        <w:rPr>
          <w:rFonts w:ascii="Helvetica Neue" w:hAnsi="Helvetica Neue" w:cs="Helvetica Neue"/>
          <w:color w:val="000000"/>
          <w:sz w:val="20"/>
          <w:szCs w:val="20"/>
          <w:lang w:val="fr-FR"/>
        </w:rPr>
        <w:t xml:space="preserve"> trajet</w:t>
      </w:r>
      <w:r>
        <w:rPr>
          <w:rFonts w:ascii="Helvetica Neue" w:hAnsi="Helvetica Neue" w:cs="Helvetica Neue"/>
          <w:color w:val="000000"/>
          <w:sz w:val="20"/>
          <w:szCs w:val="20"/>
          <w:lang w:val="fr-FR"/>
        </w:rPr>
        <w:t xml:space="preserve"> </w:t>
      </w:r>
      <w:r w:rsidRPr="00603EEB">
        <w:rPr>
          <w:rFonts w:ascii="Helvetica Neue" w:hAnsi="Helvetica Neue" w:cs="Helvetica Neue"/>
          <w:color w:val="000000"/>
          <w:sz w:val="20"/>
          <w:szCs w:val="20"/>
          <w:lang w:val="fr-FR"/>
        </w:rPr>
        <w:t>ou</w:t>
      </w:r>
      <w:r>
        <w:rPr>
          <w:rFonts w:ascii="Helvetica Neue" w:hAnsi="Helvetica Neue" w:cs="Helvetica Neue"/>
          <w:color w:val="000000"/>
          <w:sz w:val="20"/>
          <w:szCs w:val="20"/>
          <w:lang w:val="fr-FR"/>
        </w:rPr>
        <w:t xml:space="preserve">, tout du </w:t>
      </w:r>
      <w:r w:rsidRPr="00603EEB">
        <w:rPr>
          <w:rFonts w:ascii="Helvetica Neue" w:hAnsi="Helvetica Neue" w:cs="Helvetica Neue"/>
          <w:color w:val="000000"/>
          <w:sz w:val="20"/>
          <w:szCs w:val="20"/>
          <w:lang w:val="fr-FR"/>
        </w:rPr>
        <w:t>moins, de veiller à ce que tout point de ravitaillement se trouve à une distance significative du point de départ, ce qui contribuera à réduire la menace qu</w:t>
      </w:r>
      <w:r>
        <w:rPr>
          <w:rFonts w:ascii="Helvetica Neue" w:hAnsi="Helvetica Neue" w:cs="Helvetica Neue"/>
          <w:color w:val="000000"/>
          <w:sz w:val="20"/>
          <w:szCs w:val="20"/>
          <w:lang w:val="fr-FR"/>
        </w:rPr>
        <w:t>’une</w:t>
      </w:r>
      <w:r w:rsidRPr="00603EEB">
        <w:rPr>
          <w:rFonts w:ascii="Helvetica Neue" w:hAnsi="Helvetica Neue" w:cs="Helvetica Neue"/>
          <w:color w:val="000000"/>
          <w:sz w:val="20"/>
          <w:szCs w:val="20"/>
          <w:lang w:val="fr-FR"/>
        </w:rPr>
        <w:t xml:space="preserve"> personne suive le déplacement de l’ivoire à des fins néfastes.</w:t>
      </w:r>
    </w:p>
    <w:p w14:paraId="5E8F4CDB" w14:textId="179E4263" w:rsidR="00150921" w:rsidRPr="00603EEB" w:rsidRDefault="00603EE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03EEB">
        <w:rPr>
          <w:rFonts w:ascii="Helvetica Neue" w:hAnsi="Helvetica Neue" w:cs="Helvetica Neue"/>
          <w:color w:val="000000"/>
          <w:sz w:val="20"/>
          <w:szCs w:val="20"/>
          <w:lang w:val="fr-FR"/>
        </w:rPr>
        <w:t>Immédiatement avant le départ, le chef d’expédition doit contacter la personne qui accorde l’autorisation pour l’informer du début du déplacement.</w:t>
      </w:r>
    </w:p>
    <w:p w14:paraId="0CAC9478" w14:textId="30E576B1" w:rsidR="00A46DDB" w:rsidRPr="00603EEB" w:rsidRDefault="00A46DDB" w:rsidP="00885AC8">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603EEB">
        <w:rPr>
          <w:rFonts w:ascii="Helvetica Neue" w:hAnsi="Helvetica Neue" w:cs="Helvetica Neue"/>
          <w:b/>
          <w:bCs/>
          <w:color w:val="000000"/>
          <w:sz w:val="22"/>
          <w:szCs w:val="22"/>
          <w:lang w:val="fr-FR"/>
        </w:rPr>
        <w:t>5.</w:t>
      </w:r>
      <w:r w:rsidR="004B3E8E" w:rsidRPr="00603EEB">
        <w:rPr>
          <w:rFonts w:ascii="Helvetica Neue" w:hAnsi="Helvetica Neue" w:cs="Helvetica Neue"/>
          <w:b/>
          <w:bCs/>
          <w:color w:val="000000"/>
          <w:sz w:val="22"/>
          <w:szCs w:val="22"/>
          <w:lang w:val="fr-FR"/>
        </w:rPr>
        <w:t>2</w:t>
      </w:r>
      <w:r w:rsidRPr="00603EEB">
        <w:rPr>
          <w:rFonts w:ascii="Helvetica Neue" w:hAnsi="Helvetica Neue" w:cs="Helvetica Neue"/>
          <w:b/>
          <w:bCs/>
          <w:color w:val="000000"/>
          <w:sz w:val="22"/>
          <w:szCs w:val="22"/>
          <w:lang w:val="fr-FR"/>
        </w:rPr>
        <w:t>.2</w:t>
      </w:r>
      <w:r w:rsidRPr="00603EEB">
        <w:rPr>
          <w:rFonts w:ascii="Helvetica Neue" w:hAnsi="Helvetica Neue" w:cs="Helvetica Neue"/>
          <w:b/>
          <w:bCs/>
          <w:color w:val="000000"/>
          <w:sz w:val="22"/>
          <w:szCs w:val="22"/>
          <w:lang w:val="fr-FR"/>
        </w:rPr>
        <w:tab/>
      </w:r>
      <w:r w:rsidR="00603EEB">
        <w:rPr>
          <w:rFonts w:ascii="Helvetica Neue" w:hAnsi="Helvetica Neue" w:cs="Helvetica Neue"/>
          <w:b/>
          <w:bCs/>
          <w:color w:val="000000"/>
          <w:sz w:val="22"/>
          <w:szCs w:val="22"/>
          <w:lang w:val="fr-FR"/>
        </w:rPr>
        <w:t>Pendant le déplacement</w:t>
      </w:r>
    </w:p>
    <w:p w14:paraId="2D72B511" w14:textId="3B631842" w:rsidR="00603EEB" w:rsidRPr="00603EEB" w:rsidRDefault="00603EEB" w:rsidP="00117BEB">
      <w:pPr>
        <w:widowControl w:val="0"/>
        <w:numPr>
          <w:ilvl w:val="0"/>
          <w:numId w:val="11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03EEB">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 xml:space="preserve">’itinéraire indiqué </w:t>
      </w:r>
      <w:r w:rsidRPr="00603EEB">
        <w:rPr>
          <w:rFonts w:ascii="Helvetica Neue" w:hAnsi="Helvetica Neue" w:cs="Helvetica Neue"/>
          <w:color w:val="000000"/>
          <w:sz w:val="20"/>
          <w:szCs w:val="20"/>
          <w:lang w:val="fr-FR"/>
        </w:rPr>
        <w:t xml:space="preserve">dans le </w:t>
      </w:r>
      <w:r>
        <w:rPr>
          <w:rFonts w:ascii="Helvetica Neue" w:hAnsi="Helvetica Neue" w:cs="Helvetica Neue"/>
          <w:color w:val="000000"/>
          <w:sz w:val="20"/>
          <w:szCs w:val="20"/>
          <w:lang w:val="fr-FR"/>
        </w:rPr>
        <w:t>PGT</w:t>
      </w:r>
      <w:r w:rsidRPr="00603EEB">
        <w:rPr>
          <w:rFonts w:ascii="Helvetica Neue" w:hAnsi="Helvetica Neue" w:cs="Helvetica Neue"/>
          <w:color w:val="000000"/>
          <w:sz w:val="20"/>
          <w:szCs w:val="20"/>
          <w:lang w:val="fr-FR"/>
        </w:rPr>
        <w:t xml:space="preserve"> doit être suivi.</w:t>
      </w:r>
    </w:p>
    <w:p w14:paraId="04535850" w14:textId="15609B0B" w:rsidR="00603EEB" w:rsidRDefault="00603EEB" w:rsidP="00117BEB">
      <w:pPr>
        <w:widowControl w:val="0"/>
        <w:numPr>
          <w:ilvl w:val="0"/>
          <w:numId w:val="11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03EEB">
        <w:rPr>
          <w:rFonts w:ascii="Helvetica Neue" w:hAnsi="Helvetica Neue" w:cs="Helvetica Neue"/>
          <w:color w:val="000000"/>
          <w:sz w:val="20"/>
          <w:szCs w:val="20"/>
          <w:lang w:val="fr-FR"/>
        </w:rPr>
        <w:t>S</w:t>
      </w:r>
      <w:r>
        <w:rPr>
          <w:rFonts w:ascii="Helvetica Neue" w:hAnsi="Helvetica Neue" w:cs="Helvetica Neue"/>
          <w:color w:val="000000"/>
          <w:sz w:val="20"/>
          <w:szCs w:val="20"/>
          <w:lang w:val="fr-FR"/>
        </w:rPr>
        <w:t>’</w:t>
      </w:r>
      <w:r w:rsidRPr="00603EEB">
        <w:rPr>
          <w:rFonts w:ascii="Helvetica Neue" w:hAnsi="Helvetica Neue" w:cs="Helvetica Neue"/>
          <w:color w:val="000000"/>
          <w:sz w:val="20"/>
          <w:szCs w:val="20"/>
          <w:lang w:val="fr-FR"/>
        </w:rPr>
        <w:t>il est nécessaire de dériver de l</w:t>
      </w:r>
      <w:r>
        <w:rPr>
          <w:rFonts w:ascii="Helvetica Neue" w:hAnsi="Helvetica Neue" w:cs="Helvetica Neue"/>
          <w:color w:val="000000"/>
          <w:sz w:val="20"/>
          <w:szCs w:val="20"/>
          <w:lang w:val="fr-FR"/>
        </w:rPr>
        <w:t>’</w:t>
      </w:r>
      <w:r w:rsidRPr="00603EEB">
        <w:rPr>
          <w:rFonts w:ascii="Helvetica Neue" w:hAnsi="Helvetica Neue" w:cs="Helvetica Neue"/>
          <w:color w:val="000000"/>
          <w:sz w:val="20"/>
          <w:szCs w:val="20"/>
          <w:lang w:val="fr-FR"/>
        </w:rPr>
        <w:t xml:space="preserve">itinéraire convenu, le </w:t>
      </w:r>
      <w:r>
        <w:rPr>
          <w:rFonts w:ascii="Helvetica Neue" w:hAnsi="Helvetica Neue" w:cs="Helvetica Neue"/>
          <w:color w:val="000000"/>
          <w:sz w:val="20"/>
          <w:szCs w:val="20"/>
          <w:lang w:val="fr-FR"/>
        </w:rPr>
        <w:t>chef d’expédition do</w:t>
      </w:r>
      <w:r w:rsidRPr="00603EEB">
        <w:rPr>
          <w:rFonts w:ascii="Helvetica Neue" w:hAnsi="Helvetica Neue" w:cs="Helvetica Neue"/>
          <w:color w:val="000000"/>
          <w:sz w:val="20"/>
          <w:szCs w:val="20"/>
          <w:lang w:val="fr-FR"/>
        </w:rPr>
        <w:t xml:space="preserve">it contacter </w:t>
      </w:r>
      <w:r>
        <w:rPr>
          <w:rFonts w:ascii="Helvetica Neue" w:hAnsi="Helvetica Neue" w:cs="Helvetica Neue"/>
          <w:color w:val="000000"/>
          <w:sz w:val="20"/>
          <w:szCs w:val="20"/>
          <w:lang w:val="fr-FR"/>
        </w:rPr>
        <w:t>la personne qui a accordé l’autorisation</w:t>
      </w:r>
      <w:r w:rsidRPr="00603EEB">
        <w:rPr>
          <w:rFonts w:ascii="Helvetica Neue" w:hAnsi="Helvetica Neue" w:cs="Helvetica Neue"/>
          <w:color w:val="000000"/>
          <w:sz w:val="20"/>
          <w:szCs w:val="20"/>
          <w:lang w:val="fr-FR"/>
        </w:rPr>
        <w:t xml:space="preserve"> pour l</w:t>
      </w:r>
      <w:r>
        <w:rPr>
          <w:rFonts w:ascii="Helvetica Neue" w:hAnsi="Helvetica Neue" w:cs="Helvetica Neue"/>
          <w:color w:val="000000"/>
          <w:sz w:val="20"/>
          <w:szCs w:val="20"/>
          <w:lang w:val="fr-FR"/>
        </w:rPr>
        <w:t>’</w:t>
      </w:r>
      <w:r w:rsidRPr="00603EEB">
        <w:rPr>
          <w:rFonts w:ascii="Helvetica Neue" w:hAnsi="Helvetica Neue" w:cs="Helvetica Neue"/>
          <w:color w:val="000000"/>
          <w:sz w:val="20"/>
          <w:szCs w:val="20"/>
          <w:lang w:val="fr-FR"/>
        </w:rPr>
        <w:t>informer du changement</w:t>
      </w:r>
      <w:r>
        <w:rPr>
          <w:rFonts w:ascii="Helvetica Neue" w:hAnsi="Helvetica Neue" w:cs="Helvetica Neue"/>
          <w:color w:val="000000"/>
          <w:sz w:val="20"/>
          <w:szCs w:val="20"/>
          <w:lang w:val="fr-FR"/>
        </w:rPr>
        <w:t xml:space="preserve"> d’itinéraire</w:t>
      </w:r>
      <w:r w:rsidRPr="00603EEB">
        <w:rPr>
          <w:rFonts w:ascii="Helvetica Neue" w:hAnsi="Helvetica Neue" w:cs="Helvetica Neue"/>
          <w:color w:val="000000"/>
          <w:sz w:val="20"/>
          <w:szCs w:val="20"/>
          <w:lang w:val="fr-FR"/>
        </w:rPr>
        <w:t xml:space="preserve"> et </w:t>
      </w:r>
      <w:r>
        <w:rPr>
          <w:rFonts w:ascii="Helvetica Neue" w:hAnsi="Helvetica Neue" w:cs="Helvetica Neue"/>
          <w:color w:val="000000"/>
          <w:sz w:val="20"/>
          <w:szCs w:val="20"/>
          <w:lang w:val="fr-FR"/>
        </w:rPr>
        <w:t>d</w:t>
      </w:r>
      <w:r w:rsidRPr="00603EEB">
        <w:rPr>
          <w:rFonts w:ascii="Helvetica Neue" w:hAnsi="Helvetica Neue" w:cs="Helvetica Neue"/>
          <w:color w:val="000000"/>
          <w:sz w:val="20"/>
          <w:szCs w:val="20"/>
          <w:lang w:val="fr-FR"/>
        </w:rPr>
        <w:t>es raisons de ce changement.</w:t>
      </w:r>
    </w:p>
    <w:p w14:paraId="3628BE34" w14:textId="294ECEA2" w:rsidR="00603EEB" w:rsidRPr="00603EEB" w:rsidRDefault="00603EEB" w:rsidP="00117BEB">
      <w:pPr>
        <w:widowControl w:val="0"/>
        <w:numPr>
          <w:ilvl w:val="0"/>
          <w:numId w:val="11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03EEB">
        <w:rPr>
          <w:rFonts w:ascii="Helvetica Neue" w:hAnsi="Helvetica Neue" w:cs="Helvetica Neue"/>
          <w:color w:val="000000"/>
          <w:sz w:val="20"/>
          <w:szCs w:val="20"/>
          <w:lang w:val="fr-FR"/>
        </w:rPr>
        <w:t xml:space="preserve">Appels </w:t>
      </w:r>
      <w:r w:rsidR="00763271">
        <w:rPr>
          <w:rFonts w:ascii="Helvetica Neue" w:hAnsi="Helvetica Neue" w:cs="Helvetica Neue"/>
          <w:color w:val="000000"/>
          <w:sz w:val="20"/>
          <w:szCs w:val="20"/>
          <w:lang w:val="fr-FR"/>
        </w:rPr>
        <w:t>de contrôle</w:t>
      </w:r>
      <w:r w:rsidRPr="00603EEB">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w:t>
      </w:r>
      <w:r w:rsidRPr="00603EEB">
        <w:rPr>
          <w:rFonts w:ascii="Helvetica Neue" w:hAnsi="Helvetica Neue" w:cs="Helvetica Neue"/>
          <w:color w:val="000000"/>
          <w:sz w:val="20"/>
          <w:szCs w:val="20"/>
          <w:lang w:val="fr-FR"/>
        </w:rPr>
        <w:t xml:space="preserve"> si le déplacement est long ou s</w:t>
      </w:r>
      <w:r>
        <w:rPr>
          <w:rFonts w:ascii="Helvetica Neue" w:hAnsi="Helvetica Neue" w:cs="Helvetica Neue"/>
          <w:color w:val="000000"/>
          <w:sz w:val="20"/>
          <w:szCs w:val="20"/>
          <w:lang w:val="fr-FR"/>
        </w:rPr>
        <w:t>’</w:t>
      </w:r>
      <w:r w:rsidRPr="00603EEB">
        <w:rPr>
          <w:rFonts w:ascii="Helvetica Neue" w:hAnsi="Helvetica Neue" w:cs="Helvetica Neue"/>
          <w:color w:val="000000"/>
          <w:sz w:val="20"/>
          <w:szCs w:val="20"/>
          <w:lang w:val="fr-FR"/>
        </w:rPr>
        <w:t xml:space="preserve">il est considéré à haut risque, </w:t>
      </w:r>
      <w:r>
        <w:rPr>
          <w:rFonts w:ascii="Helvetica Neue" w:hAnsi="Helvetica Neue" w:cs="Helvetica Neue"/>
          <w:color w:val="000000"/>
          <w:sz w:val="20"/>
          <w:szCs w:val="20"/>
          <w:lang w:val="fr-FR"/>
        </w:rPr>
        <w:t xml:space="preserve">la </w:t>
      </w:r>
      <w:r w:rsidRPr="00603EEB">
        <w:rPr>
          <w:rFonts w:ascii="Helvetica Neue" w:hAnsi="Helvetica Neue" w:cs="Helvetica Neue"/>
          <w:color w:val="000000"/>
          <w:sz w:val="20"/>
          <w:szCs w:val="20"/>
          <w:lang w:val="fr-FR"/>
        </w:rPr>
        <w:t xml:space="preserve">personne qui a accordé l’autorisation doit envisager de demander au </w:t>
      </w:r>
      <w:r w:rsidR="00763271">
        <w:rPr>
          <w:rFonts w:ascii="Helvetica Neue" w:hAnsi="Helvetica Neue" w:cs="Helvetica Neue"/>
          <w:color w:val="000000"/>
          <w:sz w:val="20"/>
          <w:szCs w:val="20"/>
          <w:lang w:val="fr-FR"/>
        </w:rPr>
        <w:t>chef d’expédition</w:t>
      </w:r>
      <w:r w:rsidRPr="00603EEB">
        <w:rPr>
          <w:rFonts w:ascii="Helvetica Neue" w:hAnsi="Helvetica Neue" w:cs="Helvetica Neue"/>
          <w:color w:val="000000"/>
          <w:sz w:val="20"/>
          <w:szCs w:val="20"/>
          <w:lang w:val="fr-FR"/>
        </w:rPr>
        <w:t xml:space="preserve"> </w:t>
      </w:r>
      <w:r w:rsidR="00763271">
        <w:rPr>
          <w:rFonts w:ascii="Helvetica Neue" w:hAnsi="Helvetica Neue" w:cs="Helvetica Neue"/>
          <w:color w:val="000000"/>
          <w:sz w:val="20"/>
          <w:szCs w:val="20"/>
          <w:lang w:val="fr-FR"/>
        </w:rPr>
        <w:t>de passer par des ‘points de contrôle’ convenus</w:t>
      </w:r>
      <w:r w:rsidRPr="00603EEB">
        <w:rPr>
          <w:rFonts w:ascii="Helvetica Neue" w:hAnsi="Helvetica Neue" w:cs="Helvetica Neue"/>
          <w:color w:val="000000"/>
          <w:sz w:val="20"/>
          <w:szCs w:val="20"/>
          <w:lang w:val="fr-FR"/>
        </w:rPr>
        <w:t xml:space="preserve"> le long de l</w:t>
      </w:r>
      <w:r w:rsidR="00763271">
        <w:rPr>
          <w:rFonts w:ascii="Helvetica Neue" w:hAnsi="Helvetica Neue" w:cs="Helvetica Neue"/>
          <w:color w:val="000000"/>
          <w:sz w:val="20"/>
          <w:szCs w:val="20"/>
          <w:lang w:val="fr-FR"/>
        </w:rPr>
        <w:t>’</w:t>
      </w:r>
      <w:r w:rsidRPr="00603EEB">
        <w:rPr>
          <w:rFonts w:ascii="Helvetica Neue" w:hAnsi="Helvetica Neue" w:cs="Helvetica Neue"/>
          <w:color w:val="000000"/>
          <w:sz w:val="20"/>
          <w:szCs w:val="20"/>
          <w:lang w:val="fr-FR"/>
        </w:rPr>
        <w:t>itinéraire.</w:t>
      </w:r>
      <w:r w:rsidR="00763271">
        <w:rPr>
          <w:rFonts w:ascii="Helvetica Neue" w:hAnsi="Helvetica Neue" w:cs="Helvetica Neue"/>
          <w:color w:val="000000"/>
          <w:sz w:val="20"/>
          <w:szCs w:val="20"/>
          <w:lang w:val="fr-FR"/>
        </w:rPr>
        <w:t xml:space="preserve"> </w:t>
      </w:r>
      <w:r w:rsidR="00763271" w:rsidRPr="00763271">
        <w:rPr>
          <w:rFonts w:ascii="Helvetica Neue" w:hAnsi="Helvetica Neue" w:cs="Helvetica Neue"/>
          <w:color w:val="000000"/>
          <w:sz w:val="20"/>
          <w:szCs w:val="20"/>
          <w:lang w:val="fr-FR"/>
        </w:rPr>
        <w:t xml:space="preserve">Ces appels doivent être effectués à des moments / heures convenus pour rassurer la personne qui a accordé l’autorisation </w:t>
      </w:r>
      <w:r w:rsidR="00763271">
        <w:rPr>
          <w:rFonts w:ascii="Helvetica Neue" w:hAnsi="Helvetica Neue" w:cs="Helvetica Neue"/>
          <w:color w:val="000000"/>
          <w:sz w:val="20"/>
          <w:szCs w:val="20"/>
          <w:lang w:val="fr-FR"/>
        </w:rPr>
        <w:t xml:space="preserve">sur le fait </w:t>
      </w:r>
      <w:r w:rsidR="00763271" w:rsidRPr="00763271">
        <w:rPr>
          <w:rFonts w:ascii="Helvetica Neue" w:hAnsi="Helvetica Neue" w:cs="Helvetica Neue"/>
          <w:color w:val="000000"/>
          <w:sz w:val="20"/>
          <w:szCs w:val="20"/>
          <w:lang w:val="fr-FR"/>
        </w:rPr>
        <w:t xml:space="preserve">que le </w:t>
      </w:r>
      <w:r w:rsidR="00763271">
        <w:rPr>
          <w:rFonts w:ascii="Helvetica Neue" w:hAnsi="Helvetica Neue" w:cs="Helvetica Neue"/>
          <w:color w:val="000000"/>
          <w:sz w:val="20"/>
          <w:szCs w:val="20"/>
          <w:lang w:val="fr-FR"/>
        </w:rPr>
        <w:t>déplacement</w:t>
      </w:r>
      <w:r w:rsidR="00763271" w:rsidRPr="00763271">
        <w:rPr>
          <w:rFonts w:ascii="Helvetica Neue" w:hAnsi="Helvetica Neue" w:cs="Helvetica Neue"/>
          <w:color w:val="000000"/>
          <w:sz w:val="20"/>
          <w:szCs w:val="20"/>
          <w:lang w:val="fr-FR"/>
        </w:rPr>
        <w:t xml:space="preserve"> se poursuit de manière sûre et sécurisée, ainsi que pour </w:t>
      </w:r>
      <w:r w:rsidR="00763271">
        <w:rPr>
          <w:rFonts w:ascii="Helvetica Neue" w:hAnsi="Helvetica Neue" w:cs="Helvetica Neue"/>
          <w:color w:val="000000"/>
          <w:sz w:val="20"/>
          <w:szCs w:val="20"/>
          <w:lang w:val="fr-FR"/>
        </w:rPr>
        <w:t>informer le site de réception</w:t>
      </w:r>
      <w:r w:rsidR="00763271" w:rsidRPr="00763271">
        <w:rPr>
          <w:rFonts w:ascii="Helvetica Neue" w:hAnsi="Helvetica Neue" w:cs="Helvetica Neue"/>
          <w:color w:val="000000"/>
          <w:sz w:val="20"/>
          <w:szCs w:val="20"/>
          <w:lang w:val="fr-FR"/>
        </w:rPr>
        <w:t xml:space="preserve"> sur l</w:t>
      </w:r>
      <w:r w:rsidR="00763271">
        <w:rPr>
          <w:rFonts w:ascii="Helvetica Neue" w:hAnsi="Helvetica Neue" w:cs="Helvetica Neue"/>
          <w:color w:val="000000"/>
          <w:sz w:val="20"/>
          <w:szCs w:val="20"/>
          <w:lang w:val="fr-FR"/>
        </w:rPr>
        <w:t>’</w:t>
      </w:r>
      <w:r w:rsidR="00763271" w:rsidRPr="00763271">
        <w:rPr>
          <w:rFonts w:ascii="Helvetica Neue" w:hAnsi="Helvetica Neue" w:cs="Helvetica Neue"/>
          <w:color w:val="000000"/>
          <w:sz w:val="20"/>
          <w:szCs w:val="20"/>
          <w:lang w:val="fr-FR"/>
        </w:rPr>
        <w:t>heure d</w:t>
      </w:r>
      <w:r w:rsidR="00763271">
        <w:rPr>
          <w:rFonts w:ascii="Helvetica Neue" w:hAnsi="Helvetica Neue" w:cs="Helvetica Neue"/>
          <w:color w:val="000000"/>
          <w:sz w:val="20"/>
          <w:szCs w:val="20"/>
          <w:lang w:val="fr-FR"/>
        </w:rPr>
        <w:t>’</w:t>
      </w:r>
      <w:r w:rsidR="00763271" w:rsidRPr="00763271">
        <w:rPr>
          <w:rFonts w:ascii="Helvetica Neue" w:hAnsi="Helvetica Neue" w:cs="Helvetica Neue"/>
          <w:color w:val="000000"/>
          <w:sz w:val="20"/>
          <w:szCs w:val="20"/>
          <w:lang w:val="fr-FR"/>
        </w:rPr>
        <w:t>arrivée estimée pour l</w:t>
      </w:r>
      <w:r w:rsidR="00763271">
        <w:rPr>
          <w:rFonts w:ascii="Helvetica Neue" w:hAnsi="Helvetica Neue" w:cs="Helvetica Neue"/>
          <w:color w:val="000000"/>
          <w:sz w:val="20"/>
          <w:szCs w:val="20"/>
          <w:lang w:val="fr-FR"/>
        </w:rPr>
        <w:t>’</w:t>
      </w:r>
      <w:r w:rsidR="00763271" w:rsidRPr="00763271">
        <w:rPr>
          <w:rFonts w:ascii="Helvetica Neue" w:hAnsi="Helvetica Neue" w:cs="Helvetica Neue"/>
          <w:color w:val="000000"/>
          <w:sz w:val="20"/>
          <w:szCs w:val="20"/>
          <w:lang w:val="fr-FR"/>
        </w:rPr>
        <w:t>ivoire.</w:t>
      </w:r>
    </w:p>
    <w:p w14:paraId="44F6D7AD" w14:textId="0F74F175" w:rsidR="00603EEB" w:rsidRPr="00885AC8" w:rsidRDefault="00763271" w:rsidP="00117BEB">
      <w:pPr>
        <w:widowControl w:val="0"/>
        <w:numPr>
          <w:ilvl w:val="0"/>
          <w:numId w:val="11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763271">
        <w:rPr>
          <w:rFonts w:ascii="Helvetica Neue" w:hAnsi="Helvetica Neue" w:cs="Helvetica Neue"/>
          <w:color w:val="000000"/>
          <w:sz w:val="20"/>
          <w:szCs w:val="20"/>
          <w:lang w:val="fr-FR"/>
        </w:rPr>
        <w:t xml:space="preserve">Si des appels </w:t>
      </w:r>
      <w:r>
        <w:rPr>
          <w:rFonts w:ascii="Helvetica Neue" w:hAnsi="Helvetica Neue" w:cs="Helvetica Neue"/>
          <w:color w:val="000000"/>
          <w:sz w:val="20"/>
          <w:szCs w:val="20"/>
          <w:lang w:val="fr-FR"/>
        </w:rPr>
        <w:t>de contrôle</w:t>
      </w:r>
      <w:r w:rsidRPr="00763271">
        <w:rPr>
          <w:rFonts w:ascii="Helvetica Neue" w:hAnsi="Helvetica Neue" w:cs="Helvetica Neue"/>
          <w:color w:val="000000"/>
          <w:sz w:val="20"/>
          <w:szCs w:val="20"/>
          <w:lang w:val="fr-FR"/>
        </w:rPr>
        <w:t xml:space="preserve"> sont manqués, </w:t>
      </w:r>
      <w:r>
        <w:rPr>
          <w:rFonts w:ascii="Helvetica Neue" w:hAnsi="Helvetica Neue" w:cs="Helvetica Neue"/>
          <w:color w:val="000000"/>
          <w:sz w:val="20"/>
          <w:szCs w:val="20"/>
          <w:lang w:val="fr-FR"/>
        </w:rPr>
        <w:t xml:space="preserve">la </w:t>
      </w:r>
      <w:r w:rsidRPr="00603EEB">
        <w:rPr>
          <w:rFonts w:ascii="Helvetica Neue" w:hAnsi="Helvetica Neue" w:cs="Helvetica Neue"/>
          <w:color w:val="000000"/>
          <w:sz w:val="20"/>
          <w:szCs w:val="20"/>
          <w:lang w:val="fr-FR"/>
        </w:rPr>
        <w:t xml:space="preserve">personne qui a accordé l’autorisation </w:t>
      </w:r>
      <w:r w:rsidRPr="00763271">
        <w:rPr>
          <w:rFonts w:ascii="Helvetica Neue" w:hAnsi="Helvetica Neue" w:cs="Helvetica Neue"/>
          <w:color w:val="000000"/>
          <w:sz w:val="20"/>
          <w:szCs w:val="20"/>
          <w:lang w:val="fr-FR"/>
        </w:rPr>
        <w:t>doit lancer la procédure d</w:t>
      </w:r>
      <w:r>
        <w:rPr>
          <w:rFonts w:ascii="Helvetica Neue" w:hAnsi="Helvetica Neue" w:cs="Helvetica Neue"/>
          <w:color w:val="000000"/>
          <w:sz w:val="20"/>
          <w:szCs w:val="20"/>
          <w:lang w:val="fr-FR"/>
        </w:rPr>
        <w:t>’</w:t>
      </w:r>
      <w:r w:rsidRPr="00763271">
        <w:rPr>
          <w:rFonts w:ascii="Helvetica Neue" w:hAnsi="Helvetica Neue" w:cs="Helvetica Neue"/>
          <w:color w:val="000000"/>
          <w:sz w:val="20"/>
          <w:szCs w:val="20"/>
          <w:lang w:val="fr-FR"/>
        </w:rPr>
        <w:t xml:space="preserve">alerte </w:t>
      </w:r>
      <w:r w:rsidRPr="00885AC8">
        <w:rPr>
          <w:rFonts w:ascii="Helvetica Neue" w:hAnsi="Helvetica Neue" w:cs="Helvetica Neue"/>
          <w:color w:val="000000"/>
          <w:sz w:val="20"/>
          <w:szCs w:val="20"/>
          <w:lang w:val="fr-FR"/>
        </w:rPr>
        <w:t>détaillée ci-dessous.</w:t>
      </w:r>
    </w:p>
    <w:p w14:paraId="13AC45B6" w14:textId="74C1D743" w:rsidR="00763271" w:rsidRPr="00885AC8" w:rsidRDefault="00763271" w:rsidP="00117BEB">
      <w:pPr>
        <w:widowControl w:val="0"/>
        <w:numPr>
          <w:ilvl w:val="0"/>
          <w:numId w:val="11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885AC8">
        <w:rPr>
          <w:rFonts w:ascii="Helvetica Neue" w:hAnsi="Helvetica Neue" w:cs="Helvetica Neue"/>
          <w:color w:val="000000"/>
          <w:sz w:val="20"/>
          <w:szCs w:val="20"/>
          <w:lang w:val="fr-FR"/>
        </w:rPr>
        <w:t>À 30 minutes du site de réception, le chef d’expédition doit appeler la personne en charge de la réception qui devra contrôler l’ivoire et signer. Cet appel doit informer la personne en charge de la réception de l’heure exacte d</w:t>
      </w:r>
      <w:r w:rsidR="00885AC8" w:rsidRPr="00885AC8">
        <w:rPr>
          <w:rFonts w:ascii="Helvetica Neue" w:hAnsi="Helvetica Neue" w:cs="Helvetica Neue"/>
          <w:color w:val="000000"/>
          <w:sz w:val="20"/>
          <w:szCs w:val="20"/>
          <w:lang w:val="fr-FR"/>
        </w:rPr>
        <w:t>’</w:t>
      </w:r>
      <w:r w:rsidRPr="00885AC8">
        <w:rPr>
          <w:rFonts w:ascii="Helvetica Neue" w:hAnsi="Helvetica Neue" w:cs="Helvetica Neue"/>
          <w:color w:val="000000"/>
          <w:sz w:val="20"/>
          <w:szCs w:val="20"/>
          <w:lang w:val="fr-FR"/>
        </w:rPr>
        <w:t>arrivée, ce qui lui permet</w:t>
      </w:r>
      <w:r w:rsidR="00885AC8" w:rsidRPr="00885AC8">
        <w:rPr>
          <w:rFonts w:ascii="Helvetica Neue" w:hAnsi="Helvetica Neue" w:cs="Helvetica Neue"/>
          <w:color w:val="000000"/>
          <w:sz w:val="20"/>
          <w:szCs w:val="20"/>
          <w:lang w:val="fr-FR"/>
        </w:rPr>
        <w:t>tra</w:t>
      </w:r>
      <w:r w:rsidRPr="00885AC8">
        <w:rPr>
          <w:rFonts w:ascii="Helvetica Neue" w:hAnsi="Helvetica Neue" w:cs="Helvetica Neue"/>
          <w:color w:val="000000"/>
          <w:sz w:val="20"/>
          <w:szCs w:val="20"/>
          <w:lang w:val="fr-FR"/>
        </w:rPr>
        <w:t xml:space="preserve"> </w:t>
      </w:r>
      <w:r w:rsidR="00885AC8" w:rsidRPr="00885AC8">
        <w:rPr>
          <w:rFonts w:ascii="Helvetica Neue" w:hAnsi="Helvetica Neue" w:cs="Helvetica Neue"/>
          <w:color w:val="000000"/>
          <w:sz w:val="20"/>
          <w:szCs w:val="20"/>
          <w:lang w:val="fr-FR"/>
        </w:rPr>
        <w:t>de se tenir</w:t>
      </w:r>
      <w:r w:rsidRPr="00885AC8">
        <w:rPr>
          <w:rFonts w:ascii="Helvetica Neue" w:hAnsi="Helvetica Neue" w:cs="Helvetica Neue"/>
          <w:color w:val="000000"/>
          <w:sz w:val="20"/>
          <w:szCs w:val="20"/>
          <w:lang w:val="fr-FR"/>
        </w:rPr>
        <w:t xml:space="preserve"> prêt</w:t>
      </w:r>
      <w:r w:rsidR="00885AC8" w:rsidRPr="00885AC8">
        <w:rPr>
          <w:rFonts w:ascii="Helvetica Neue" w:hAnsi="Helvetica Neue" w:cs="Helvetica Neue"/>
          <w:color w:val="000000"/>
          <w:sz w:val="20"/>
          <w:szCs w:val="20"/>
          <w:lang w:val="fr-FR"/>
        </w:rPr>
        <w:t>e</w:t>
      </w:r>
      <w:r w:rsidRPr="00885AC8">
        <w:rPr>
          <w:rFonts w:ascii="Helvetica Neue" w:hAnsi="Helvetica Neue" w:cs="Helvetica Neue"/>
          <w:color w:val="000000"/>
          <w:sz w:val="20"/>
          <w:szCs w:val="20"/>
          <w:lang w:val="fr-FR"/>
        </w:rPr>
        <w:t xml:space="preserve"> et d</w:t>
      </w:r>
      <w:r w:rsidR="00885AC8" w:rsidRPr="00885AC8">
        <w:rPr>
          <w:rFonts w:ascii="Helvetica Neue" w:hAnsi="Helvetica Neue" w:cs="Helvetica Neue"/>
          <w:color w:val="000000"/>
          <w:sz w:val="20"/>
          <w:szCs w:val="20"/>
          <w:lang w:val="fr-FR"/>
        </w:rPr>
        <w:t>’</w:t>
      </w:r>
      <w:r w:rsidRPr="00885AC8">
        <w:rPr>
          <w:rFonts w:ascii="Helvetica Neue" w:hAnsi="Helvetica Neue" w:cs="Helvetica Neue"/>
          <w:color w:val="000000"/>
          <w:sz w:val="20"/>
          <w:szCs w:val="20"/>
          <w:lang w:val="fr-FR"/>
        </w:rPr>
        <w:t>attendre l</w:t>
      </w:r>
      <w:r w:rsidR="00885AC8" w:rsidRPr="00885AC8">
        <w:rPr>
          <w:rFonts w:ascii="Helvetica Neue" w:hAnsi="Helvetica Neue" w:cs="Helvetica Neue"/>
          <w:color w:val="000000"/>
          <w:sz w:val="20"/>
          <w:szCs w:val="20"/>
          <w:lang w:val="fr-FR"/>
        </w:rPr>
        <w:t>’</w:t>
      </w:r>
      <w:r w:rsidRPr="00885AC8">
        <w:rPr>
          <w:rFonts w:ascii="Helvetica Neue" w:hAnsi="Helvetica Neue" w:cs="Helvetica Neue"/>
          <w:color w:val="000000"/>
          <w:sz w:val="20"/>
          <w:szCs w:val="20"/>
          <w:lang w:val="fr-FR"/>
        </w:rPr>
        <w:t>arrivée du véhicule, garantissant ainsi un transfert efficace.</w:t>
      </w:r>
    </w:p>
    <w:p w14:paraId="1B6D2300" w14:textId="2713B050" w:rsidR="00A46DDB" w:rsidRPr="00885AC8" w:rsidRDefault="00A46DDB" w:rsidP="00885AC8">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885AC8">
        <w:rPr>
          <w:rFonts w:ascii="Helvetica Neue" w:hAnsi="Helvetica Neue" w:cs="Helvetica Neue"/>
          <w:b/>
          <w:bCs/>
          <w:color w:val="000000"/>
          <w:sz w:val="22"/>
          <w:szCs w:val="22"/>
          <w:lang w:val="fr-FR"/>
        </w:rPr>
        <w:t>5.</w:t>
      </w:r>
      <w:r w:rsidR="004B3E8E" w:rsidRPr="00885AC8">
        <w:rPr>
          <w:rFonts w:ascii="Helvetica Neue" w:hAnsi="Helvetica Neue" w:cs="Helvetica Neue"/>
          <w:b/>
          <w:bCs/>
          <w:color w:val="000000"/>
          <w:sz w:val="22"/>
          <w:szCs w:val="22"/>
          <w:lang w:val="fr-FR"/>
        </w:rPr>
        <w:t>2</w:t>
      </w:r>
      <w:r w:rsidRPr="00885AC8">
        <w:rPr>
          <w:rFonts w:ascii="Helvetica Neue" w:hAnsi="Helvetica Neue" w:cs="Helvetica Neue"/>
          <w:b/>
          <w:bCs/>
          <w:color w:val="000000"/>
          <w:sz w:val="22"/>
          <w:szCs w:val="22"/>
          <w:lang w:val="fr-FR"/>
        </w:rPr>
        <w:t>.3</w:t>
      </w:r>
      <w:r w:rsidRPr="00885AC8">
        <w:rPr>
          <w:rFonts w:ascii="Helvetica Neue" w:hAnsi="Helvetica Neue" w:cs="Helvetica Neue"/>
          <w:b/>
          <w:bCs/>
          <w:color w:val="000000"/>
          <w:sz w:val="22"/>
          <w:szCs w:val="22"/>
          <w:lang w:val="fr-FR"/>
        </w:rPr>
        <w:tab/>
      </w:r>
      <w:r w:rsidR="00885AC8">
        <w:rPr>
          <w:rFonts w:ascii="Helvetica Neue" w:hAnsi="Helvetica Neue" w:cs="Helvetica Neue"/>
          <w:b/>
          <w:bCs/>
          <w:color w:val="000000"/>
          <w:sz w:val="22"/>
          <w:szCs w:val="22"/>
          <w:lang w:val="fr-FR"/>
        </w:rPr>
        <w:t>À l’arrivée</w:t>
      </w:r>
    </w:p>
    <w:p w14:paraId="0FF74B17" w14:textId="7873BC0A" w:rsidR="00885AC8" w:rsidRPr="00885AC8" w:rsidRDefault="00885AC8" w:rsidP="00117BEB">
      <w:pPr>
        <w:widowControl w:val="0"/>
        <w:numPr>
          <w:ilvl w:val="0"/>
          <w:numId w:val="11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885AC8">
        <w:rPr>
          <w:rFonts w:ascii="Helvetica Neue" w:hAnsi="Helvetica Neue" w:cs="Helvetica Neue"/>
          <w:color w:val="000000"/>
          <w:sz w:val="20"/>
          <w:szCs w:val="20"/>
          <w:lang w:val="fr-FR"/>
        </w:rPr>
        <w:t xml:space="preserve">Une fois arrivé à destination, le </w:t>
      </w:r>
      <w:r>
        <w:rPr>
          <w:rFonts w:ascii="Helvetica Neue" w:hAnsi="Helvetica Neue" w:cs="Helvetica Neue"/>
          <w:color w:val="000000"/>
          <w:sz w:val="20"/>
          <w:szCs w:val="20"/>
          <w:lang w:val="fr-FR"/>
        </w:rPr>
        <w:t>chef d’expédition do</w:t>
      </w:r>
      <w:r w:rsidRPr="00885AC8">
        <w:rPr>
          <w:rFonts w:ascii="Helvetica Neue" w:hAnsi="Helvetica Neue" w:cs="Helvetica Neue"/>
          <w:color w:val="000000"/>
          <w:sz w:val="20"/>
          <w:szCs w:val="20"/>
          <w:lang w:val="fr-FR"/>
        </w:rPr>
        <w:t xml:space="preserve">it contacter </w:t>
      </w:r>
      <w:r>
        <w:rPr>
          <w:rFonts w:ascii="Helvetica Neue" w:hAnsi="Helvetica Neue" w:cs="Helvetica Neue"/>
          <w:color w:val="000000"/>
          <w:sz w:val="20"/>
          <w:szCs w:val="20"/>
          <w:lang w:val="fr-FR"/>
        </w:rPr>
        <w:t>la personne qui a accordé l’autorisation</w:t>
      </w:r>
      <w:r w:rsidRPr="00885AC8">
        <w:rPr>
          <w:rFonts w:ascii="Helvetica Neue" w:hAnsi="Helvetica Neue" w:cs="Helvetica Neue"/>
          <w:color w:val="000000"/>
          <w:sz w:val="20"/>
          <w:szCs w:val="20"/>
          <w:lang w:val="fr-FR"/>
        </w:rPr>
        <w:t xml:space="preserve"> afin de </w:t>
      </w:r>
      <w:r>
        <w:rPr>
          <w:rFonts w:ascii="Helvetica Neue" w:hAnsi="Helvetica Neue" w:cs="Helvetica Neue"/>
          <w:color w:val="000000"/>
          <w:sz w:val="20"/>
          <w:szCs w:val="20"/>
          <w:lang w:val="fr-FR"/>
        </w:rPr>
        <w:t>l’</w:t>
      </w:r>
      <w:r w:rsidRPr="00885AC8">
        <w:rPr>
          <w:rFonts w:ascii="Helvetica Neue" w:hAnsi="Helvetica Neue" w:cs="Helvetica Neue"/>
          <w:color w:val="000000"/>
          <w:sz w:val="20"/>
          <w:szCs w:val="20"/>
          <w:lang w:val="fr-FR"/>
        </w:rPr>
        <w:t>informer de l</w:t>
      </w:r>
      <w:r>
        <w:rPr>
          <w:rFonts w:ascii="Helvetica Neue" w:hAnsi="Helvetica Neue" w:cs="Helvetica Neue"/>
          <w:color w:val="000000"/>
          <w:sz w:val="20"/>
          <w:szCs w:val="20"/>
          <w:lang w:val="fr-FR"/>
        </w:rPr>
        <w:t>’</w:t>
      </w:r>
      <w:r w:rsidRPr="00885AC8">
        <w:rPr>
          <w:rFonts w:ascii="Helvetica Neue" w:hAnsi="Helvetica Neue" w:cs="Helvetica Neue"/>
          <w:color w:val="000000"/>
          <w:sz w:val="20"/>
          <w:szCs w:val="20"/>
          <w:lang w:val="fr-FR"/>
        </w:rPr>
        <w:t xml:space="preserve">achèvement du </w:t>
      </w:r>
      <w:r>
        <w:rPr>
          <w:rFonts w:ascii="Helvetica Neue" w:hAnsi="Helvetica Neue" w:cs="Helvetica Neue"/>
          <w:color w:val="000000"/>
          <w:sz w:val="20"/>
          <w:szCs w:val="20"/>
          <w:lang w:val="fr-FR"/>
        </w:rPr>
        <w:t>transfert</w:t>
      </w:r>
      <w:r w:rsidRPr="00885AC8">
        <w:rPr>
          <w:rFonts w:ascii="Helvetica Neue" w:hAnsi="Helvetica Neue" w:cs="Helvetica Neue"/>
          <w:color w:val="000000"/>
          <w:sz w:val="20"/>
          <w:szCs w:val="20"/>
          <w:lang w:val="fr-FR"/>
        </w:rPr>
        <w:t xml:space="preserve"> et lui fournir les </w:t>
      </w:r>
      <w:r>
        <w:rPr>
          <w:rFonts w:ascii="Helvetica Neue" w:hAnsi="Helvetica Neue" w:cs="Helvetica Neue"/>
          <w:color w:val="000000"/>
          <w:sz w:val="20"/>
          <w:szCs w:val="20"/>
          <w:lang w:val="fr-FR"/>
        </w:rPr>
        <w:t xml:space="preserve">informations </w:t>
      </w:r>
      <w:r w:rsidRPr="00885AC8">
        <w:rPr>
          <w:rFonts w:ascii="Helvetica Neue" w:hAnsi="Helvetica Neue" w:cs="Helvetica Neue"/>
          <w:color w:val="000000"/>
          <w:sz w:val="20"/>
          <w:szCs w:val="20"/>
          <w:lang w:val="fr-FR"/>
        </w:rPr>
        <w:t>mises à jour nécessaires</w:t>
      </w:r>
      <w:r>
        <w:rPr>
          <w:rFonts w:ascii="Helvetica Neue" w:hAnsi="Helvetica Neue" w:cs="Helvetica Neue"/>
          <w:color w:val="000000"/>
          <w:sz w:val="20"/>
          <w:szCs w:val="20"/>
          <w:lang w:val="fr-FR"/>
        </w:rPr>
        <w:t xml:space="preserve"> </w:t>
      </w:r>
      <w:r w:rsidRPr="00885AC8">
        <w:rPr>
          <w:rFonts w:ascii="Helvetica Neue" w:hAnsi="Helvetica Neue" w:cs="Helvetica Neue"/>
          <w:color w:val="000000"/>
          <w:sz w:val="20"/>
          <w:szCs w:val="20"/>
          <w:lang w:val="fr-FR"/>
        </w:rPr>
        <w:t xml:space="preserve">(par exemple, </w:t>
      </w:r>
      <w:r>
        <w:rPr>
          <w:rFonts w:ascii="Helvetica Neue" w:hAnsi="Helvetica Neue" w:cs="Helvetica Neue"/>
          <w:color w:val="000000"/>
          <w:sz w:val="20"/>
          <w:szCs w:val="20"/>
          <w:lang w:val="fr-FR"/>
        </w:rPr>
        <w:t xml:space="preserve">les </w:t>
      </w:r>
      <w:r w:rsidRPr="00885AC8">
        <w:rPr>
          <w:rFonts w:ascii="Helvetica Neue" w:hAnsi="Helvetica Neue" w:cs="Helvetica Neue"/>
          <w:color w:val="000000"/>
          <w:sz w:val="20"/>
          <w:szCs w:val="20"/>
          <w:lang w:val="fr-FR"/>
        </w:rPr>
        <w:t>problèmes rencontrés sur l</w:t>
      </w:r>
      <w:r>
        <w:rPr>
          <w:rFonts w:ascii="Helvetica Neue" w:hAnsi="Helvetica Neue" w:cs="Helvetica Neue"/>
          <w:color w:val="000000"/>
          <w:sz w:val="20"/>
          <w:szCs w:val="20"/>
          <w:lang w:val="fr-FR"/>
        </w:rPr>
        <w:t>’</w:t>
      </w:r>
      <w:r w:rsidRPr="00885AC8">
        <w:rPr>
          <w:rFonts w:ascii="Helvetica Neue" w:hAnsi="Helvetica Neue" w:cs="Helvetica Neue"/>
          <w:color w:val="000000"/>
          <w:sz w:val="20"/>
          <w:szCs w:val="20"/>
          <w:lang w:val="fr-FR"/>
        </w:rPr>
        <w:t>itinéraire, retards, problèmes mécaniques du véhicule, etc.).</w:t>
      </w:r>
    </w:p>
    <w:p w14:paraId="3C3AB6C3" w14:textId="09E4B008" w:rsidR="00885AC8" w:rsidRPr="00885AC8" w:rsidRDefault="00885AC8" w:rsidP="00117BEB">
      <w:pPr>
        <w:widowControl w:val="0"/>
        <w:numPr>
          <w:ilvl w:val="0"/>
          <w:numId w:val="11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 xml:space="preserve">La </w:t>
      </w:r>
      <w:r w:rsidRPr="00885AC8">
        <w:rPr>
          <w:rFonts w:ascii="Helvetica Neue" w:hAnsi="Helvetica Neue" w:cs="Helvetica Neue"/>
          <w:color w:val="000000"/>
          <w:sz w:val="20"/>
          <w:szCs w:val="20"/>
          <w:lang w:val="fr-FR"/>
        </w:rPr>
        <w:t>personne qui a accordé l’autorisation peut alors enregistrer le transfert comme étant « terminé » sur le PGT.</w:t>
      </w:r>
    </w:p>
    <w:p w14:paraId="271F743F" w14:textId="5325D4E3" w:rsidR="00885AC8" w:rsidRPr="0047002C" w:rsidRDefault="00885AC8" w:rsidP="00117BEB">
      <w:pPr>
        <w:widowControl w:val="0"/>
        <w:numPr>
          <w:ilvl w:val="0"/>
          <w:numId w:val="11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885AC8">
        <w:rPr>
          <w:rFonts w:ascii="Helvetica Neue" w:hAnsi="Helvetica Neue" w:cs="Helvetica Neue"/>
          <w:color w:val="000000"/>
          <w:sz w:val="20"/>
          <w:szCs w:val="20"/>
          <w:lang w:val="fr-FR"/>
        </w:rPr>
        <w:t xml:space="preserve">La </w:t>
      </w:r>
      <w:r w:rsidRPr="0047002C">
        <w:rPr>
          <w:rFonts w:ascii="Helvetica Neue" w:hAnsi="Helvetica Neue" w:cs="Helvetica Neue"/>
          <w:color w:val="000000"/>
          <w:sz w:val="20"/>
          <w:szCs w:val="20"/>
          <w:lang w:val="fr-FR"/>
        </w:rPr>
        <w:t>personne en charge de la réception doit alors compléter sa partie du FDI comme indiqué ci-dessous.</w:t>
      </w:r>
    </w:p>
    <w:p w14:paraId="58FEB373" w14:textId="28EE2292" w:rsidR="00A46DDB" w:rsidRPr="0047002C" w:rsidRDefault="00A46DDB" w:rsidP="00EB71B2">
      <w:pPr>
        <w:pStyle w:val="Heading2"/>
        <w:rPr>
          <w:lang w:val="fr-FR"/>
        </w:rPr>
      </w:pPr>
      <w:bookmarkStart w:id="34" w:name="_Toc433361142"/>
      <w:r w:rsidRPr="0047002C">
        <w:rPr>
          <w:lang w:val="fr-FR"/>
        </w:rPr>
        <w:t>5.</w:t>
      </w:r>
      <w:r w:rsidR="004B3E8E" w:rsidRPr="0047002C">
        <w:rPr>
          <w:lang w:val="fr-FR"/>
        </w:rPr>
        <w:t>3</w:t>
      </w:r>
      <w:r w:rsidRPr="0047002C">
        <w:rPr>
          <w:lang w:val="fr-FR"/>
        </w:rPr>
        <w:tab/>
        <w:t xml:space="preserve">Documentation / </w:t>
      </w:r>
      <w:r w:rsidR="00885AC8" w:rsidRPr="0047002C">
        <w:rPr>
          <w:lang w:val="fr-FR"/>
        </w:rPr>
        <w:t>procédures d</w:t>
      </w:r>
      <w:r w:rsidR="0047002C" w:rsidRPr="0047002C">
        <w:rPr>
          <w:lang w:val="fr-FR"/>
        </w:rPr>
        <w:t>e</w:t>
      </w:r>
      <w:r w:rsidR="00885AC8" w:rsidRPr="0047002C">
        <w:rPr>
          <w:lang w:val="fr-FR"/>
        </w:rPr>
        <w:t xml:space="preserve"> déplacement</w:t>
      </w:r>
      <w:bookmarkEnd w:id="34"/>
    </w:p>
    <w:p w14:paraId="2405CB90" w14:textId="77777777" w:rsidR="00885AC8" w:rsidRPr="0047002C" w:rsidRDefault="00885AC8" w:rsidP="00AF44E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2BDDCEA7" w14:textId="06FBA3E0" w:rsidR="0047002C" w:rsidRPr="0047002C" w:rsidRDefault="0047002C" w:rsidP="00117BEB">
      <w:pPr>
        <w:widowControl w:val="0"/>
        <w:numPr>
          <w:ilvl w:val="0"/>
          <w:numId w:val="10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47002C">
        <w:rPr>
          <w:rFonts w:ascii="Helvetica Neue" w:hAnsi="Helvetica Neue" w:cs="Helvetica Neue"/>
          <w:color w:val="000000"/>
          <w:sz w:val="20"/>
          <w:szCs w:val="20"/>
          <w:lang w:val="fr-FR"/>
        </w:rPr>
        <w:t xml:space="preserve">Un formulaire de </w:t>
      </w:r>
      <w:r>
        <w:rPr>
          <w:rFonts w:ascii="Helvetica Neue" w:hAnsi="Helvetica Neue" w:cs="Helvetica Neue"/>
          <w:color w:val="000000"/>
          <w:sz w:val="20"/>
          <w:szCs w:val="20"/>
          <w:lang w:val="fr-FR"/>
        </w:rPr>
        <w:t>déplacement de l’</w:t>
      </w:r>
      <w:r w:rsidRPr="0047002C">
        <w:rPr>
          <w:rFonts w:ascii="Helvetica Neue" w:hAnsi="Helvetica Neue" w:cs="Helvetica Neue"/>
          <w:color w:val="000000"/>
          <w:sz w:val="20"/>
          <w:szCs w:val="20"/>
          <w:lang w:val="fr-FR"/>
        </w:rPr>
        <w:t>ivoire (</w:t>
      </w:r>
      <w:r>
        <w:rPr>
          <w:rFonts w:ascii="Helvetica Neue" w:hAnsi="Helvetica Neue" w:cs="Helvetica Neue"/>
          <w:color w:val="000000"/>
          <w:sz w:val="20"/>
          <w:szCs w:val="20"/>
          <w:lang w:val="fr-FR"/>
        </w:rPr>
        <w:t>FDI</w:t>
      </w:r>
      <w:r w:rsidRPr="0047002C">
        <w:rPr>
          <w:rFonts w:ascii="Helvetica Neue" w:hAnsi="Helvetica Neue" w:cs="Helvetica Neue"/>
          <w:color w:val="000000"/>
          <w:sz w:val="20"/>
          <w:szCs w:val="20"/>
          <w:lang w:val="fr-FR"/>
        </w:rPr>
        <w:t>) doit être rempli en prévision de chaque expédition quittant un</w:t>
      </w:r>
      <w:r>
        <w:rPr>
          <w:rFonts w:ascii="Helvetica Neue" w:hAnsi="Helvetica Neue" w:cs="Helvetica Neue"/>
          <w:color w:val="000000"/>
          <w:sz w:val="20"/>
          <w:szCs w:val="20"/>
          <w:lang w:val="fr-FR"/>
        </w:rPr>
        <w:t xml:space="preserve"> entrepôt</w:t>
      </w:r>
      <w:r w:rsidRPr="0047002C">
        <w:rPr>
          <w:rFonts w:ascii="Helvetica Neue" w:hAnsi="Helvetica Neue" w:cs="Helvetica Neue"/>
          <w:color w:val="000000"/>
          <w:sz w:val="20"/>
          <w:szCs w:val="20"/>
          <w:lang w:val="fr-FR"/>
        </w:rPr>
        <w:t>.</w:t>
      </w:r>
    </w:p>
    <w:p w14:paraId="13B508B3" w14:textId="41782A48" w:rsidR="0047002C" w:rsidRDefault="00B80412" w:rsidP="00117BEB">
      <w:pPr>
        <w:widowControl w:val="0"/>
        <w:numPr>
          <w:ilvl w:val="0"/>
          <w:numId w:val="10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80412">
        <w:rPr>
          <w:rFonts w:ascii="Helvetica Neue" w:hAnsi="Helvetica Neue" w:cs="Helvetica Neue"/>
          <w:color w:val="000000"/>
          <w:sz w:val="20"/>
          <w:szCs w:val="20"/>
          <w:lang w:val="fr-FR"/>
        </w:rPr>
        <w:t>Il est de la responsabilité d</w:t>
      </w:r>
      <w:r>
        <w:rPr>
          <w:rFonts w:ascii="Helvetica Neue" w:hAnsi="Helvetica Neue" w:cs="Helvetica Neue"/>
          <w:color w:val="000000"/>
          <w:sz w:val="20"/>
          <w:szCs w:val="20"/>
          <w:lang w:val="fr-FR"/>
        </w:rPr>
        <w:t xml:space="preserve">u site </w:t>
      </w:r>
      <w:r w:rsidRPr="00B80412">
        <w:rPr>
          <w:rFonts w:ascii="Helvetica Neue" w:hAnsi="Helvetica Neue" w:cs="Helvetica Neue"/>
          <w:color w:val="000000"/>
          <w:sz w:val="20"/>
          <w:szCs w:val="20"/>
          <w:lang w:val="fr-FR"/>
        </w:rPr>
        <w:t>d</w:t>
      </w:r>
      <w:r>
        <w:rPr>
          <w:rFonts w:ascii="Helvetica Neue" w:hAnsi="Helvetica Neue" w:cs="Helvetica Neue"/>
          <w:color w:val="000000"/>
          <w:sz w:val="20"/>
          <w:szCs w:val="20"/>
          <w:lang w:val="fr-FR"/>
        </w:rPr>
        <w:t>’</w:t>
      </w:r>
      <w:r w:rsidRPr="00B80412">
        <w:rPr>
          <w:rFonts w:ascii="Helvetica Neue" w:hAnsi="Helvetica Neue" w:cs="Helvetica Neue"/>
          <w:color w:val="000000"/>
          <w:sz w:val="20"/>
          <w:szCs w:val="20"/>
          <w:lang w:val="fr-FR"/>
        </w:rPr>
        <w:t>expédition de s</w:t>
      </w:r>
      <w:r>
        <w:rPr>
          <w:rFonts w:ascii="Helvetica Neue" w:hAnsi="Helvetica Neue" w:cs="Helvetica Neue"/>
          <w:color w:val="000000"/>
          <w:sz w:val="20"/>
          <w:szCs w:val="20"/>
          <w:lang w:val="fr-FR"/>
        </w:rPr>
        <w:t>’</w:t>
      </w:r>
      <w:r w:rsidRPr="00B80412">
        <w:rPr>
          <w:rFonts w:ascii="Helvetica Neue" w:hAnsi="Helvetica Neue" w:cs="Helvetica Neue"/>
          <w:color w:val="000000"/>
          <w:sz w:val="20"/>
          <w:szCs w:val="20"/>
          <w:lang w:val="fr-FR"/>
        </w:rPr>
        <w:t>assurer que le formulaire est correctement rempli et que les procédures suivantes sont suivies jusqu</w:t>
      </w:r>
      <w:r>
        <w:rPr>
          <w:rFonts w:ascii="Helvetica Neue" w:hAnsi="Helvetica Neue" w:cs="Helvetica Neue"/>
          <w:color w:val="000000"/>
          <w:sz w:val="20"/>
          <w:szCs w:val="20"/>
          <w:lang w:val="fr-FR"/>
        </w:rPr>
        <w:t>’</w:t>
      </w:r>
      <w:r w:rsidRPr="00B80412">
        <w:rPr>
          <w:rFonts w:ascii="Helvetica Neue" w:hAnsi="Helvetica Neue" w:cs="Helvetica Neue"/>
          <w:color w:val="000000"/>
          <w:sz w:val="20"/>
          <w:szCs w:val="20"/>
          <w:lang w:val="fr-FR"/>
        </w:rPr>
        <w:t>à la réception de l</w:t>
      </w:r>
      <w:r>
        <w:rPr>
          <w:rFonts w:ascii="Helvetica Neue" w:hAnsi="Helvetica Neue" w:cs="Helvetica Neue"/>
          <w:color w:val="000000"/>
          <w:sz w:val="20"/>
          <w:szCs w:val="20"/>
          <w:lang w:val="fr-FR"/>
        </w:rPr>
        <w:t>’</w:t>
      </w:r>
      <w:r w:rsidRPr="00B80412">
        <w:rPr>
          <w:rFonts w:ascii="Helvetica Neue" w:hAnsi="Helvetica Neue" w:cs="Helvetica Neue"/>
          <w:color w:val="000000"/>
          <w:sz w:val="20"/>
          <w:szCs w:val="20"/>
          <w:lang w:val="fr-FR"/>
        </w:rPr>
        <w:t xml:space="preserve">ivoire par </w:t>
      </w:r>
      <w:r>
        <w:rPr>
          <w:rFonts w:ascii="Helvetica Neue" w:hAnsi="Helvetica Neue" w:cs="Helvetica Neue"/>
          <w:color w:val="000000"/>
          <w:sz w:val="20"/>
          <w:szCs w:val="20"/>
          <w:lang w:val="fr-FR"/>
        </w:rPr>
        <w:t>le site de réception</w:t>
      </w:r>
      <w:r w:rsidRPr="00B80412">
        <w:rPr>
          <w:rFonts w:ascii="Helvetica Neue" w:hAnsi="Helvetica Neue" w:cs="Helvetica Neue"/>
          <w:color w:val="000000"/>
          <w:sz w:val="20"/>
          <w:szCs w:val="20"/>
          <w:lang w:val="fr-FR"/>
        </w:rPr>
        <w:t>.</w:t>
      </w:r>
    </w:p>
    <w:p w14:paraId="39FAE279" w14:textId="0B6CF0A4" w:rsidR="00B80412" w:rsidRDefault="00B80412" w:rsidP="00117BEB">
      <w:pPr>
        <w:widowControl w:val="0"/>
        <w:numPr>
          <w:ilvl w:val="0"/>
          <w:numId w:val="10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80412">
        <w:rPr>
          <w:rFonts w:ascii="Helvetica Neue" w:hAnsi="Helvetica Neue" w:cs="Helvetica Neue"/>
          <w:color w:val="000000"/>
          <w:sz w:val="20"/>
          <w:szCs w:val="20"/>
          <w:lang w:val="fr-FR"/>
        </w:rPr>
        <w:t>Le F</w:t>
      </w:r>
      <w:r>
        <w:rPr>
          <w:rFonts w:ascii="Helvetica Neue" w:hAnsi="Helvetica Neue" w:cs="Helvetica Neue"/>
          <w:color w:val="000000"/>
          <w:sz w:val="20"/>
          <w:szCs w:val="20"/>
          <w:lang w:val="fr-FR"/>
        </w:rPr>
        <w:t>D</w:t>
      </w:r>
      <w:r w:rsidRPr="00B80412">
        <w:rPr>
          <w:rFonts w:ascii="Helvetica Neue" w:hAnsi="Helvetica Neue" w:cs="Helvetica Neue"/>
          <w:color w:val="000000"/>
          <w:sz w:val="20"/>
          <w:szCs w:val="20"/>
          <w:lang w:val="fr-FR"/>
        </w:rPr>
        <w:t xml:space="preserve">I doit être signé par une personne autorisée au départ </w:t>
      </w:r>
      <w:r>
        <w:rPr>
          <w:rFonts w:ascii="Helvetica Neue" w:hAnsi="Helvetica Neue" w:cs="Helvetica Neue"/>
          <w:color w:val="000000"/>
          <w:sz w:val="20"/>
          <w:szCs w:val="20"/>
          <w:lang w:val="fr-FR"/>
        </w:rPr>
        <w:t xml:space="preserve">au site d’expédition </w:t>
      </w:r>
      <w:r w:rsidRPr="00B80412">
        <w:rPr>
          <w:rFonts w:ascii="Helvetica Neue" w:hAnsi="Helvetica Neue" w:cs="Helvetica Neue"/>
          <w:color w:val="000000"/>
          <w:sz w:val="20"/>
          <w:szCs w:val="20"/>
          <w:lang w:val="fr-FR"/>
        </w:rPr>
        <w:t xml:space="preserve">et par une personne autorisée à son arrivée </w:t>
      </w:r>
      <w:r>
        <w:rPr>
          <w:rFonts w:ascii="Helvetica Neue" w:hAnsi="Helvetica Neue" w:cs="Helvetica Neue"/>
          <w:color w:val="000000"/>
          <w:sz w:val="20"/>
          <w:szCs w:val="20"/>
          <w:lang w:val="fr-FR"/>
        </w:rPr>
        <w:t>au site</w:t>
      </w:r>
      <w:r w:rsidRPr="00B80412">
        <w:rPr>
          <w:rFonts w:ascii="Helvetica Neue" w:hAnsi="Helvetica Neue" w:cs="Helvetica Neue"/>
          <w:color w:val="000000"/>
          <w:sz w:val="20"/>
          <w:szCs w:val="20"/>
          <w:lang w:val="fr-FR"/>
        </w:rPr>
        <w:t xml:space="preserve"> de réception.</w:t>
      </w:r>
    </w:p>
    <w:p w14:paraId="439EE306" w14:textId="62EAB2BD" w:rsidR="00B80412" w:rsidRDefault="00B80412" w:rsidP="00117BEB">
      <w:pPr>
        <w:widowControl w:val="0"/>
        <w:numPr>
          <w:ilvl w:val="0"/>
          <w:numId w:val="10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80412">
        <w:rPr>
          <w:rFonts w:ascii="Helvetica Neue" w:hAnsi="Helvetica Neue" w:cs="Helvetica Neue"/>
          <w:color w:val="000000"/>
          <w:sz w:val="20"/>
          <w:szCs w:val="20"/>
          <w:lang w:val="fr-FR"/>
        </w:rPr>
        <w:lastRenderedPageBreak/>
        <w:t xml:space="preserve">Une fois que </w:t>
      </w:r>
      <w:r>
        <w:rPr>
          <w:rFonts w:ascii="Helvetica Neue" w:hAnsi="Helvetica Neue" w:cs="Helvetica Neue"/>
          <w:color w:val="000000"/>
          <w:sz w:val="20"/>
          <w:szCs w:val="20"/>
          <w:lang w:val="fr-FR"/>
        </w:rPr>
        <w:t>le site</w:t>
      </w:r>
      <w:r w:rsidRPr="00B80412">
        <w:rPr>
          <w:rFonts w:ascii="Helvetica Neue" w:hAnsi="Helvetica Neue" w:cs="Helvetica Neue"/>
          <w:color w:val="000000"/>
          <w:sz w:val="20"/>
          <w:szCs w:val="20"/>
          <w:lang w:val="fr-FR"/>
        </w:rPr>
        <w:t xml:space="preserve"> de réception a reçu, vérifié chaque pièce et signé le formulaire F</w:t>
      </w:r>
      <w:r>
        <w:rPr>
          <w:rFonts w:ascii="Helvetica Neue" w:hAnsi="Helvetica Neue" w:cs="Helvetica Neue"/>
          <w:color w:val="000000"/>
          <w:sz w:val="20"/>
          <w:szCs w:val="20"/>
          <w:lang w:val="fr-FR"/>
        </w:rPr>
        <w:t>D</w:t>
      </w:r>
      <w:r w:rsidRPr="00B80412">
        <w:rPr>
          <w:rFonts w:ascii="Helvetica Neue" w:hAnsi="Helvetica Neue" w:cs="Helvetica Neue"/>
          <w:color w:val="000000"/>
          <w:sz w:val="20"/>
          <w:szCs w:val="20"/>
          <w:lang w:val="fr-FR"/>
        </w:rPr>
        <w:t>I, l</w:t>
      </w:r>
      <w:r>
        <w:rPr>
          <w:rFonts w:ascii="Helvetica Neue" w:hAnsi="Helvetica Neue" w:cs="Helvetica Neue"/>
          <w:color w:val="000000"/>
          <w:sz w:val="20"/>
          <w:szCs w:val="20"/>
          <w:lang w:val="fr-FR"/>
        </w:rPr>
        <w:t>’</w:t>
      </w:r>
      <w:r w:rsidRPr="00B80412">
        <w:rPr>
          <w:rFonts w:ascii="Helvetica Neue" w:hAnsi="Helvetica Neue" w:cs="Helvetica Neue"/>
          <w:color w:val="000000"/>
          <w:sz w:val="20"/>
          <w:szCs w:val="20"/>
          <w:lang w:val="fr-FR"/>
        </w:rPr>
        <w:t xml:space="preserve">ivoire </w:t>
      </w:r>
      <w:r>
        <w:rPr>
          <w:rFonts w:ascii="Helvetica Neue" w:hAnsi="Helvetica Neue" w:cs="Helvetica Neue"/>
          <w:color w:val="000000"/>
          <w:sz w:val="20"/>
          <w:szCs w:val="20"/>
          <w:lang w:val="fr-FR"/>
        </w:rPr>
        <w:t>est sous</w:t>
      </w:r>
      <w:r w:rsidRPr="00B80412">
        <w:rPr>
          <w:rFonts w:ascii="Helvetica Neue" w:hAnsi="Helvetica Neue" w:cs="Helvetica Neue"/>
          <w:color w:val="000000"/>
          <w:sz w:val="20"/>
          <w:szCs w:val="20"/>
          <w:lang w:val="fr-FR"/>
        </w:rPr>
        <w:t xml:space="preserve"> la responsabilité </w:t>
      </w:r>
      <w:r>
        <w:rPr>
          <w:rFonts w:ascii="Helvetica Neue" w:hAnsi="Helvetica Neue" w:cs="Helvetica Neue"/>
          <w:color w:val="000000"/>
          <w:sz w:val="20"/>
          <w:szCs w:val="20"/>
          <w:lang w:val="fr-FR"/>
        </w:rPr>
        <w:t>du site</w:t>
      </w:r>
      <w:r w:rsidRPr="00B80412">
        <w:rPr>
          <w:rFonts w:ascii="Helvetica Neue" w:hAnsi="Helvetica Neue" w:cs="Helvetica Neue"/>
          <w:color w:val="000000"/>
          <w:sz w:val="20"/>
          <w:szCs w:val="20"/>
          <w:lang w:val="fr-FR"/>
        </w:rPr>
        <w:t xml:space="preserve"> de réception.</w:t>
      </w:r>
    </w:p>
    <w:p w14:paraId="60D7FB23" w14:textId="407A6513" w:rsidR="00B80412" w:rsidRPr="00356408" w:rsidRDefault="00B80412" w:rsidP="00117BEB">
      <w:pPr>
        <w:widowControl w:val="0"/>
        <w:numPr>
          <w:ilvl w:val="0"/>
          <w:numId w:val="10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80412">
        <w:rPr>
          <w:rFonts w:ascii="Helvetica Neue" w:hAnsi="Helvetica Neue" w:cs="Helvetica Neue"/>
          <w:color w:val="000000"/>
          <w:sz w:val="20"/>
          <w:szCs w:val="20"/>
          <w:lang w:val="fr-FR"/>
        </w:rPr>
        <w:t>Le F</w:t>
      </w:r>
      <w:r>
        <w:rPr>
          <w:rFonts w:ascii="Helvetica Neue" w:hAnsi="Helvetica Neue" w:cs="Helvetica Neue"/>
          <w:color w:val="000000"/>
          <w:sz w:val="20"/>
          <w:szCs w:val="20"/>
          <w:lang w:val="fr-FR"/>
        </w:rPr>
        <w:t>D</w:t>
      </w:r>
      <w:r w:rsidRPr="00B80412">
        <w:rPr>
          <w:rFonts w:ascii="Helvetica Neue" w:hAnsi="Helvetica Neue" w:cs="Helvetica Neue"/>
          <w:color w:val="000000"/>
          <w:sz w:val="20"/>
          <w:szCs w:val="20"/>
          <w:lang w:val="fr-FR"/>
        </w:rPr>
        <w:t>I d</w:t>
      </w:r>
      <w:r>
        <w:rPr>
          <w:rFonts w:ascii="Helvetica Neue" w:hAnsi="Helvetica Neue" w:cs="Helvetica Neue"/>
          <w:color w:val="000000"/>
          <w:sz w:val="20"/>
          <w:szCs w:val="20"/>
          <w:lang w:val="fr-FR"/>
        </w:rPr>
        <w:t>o</w:t>
      </w:r>
      <w:r w:rsidRPr="00B80412">
        <w:rPr>
          <w:rFonts w:ascii="Helvetica Neue" w:hAnsi="Helvetica Neue" w:cs="Helvetica Neue"/>
          <w:color w:val="000000"/>
          <w:sz w:val="20"/>
          <w:szCs w:val="20"/>
          <w:lang w:val="fr-FR"/>
        </w:rPr>
        <w:t xml:space="preserve">it consister en un </w:t>
      </w:r>
      <w:r>
        <w:rPr>
          <w:rFonts w:ascii="Helvetica Neue" w:hAnsi="Helvetica Neue" w:cs="Helvetica Neue"/>
          <w:color w:val="000000"/>
          <w:sz w:val="20"/>
          <w:szCs w:val="20"/>
          <w:lang w:val="fr-FR"/>
        </w:rPr>
        <w:t>triplicata</w:t>
      </w:r>
      <w:r w:rsidRPr="00B8041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avec duplicata de l’original en copies carbone</w:t>
      </w:r>
      <w:r w:rsidRPr="00B80412">
        <w:rPr>
          <w:rFonts w:ascii="Helvetica Neue" w:hAnsi="Helvetica Neue" w:cs="Helvetica Neue"/>
          <w:color w:val="000000"/>
          <w:sz w:val="20"/>
          <w:szCs w:val="20"/>
          <w:lang w:val="fr-FR"/>
        </w:rPr>
        <w:t xml:space="preserve">. Aux fins du présent document, </w:t>
      </w:r>
      <w:r>
        <w:rPr>
          <w:rFonts w:ascii="Helvetica Neue" w:hAnsi="Helvetica Neue" w:cs="Helvetica Neue"/>
          <w:color w:val="000000"/>
          <w:sz w:val="20"/>
          <w:szCs w:val="20"/>
          <w:lang w:val="fr-FR"/>
        </w:rPr>
        <w:t>les copies du triplicata seront</w:t>
      </w:r>
      <w:r w:rsidRPr="00B8041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dé</w:t>
      </w:r>
      <w:r w:rsidRPr="00B80412">
        <w:rPr>
          <w:rFonts w:ascii="Helvetica Neue" w:hAnsi="Helvetica Neue" w:cs="Helvetica Neue"/>
          <w:color w:val="000000"/>
          <w:sz w:val="20"/>
          <w:szCs w:val="20"/>
          <w:lang w:val="fr-FR"/>
        </w:rPr>
        <w:t>nommé</w:t>
      </w:r>
      <w:r>
        <w:rPr>
          <w:rFonts w:ascii="Helvetica Neue" w:hAnsi="Helvetica Neue" w:cs="Helvetica Neue"/>
          <w:color w:val="000000"/>
          <w:sz w:val="20"/>
          <w:szCs w:val="20"/>
          <w:lang w:val="fr-FR"/>
        </w:rPr>
        <w:t>e</w:t>
      </w:r>
      <w:r w:rsidRPr="00B80412">
        <w:rPr>
          <w:rFonts w:ascii="Helvetica Neue" w:hAnsi="Helvetica Neue" w:cs="Helvetica Neue"/>
          <w:color w:val="000000"/>
          <w:sz w:val="20"/>
          <w:szCs w:val="20"/>
          <w:lang w:val="fr-FR"/>
        </w:rPr>
        <w:t xml:space="preserve">s </w:t>
      </w:r>
      <w:r>
        <w:rPr>
          <w:rFonts w:ascii="Helvetica Neue" w:hAnsi="Helvetica Neue" w:cs="Helvetica Neue"/>
          <w:color w:val="000000"/>
          <w:sz w:val="20"/>
          <w:szCs w:val="20"/>
          <w:lang w:val="fr-FR"/>
        </w:rPr>
        <w:t>« </w:t>
      </w:r>
      <w:r w:rsidRPr="00B80412">
        <w:rPr>
          <w:rFonts w:ascii="Helvetica Neue" w:hAnsi="Helvetica Neue" w:cs="Helvetica Neue"/>
          <w:color w:val="000000"/>
          <w:sz w:val="20"/>
          <w:szCs w:val="20"/>
          <w:lang w:val="fr-FR"/>
        </w:rPr>
        <w:t>original</w:t>
      </w:r>
      <w:r>
        <w:rPr>
          <w:rFonts w:ascii="Helvetica Neue" w:hAnsi="Helvetica Neue" w:cs="Helvetica Neue"/>
          <w:color w:val="000000"/>
          <w:sz w:val="20"/>
          <w:szCs w:val="20"/>
          <w:lang w:val="fr-FR"/>
        </w:rPr>
        <w:t> »</w:t>
      </w:r>
      <w:r w:rsidRPr="00B8041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 </w:t>
      </w:r>
      <w:r w:rsidRPr="00B80412">
        <w:rPr>
          <w:rFonts w:ascii="Helvetica Neue" w:hAnsi="Helvetica Neue" w:cs="Helvetica Neue"/>
          <w:color w:val="000000"/>
          <w:sz w:val="20"/>
          <w:szCs w:val="20"/>
          <w:lang w:val="fr-FR"/>
        </w:rPr>
        <w:t>copie 1</w:t>
      </w:r>
      <w:r>
        <w:rPr>
          <w:rFonts w:ascii="Helvetica Neue" w:hAnsi="Helvetica Neue" w:cs="Helvetica Neue"/>
          <w:color w:val="000000"/>
          <w:sz w:val="20"/>
          <w:szCs w:val="20"/>
          <w:lang w:val="fr-FR"/>
        </w:rPr>
        <w:t> »</w:t>
      </w:r>
      <w:r w:rsidRPr="00B80412">
        <w:rPr>
          <w:rFonts w:ascii="Helvetica Neue" w:hAnsi="Helvetica Neue" w:cs="Helvetica Neue"/>
          <w:color w:val="000000"/>
          <w:sz w:val="20"/>
          <w:szCs w:val="20"/>
          <w:lang w:val="fr-FR"/>
        </w:rPr>
        <w:t xml:space="preserve"> et </w:t>
      </w:r>
      <w:r>
        <w:rPr>
          <w:rFonts w:ascii="Helvetica Neue" w:hAnsi="Helvetica Neue" w:cs="Helvetica Neue"/>
          <w:color w:val="000000"/>
          <w:sz w:val="20"/>
          <w:szCs w:val="20"/>
          <w:lang w:val="fr-FR"/>
        </w:rPr>
        <w:t>« </w:t>
      </w:r>
      <w:r w:rsidRPr="00B80412">
        <w:rPr>
          <w:rFonts w:ascii="Helvetica Neue" w:hAnsi="Helvetica Neue" w:cs="Helvetica Neue"/>
          <w:color w:val="000000"/>
          <w:sz w:val="20"/>
          <w:szCs w:val="20"/>
          <w:lang w:val="fr-FR"/>
        </w:rPr>
        <w:t>copie 2</w:t>
      </w:r>
      <w:r>
        <w:rPr>
          <w:rFonts w:ascii="Helvetica Neue" w:hAnsi="Helvetica Neue" w:cs="Helvetica Neue"/>
          <w:color w:val="000000"/>
          <w:sz w:val="20"/>
          <w:szCs w:val="20"/>
          <w:lang w:val="fr-FR"/>
        </w:rPr>
        <w:t> »</w:t>
      </w:r>
      <w:r w:rsidRPr="00B80412">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00356408" w:rsidRPr="00356408">
        <w:rPr>
          <w:rFonts w:ascii="Helvetica Neue" w:hAnsi="Helvetica Neue" w:cs="Helvetica Neue"/>
          <w:color w:val="000000"/>
          <w:sz w:val="20"/>
          <w:szCs w:val="20"/>
          <w:lang w:val="fr-FR"/>
        </w:rPr>
        <w:t>Le F</w:t>
      </w:r>
      <w:r w:rsidR="00356408">
        <w:rPr>
          <w:rFonts w:ascii="Helvetica Neue" w:hAnsi="Helvetica Neue" w:cs="Helvetica Neue"/>
          <w:color w:val="000000"/>
          <w:sz w:val="20"/>
          <w:szCs w:val="20"/>
          <w:lang w:val="fr-FR"/>
        </w:rPr>
        <w:t>D</w:t>
      </w:r>
      <w:r w:rsidR="00356408" w:rsidRPr="00356408">
        <w:rPr>
          <w:rFonts w:ascii="Helvetica Neue" w:hAnsi="Helvetica Neue" w:cs="Helvetica Neue"/>
          <w:color w:val="000000"/>
          <w:sz w:val="20"/>
          <w:szCs w:val="20"/>
          <w:lang w:val="fr-FR"/>
        </w:rPr>
        <w:t>I contiendra les informations suivantes et un exemple de F</w:t>
      </w:r>
      <w:r w:rsidR="00356408">
        <w:rPr>
          <w:rFonts w:ascii="Helvetica Neue" w:hAnsi="Helvetica Neue" w:cs="Helvetica Neue"/>
          <w:color w:val="000000"/>
          <w:sz w:val="20"/>
          <w:szCs w:val="20"/>
          <w:lang w:val="fr-FR"/>
        </w:rPr>
        <w:t>D</w:t>
      </w:r>
      <w:r w:rsidR="00356408" w:rsidRPr="00356408">
        <w:rPr>
          <w:rFonts w:ascii="Helvetica Neue" w:hAnsi="Helvetica Neue" w:cs="Helvetica Neue"/>
          <w:color w:val="000000"/>
          <w:sz w:val="20"/>
          <w:szCs w:val="20"/>
          <w:lang w:val="fr-FR"/>
        </w:rPr>
        <w:t>I est inclus à l</w:t>
      </w:r>
      <w:r w:rsidR="00356408">
        <w:rPr>
          <w:rFonts w:ascii="Helvetica Neue" w:hAnsi="Helvetica Neue" w:cs="Helvetica Neue"/>
          <w:color w:val="000000"/>
          <w:sz w:val="20"/>
          <w:szCs w:val="20"/>
          <w:lang w:val="fr-FR"/>
        </w:rPr>
        <w:t>’</w:t>
      </w:r>
      <w:r w:rsidR="00356408" w:rsidRPr="00356408">
        <w:rPr>
          <w:rFonts w:ascii="Helvetica Neue" w:hAnsi="Helvetica Neue" w:cs="Helvetica Neue"/>
          <w:color w:val="000000"/>
          <w:sz w:val="20"/>
          <w:szCs w:val="20"/>
          <w:lang w:val="fr-FR"/>
        </w:rPr>
        <w:t>annexe 6. Il peut également s</w:t>
      </w:r>
      <w:r w:rsidR="00356408">
        <w:rPr>
          <w:rFonts w:ascii="Helvetica Neue" w:hAnsi="Helvetica Neue" w:cs="Helvetica Neue"/>
          <w:color w:val="000000"/>
          <w:sz w:val="20"/>
          <w:szCs w:val="20"/>
          <w:lang w:val="fr-FR"/>
        </w:rPr>
        <w:t>’</w:t>
      </w:r>
      <w:r w:rsidR="00356408" w:rsidRPr="00356408">
        <w:rPr>
          <w:rFonts w:ascii="Helvetica Neue" w:hAnsi="Helvetica Neue" w:cs="Helvetica Neue"/>
          <w:color w:val="000000"/>
          <w:sz w:val="20"/>
          <w:szCs w:val="20"/>
          <w:lang w:val="fr-FR"/>
        </w:rPr>
        <w:t>agir d’un formulaire au format numérique.</w:t>
      </w:r>
    </w:p>
    <w:p w14:paraId="5BF9C243" w14:textId="276B6D15"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Date et heure d</w:t>
      </w:r>
      <w:r>
        <w:rPr>
          <w:rFonts w:ascii="Helvetica Neue" w:hAnsi="Helvetica Neue" w:cs="Helvetica Neue"/>
          <w:color w:val="000000"/>
          <w:sz w:val="20"/>
          <w:szCs w:val="20"/>
          <w:lang w:val="fr-FR"/>
        </w:rPr>
        <w:t>e l’</w:t>
      </w:r>
      <w:r w:rsidRPr="00356408">
        <w:rPr>
          <w:rFonts w:ascii="Helvetica Neue" w:hAnsi="Helvetica Neue" w:cs="Helvetica Neue"/>
          <w:color w:val="000000"/>
          <w:sz w:val="20"/>
          <w:szCs w:val="20"/>
          <w:lang w:val="fr-FR"/>
        </w:rPr>
        <w:t>expédition</w:t>
      </w:r>
    </w:p>
    <w:p w14:paraId="32BACEEF" w14:textId="239538B1"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 xml:space="preserve">Détails du </w:t>
      </w:r>
      <w:r>
        <w:rPr>
          <w:rFonts w:ascii="Helvetica Neue" w:hAnsi="Helvetica Neue" w:cs="Helvetica Neue"/>
          <w:color w:val="000000"/>
          <w:sz w:val="20"/>
          <w:szCs w:val="20"/>
          <w:lang w:val="fr-FR"/>
        </w:rPr>
        <w:t>site</w:t>
      </w:r>
      <w:r w:rsidRPr="00356408">
        <w:rPr>
          <w:rFonts w:ascii="Helvetica Neue" w:hAnsi="Helvetica Neue" w:cs="Helvetica Neue"/>
          <w:color w:val="000000"/>
          <w:sz w:val="20"/>
          <w:szCs w:val="20"/>
          <w:lang w:val="fr-FR"/>
        </w:rPr>
        <w:t xml:space="preserve"> d</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expédition</w:t>
      </w:r>
    </w:p>
    <w:p w14:paraId="24C39797" w14:textId="38A5C90B"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 xml:space="preserve">Date et heure de </w:t>
      </w:r>
      <w:r>
        <w:rPr>
          <w:rFonts w:ascii="Helvetica Neue" w:hAnsi="Helvetica Neue" w:cs="Helvetica Neue"/>
          <w:color w:val="000000"/>
          <w:sz w:val="20"/>
          <w:szCs w:val="20"/>
          <w:lang w:val="fr-FR"/>
        </w:rPr>
        <w:t xml:space="preserve">la </w:t>
      </w:r>
      <w:r w:rsidRPr="00356408">
        <w:rPr>
          <w:rFonts w:ascii="Helvetica Neue" w:hAnsi="Helvetica Neue" w:cs="Helvetica Neue"/>
          <w:color w:val="000000"/>
          <w:sz w:val="20"/>
          <w:szCs w:val="20"/>
          <w:lang w:val="fr-FR"/>
        </w:rPr>
        <w:t>réception</w:t>
      </w:r>
    </w:p>
    <w:p w14:paraId="1C8E7AB7" w14:textId="0E636CF2" w:rsidR="00356408" w:rsidRP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 xml:space="preserve">Détails </w:t>
      </w:r>
      <w:r>
        <w:rPr>
          <w:rFonts w:ascii="Helvetica Neue" w:hAnsi="Helvetica Neue" w:cs="Helvetica Neue"/>
          <w:color w:val="000000"/>
          <w:sz w:val="20"/>
          <w:szCs w:val="20"/>
          <w:lang w:val="fr-FR"/>
        </w:rPr>
        <w:t>du site</w:t>
      </w:r>
      <w:r w:rsidRPr="00356408">
        <w:rPr>
          <w:rFonts w:ascii="Helvetica Neue" w:hAnsi="Helvetica Neue" w:cs="Helvetica Neue"/>
          <w:color w:val="000000"/>
          <w:sz w:val="20"/>
          <w:szCs w:val="20"/>
          <w:lang w:val="fr-FR"/>
        </w:rPr>
        <w:t xml:space="preserve"> de réception</w:t>
      </w:r>
    </w:p>
    <w:p w14:paraId="4BB9C4CE" w14:textId="2361440F"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Codes d</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identification de chaque pièce d</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 xml:space="preserve">ivoire </w:t>
      </w:r>
      <w:r>
        <w:rPr>
          <w:rFonts w:ascii="Helvetica Neue" w:hAnsi="Helvetica Neue" w:cs="Helvetica Neue"/>
          <w:color w:val="000000"/>
          <w:sz w:val="20"/>
          <w:szCs w:val="20"/>
          <w:lang w:val="fr-FR"/>
        </w:rPr>
        <w:t>expédiée</w:t>
      </w:r>
    </w:p>
    <w:p w14:paraId="3A1C4800" w14:textId="6D7EEA4C"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Description physique de chaque pièce d</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 xml:space="preserve">ivoire, y compris le type, </w:t>
      </w:r>
      <w:r>
        <w:rPr>
          <w:rFonts w:ascii="Helvetica Neue" w:hAnsi="Helvetica Neue" w:cs="Helvetica Neue"/>
          <w:color w:val="000000"/>
          <w:sz w:val="20"/>
          <w:szCs w:val="20"/>
          <w:lang w:val="fr-FR"/>
        </w:rPr>
        <w:t>la masse</w:t>
      </w:r>
      <w:r w:rsidRPr="00356408">
        <w:rPr>
          <w:rFonts w:ascii="Helvetica Neue" w:hAnsi="Helvetica Neue" w:cs="Helvetica Neue"/>
          <w:color w:val="000000"/>
          <w:sz w:val="20"/>
          <w:szCs w:val="20"/>
          <w:lang w:val="fr-FR"/>
        </w:rPr>
        <w:t>, la longueur, etc.</w:t>
      </w:r>
    </w:p>
    <w:p w14:paraId="4C57EC7F" w14:textId="14A79F39"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Numéro de référence du sceau inviolable fixé au sac contenant l</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ivoire</w:t>
      </w:r>
    </w:p>
    <w:p w14:paraId="1F782909" w14:textId="5D285569"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Détails sur la manière dont l</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ivoire a été récupéré (c</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est-à-dire récupéré / saisi)</w:t>
      </w:r>
    </w:p>
    <w:p w14:paraId="09FC034B" w14:textId="11FD6F7E"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 xml:space="preserve">Toute affaire juridique ou autre </w:t>
      </w:r>
      <w:r>
        <w:rPr>
          <w:rFonts w:ascii="Helvetica Neue" w:hAnsi="Helvetica Neue" w:cs="Helvetica Neue"/>
          <w:color w:val="000000"/>
          <w:sz w:val="20"/>
          <w:szCs w:val="20"/>
          <w:lang w:val="fr-FR"/>
        </w:rPr>
        <w:t>identifiant</w:t>
      </w:r>
      <w:r w:rsidRPr="00356408">
        <w:rPr>
          <w:rFonts w:ascii="Helvetica Neue" w:hAnsi="Helvetica Neue" w:cs="Helvetica Neue"/>
          <w:color w:val="000000"/>
          <w:sz w:val="20"/>
          <w:szCs w:val="20"/>
          <w:lang w:val="fr-FR"/>
        </w:rPr>
        <w:t xml:space="preserve"> associé à chaque pièce d</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ivoire</w:t>
      </w:r>
    </w:p>
    <w:p w14:paraId="7D940C92" w14:textId="253D8403"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 xml:space="preserve">Coordonnées de la personne autorisée à </w:t>
      </w:r>
      <w:r>
        <w:rPr>
          <w:rFonts w:ascii="Helvetica Neue" w:hAnsi="Helvetica Neue" w:cs="Helvetica Neue"/>
          <w:color w:val="000000"/>
          <w:sz w:val="20"/>
          <w:szCs w:val="20"/>
          <w:lang w:val="fr-FR"/>
        </w:rPr>
        <w:t>expédier</w:t>
      </w:r>
      <w:r w:rsidRPr="00356408">
        <w:rPr>
          <w:rFonts w:ascii="Helvetica Neue" w:hAnsi="Helvetica Neue" w:cs="Helvetica Neue"/>
          <w:color w:val="000000"/>
          <w:sz w:val="20"/>
          <w:szCs w:val="20"/>
          <w:lang w:val="fr-FR"/>
        </w:rPr>
        <w:t xml:space="preserve"> l</w:t>
      </w:r>
      <w:r>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ivoire</w:t>
      </w:r>
    </w:p>
    <w:p w14:paraId="2123064E" w14:textId="7457A0BA" w:rsidR="00356408" w:rsidRDefault="00356408"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356408">
        <w:rPr>
          <w:rFonts w:ascii="Helvetica Neue" w:hAnsi="Helvetica Neue" w:cs="Helvetica Neue"/>
          <w:color w:val="000000"/>
          <w:sz w:val="20"/>
          <w:szCs w:val="20"/>
          <w:lang w:val="fr-FR"/>
        </w:rPr>
        <w:t>Signature de la personne autorisée confirmant que tout l</w:t>
      </w:r>
      <w:r w:rsidR="00212411">
        <w:rPr>
          <w:rFonts w:ascii="Helvetica Neue" w:hAnsi="Helvetica Neue" w:cs="Helvetica Neue"/>
          <w:color w:val="000000"/>
          <w:sz w:val="20"/>
          <w:szCs w:val="20"/>
          <w:lang w:val="fr-FR"/>
        </w:rPr>
        <w:t>’</w:t>
      </w:r>
      <w:r w:rsidRPr="00356408">
        <w:rPr>
          <w:rFonts w:ascii="Helvetica Neue" w:hAnsi="Helvetica Neue" w:cs="Helvetica Neue"/>
          <w:color w:val="000000"/>
          <w:sz w:val="20"/>
          <w:szCs w:val="20"/>
          <w:lang w:val="fr-FR"/>
        </w:rPr>
        <w:t xml:space="preserve">ivoire décrit dans </w:t>
      </w:r>
      <w:r w:rsidR="00212411">
        <w:rPr>
          <w:rFonts w:ascii="Helvetica Neue" w:hAnsi="Helvetica Neue" w:cs="Helvetica Neue"/>
          <w:color w:val="000000"/>
          <w:sz w:val="20"/>
          <w:szCs w:val="20"/>
          <w:lang w:val="fr-FR"/>
        </w:rPr>
        <w:t>l’expédition</w:t>
      </w:r>
      <w:r w:rsidRPr="00356408">
        <w:rPr>
          <w:rFonts w:ascii="Helvetica Neue" w:hAnsi="Helvetica Neue" w:cs="Helvetica Neue"/>
          <w:color w:val="000000"/>
          <w:sz w:val="20"/>
          <w:szCs w:val="20"/>
          <w:lang w:val="fr-FR"/>
        </w:rPr>
        <w:t xml:space="preserve"> a </w:t>
      </w:r>
      <w:r w:rsidR="00212411">
        <w:rPr>
          <w:rFonts w:ascii="Helvetica Neue" w:hAnsi="Helvetica Neue" w:cs="Helvetica Neue"/>
          <w:color w:val="000000"/>
          <w:sz w:val="20"/>
          <w:szCs w:val="20"/>
          <w:lang w:val="fr-FR"/>
        </w:rPr>
        <w:t xml:space="preserve">bien </w:t>
      </w:r>
      <w:r w:rsidRPr="00356408">
        <w:rPr>
          <w:rFonts w:ascii="Helvetica Neue" w:hAnsi="Helvetica Neue" w:cs="Helvetica Neue"/>
          <w:color w:val="000000"/>
          <w:sz w:val="20"/>
          <w:szCs w:val="20"/>
          <w:lang w:val="fr-FR"/>
        </w:rPr>
        <w:t>été expédié</w:t>
      </w:r>
    </w:p>
    <w:p w14:paraId="4587415F" w14:textId="4B58EDC6" w:rsidR="00356408" w:rsidRDefault="00212411"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212411">
        <w:rPr>
          <w:rFonts w:ascii="Helvetica Neue" w:hAnsi="Helvetica Neue" w:cs="Helvetica Neue"/>
          <w:color w:val="000000"/>
          <w:sz w:val="20"/>
          <w:szCs w:val="20"/>
          <w:lang w:val="fr-FR"/>
        </w:rPr>
        <w:t xml:space="preserve">Coordonnées de la personne autorisée à </w:t>
      </w:r>
      <w:r>
        <w:rPr>
          <w:rFonts w:ascii="Helvetica Neue" w:hAnsi="Helvetica Neue" w:cs="Helvetica Neue"/>
          <w:color w:val="000000"/>
          <w:sz w:val="20"/>
          <w:szCs w:val="20"/>
          <w:lang w:val="fr-FR"/>
        </w:rPr>
        <w:t>réceptionner</w:t>
      </w:r>
      <w:r w:rsidRPr="00212411">
        <w:rPr>
          <w:rFonts w:ascii="Helvetica Neue" w:hAnsi="Helvetica Neue" w:cs="Helvetica Neue"/>
          <w:color w:val="000000"/>
          <w:sz w:val="20"/>
          <w:szCs w:val="20"/>
          <w:lang w:val="fr-FR"/>
        </w:rPr>
        <w:t xml:space="preserve"> l</w:t>
      </w:r>
      <w:r>
        <w:rPr>
          <w:rFonts w:ascii="Helvetica Neue" w:hAnsi="Helvetica Neue" w:cs="Helvetica Neue"/>
          <w:color w:val="000000"/>
          <w:sz w:val="20"/>
          <w:szCs w:val="20"/>
          <w:lang w:val="fr-FR"/>
        </w:rPr>
        <w:t>’</w:t>
      </w:r>
      <w:r w:rsidRPr="00212411">
        <w:rPr>
          <w:rFonts w:ascii="Helvetica Neue" w:hAnsi="Helvetica Neue" w:cs="Helvetica Neue"/>
          <w:color w:val="000000"/>
          <w:sz w:val="20"/>
          <w:szCs w:val="20"/>
          <w:lang w:val="fr-FR"/>
        </w:rPr>
        <w:t>ivoire</w:t>
      </w:r>
    </w:p>
    <w:p w14:paraId="0E2E370C" w14:textId="3152523D" w:rsidR="00212411" w:rsidRPr="00047EB9" w:rsidRDefault="00212411"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212411">
        <w:rPr>
          <w:rFonts w:ascii="Helvetica Neue" w:hAnsi="Helvetica Neue" w:cs="Helvetica Neue"/>
          <w:color w:val="000000"/>
          <w:sz w:val="20"/>
          <w:szCs w:val="20"/>
          <w:lang w:val="fr-FR"/>
        </w:rPr>
        <w:t>Signature de la personne autorisée confirmant que tout l</w:t>
      </w:r>
      <w:r>
        <w:rPr>
          <w:rFonts w:ascii="Helvetica Neue" w:hAnsi="Helvetica Neue" w:cs="Helvetica Neue"/>
          <w:color w:val="000000"/>
          <w:sz w:val="20"/>
          <w:szCs w:val="20"/>
          <w:lang w:val="fr-FR"/>
        </w:rPr>
        <w:t>’</w:t>
      </w:r>
      <w:r w:rsidRPr="00212411">
        <w:rPr>
          <w:rFonts w:ascii="Helvetica Neue" w:hAnsi="Helvetica Neue" w:cs="Helvetica Neue"/>
          <w:color w:val="000000"/>
          <w:sz w:val="20"/>
          <w:szCs w:val="20"/>
          <w:lang w:val="fr-FR"/>
        </w:rPr>
        <w:t xml:space="preserve">ivoire décrit dans </w:t>
      </w:r>
      <w:r>
        <w:rPr>
          <w:rFonts w:ascii="Helvetica Neue" w:hAnsi="Helvetica Neue" w:cs="Helvetica Neue"/>
          <w:color w:val="000000"/>
          <w:sz w:val="20"/>
          <w:szCs w:val="20"/>
          <w:lang w:val="fr-FR"/>
        </w:rPr>
        <w:t>l’expédition</w:t>
      </w:r>
      <w:r w:rsidRPr="00212411">
        <w:rPr>
          <w:rFonts w:ascii="Helvetica Neue" w:hAnsi="Helvetica Neue" w:cs="Helvetica Neue"/>
          <w:color w:val="000000"/>
          <w:sz w:val="20"/>
          <w:szCs w:val="20"/>
          <w:lang w:val="fr-FR"/>
        </w:rPr>
        <w:t xml:space="preserve"> a </w:t>
      </w:r>
      <w:r w:rsidRPr="00047EB9">
        <w:rPr>
          <w:rFonts w:ascii="Helvetica Neue" w:hAnsi="Helvetica Neue" w:cs="Helvetica Neue"/>
          <w:color w:val="000000"/>
          <w:sz w:val="20"/>
          <w:szCs w:val="20"/>
          <w:lang w:val="fr-FR"/>
        </w:rPr>
        <w:t>été reçu</w:t>
      </w:r>
    </w:p>
    <w:p w14:paraId="285AFEF7" w14:textId="5D7814CB" w:rsidR="00212411" w:rsidRPr="00047EB9" w:rsidRDefault="00212411" w:rsidP="00117BEB">
      <w:pPr>
        <w:widowControl w:val="0"/>
        <w:numPr>
          <w:ilvl w:val="1"/>
          <w:numId w:val="11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ind w:left="1418" w:hanging="357"/>
        <w:jc w:val="both"/>
        <w:rPr>
          <w:rFonts w:ascii="Helvetica Neue" w:hAnsi="Helvetica Neue" w:cs="Helvetica Neue"/>
          <w:color w:val="000000"/>
          <w:sz w:val="20"/>
          <w:szCs w:val="20"/>
          <w:lang w:val="fr-FR"/>
        </w:rPr>
      </w:pPr>
      <w:r w:rsidRPr="00047EB9">
        <w:rPr>
          <w:rFonts w:ascii="Helvetica Neue" w:hAnsi="Helvetica Neue" w:cs="Helvetica Neue"/>
          <w:color w:val="000000"/>
          <w:sz w:val="20"/>
          <w:szCs w:val="20"/>
          <w:lang w:val="fr-FR"/>
        </w:rPr>
        <w:t>Emplacement d’entreposage exact attribué à chaque pièce d’ivoire par le site de réception.</w:t>
      </w:r>
    </w:p>
    <w:p w14:paraId="10AAD477" w14:textId="71D466CC" w:rsidR="00A617B1" w:rsidRPr="00047EB9" w:rsidRDefault="00A617B1"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p w14:paraId="2F6C15A4" w14:textId="652F0B10" w:rsidR="00A46DDB" w:rsidRPr="00047EB9" w:rsidRDefault="00047EB9" w:rsidP="00124D1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Neue" w:hAnsi="Helvetica Neue" w:cs="Helvetica Neue"/>
          <w:noProof/>
          <w:color w:val="000000"/>
          <w:sz w:val="22"/>
          <w:szCs w:val="22"/>
          <w:lang w:val="fr-FR"/>
        </w:rPr>
      </w:pPr>
      <w:r w:rsidRPr="00047EB9">
        <w:rPr>
          <w:rFonts w:ascii="Helvetica Neue" w:hAnsi="Helvetica Neue" w:cs="Helvetica Neue"/>
          <w:noProof/>
          <w:color w:val="000000"/>
          <w:sz w:val="22"/>
          <w:szCs w:val="22"/>
        </w:rPr>
        <w:lastRenderedPageBreak/>
        <mc:AlternateContent>
          <mc:Choice Requires="wps">
            <w:drawing>
              <wp:anchor distT="0" distB="0" distL="114300" distR="114300" simplePos="0" relativeHeight="251680256" behindDoc="0" locked="0" layoutInCell="1" allowOverlap="1" wp14:anchorId="68136CCE" wp14:editId="2A989ED4">
                <wp:simplePos x="0" y="0"/>
                <wp:positionH relativeFrom="column">
                  <wp:posOffset>4856480</wp:posOffset>
                </wp:positionH>
                <wp:positionV relativeFrom="paragraph">
                  <wp:posOffset>2001520</wp:posOffset>
                </wp:positionV>
                <wp:extent cx="622300" cy="254000"/>
                <wp:effectExtent l="0" t="0" r="25400" b="12700"/>
                <wp:wrapNone/>
                <wp:docPr id="30" name="Zone de texte 30"/>
                <wp:cNvGraphicFramePr/>
                <a:graphic xmlns:a="http://schemas.openxmlformats.org/drawingml/2006/main">
                  <a:graphicData uri="http://schemas.microsoft.com/office/word/2010/wordprocessingShape">
                    <wps:wsp>
                      <wps:cNvSpPr txBox="1"/>
                      <wps:spPr>
                        <a:xfrm>
                          <a:off x="0" y="0"/>
                          <a:ext cx="62230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4B0027FC" w14:textId="0706B25A"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Contrôle</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68136CCE" id="Zone de texte 30" o:spid="_x0000_s1116" type="#_x0000_t202" style="position:absolute;left:0;text-align:left;margin-left:382.4pt;margin-top:157.6pt;width:49pt;height:20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" fillcolor="white [3212]" strokecolor="black [3213]" strokeweight="1.5pt">
                <v:stroke miterlimit="4"/>
                <v:textbox inset="4pt,4pt,4pt,4pt">
                  <w:txbxContent>
                    <w:p w14:paraId="4B0027FC" w14:textId="0706B25A"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Contrôle</w:t>
                      </w:r>
                    </w:p>
                  </w:txbxContent>
                </v:textbox>
              </v:shape>
            </w:pict>
          </mc:Fallback>
        </mc:AlternateContent>
      </w:r>
      <w:r w:rsidRPr="00047EB9">
        <w:rPr>
          <w:rFonts w:ascii="Helvetica Neue" w:hAnsi="Helvetica Neue" w:cs="Helvetica Neue"/>
          <w:noProof/>
          <w:color w:val="000000"/>
          <w:sz w:val="22"/>
          <w:szCs w:val="22"/>
        </w:rPr>
        <mc:AlternateContent>
          <mc:Choice Requires="wps">
            <w:drawing>
              <wp:anchor distT="0" distB="0" distL="114300" distR="114300" simplePos="0" relativeHeight="251678208" behindDoc="0" locked="0" layoutInCell="1" allowOverlap="1" wp14:anchorId="3E5D8369" wp14:editId="2341244E">
                <wp:simplePos x="0" y="0"/>
                <wp:positionH relativeFrom="column">
                  <wp:posOffset>768350</wp:posOffset>
                </wp:positionH>
                <wp:positionV relativeFrom="paragraph">
                  <wp:posOffset>3078480</wp:posOffset>
                </wp:positionV>
                <wp:extent cx="692150" cy="254000"/>
                <wp:effectExtent l="0" t="0" r="12700" b="12700"/>
                <wp:wrapNone/>
                <wp:docPr id="29" name="Zone de texte 29"/>
                <wp:cNvGraphicFramePr/>
                <a:graphic xmlns:a="http://schemas.openxmlformats.org/drawingml/2006/main">
                  <a:graphicData uri="http://schemas.microsoft.com/office/word/2010/wordprocessingShape">
                    <wps:wsp>
                      <wps:cNvSpPr txBox="1"/>
                      <wps:spPr>
                        <a:xfrm>
                          <a:off x="0" y="0"/>
                          <a:ext cx="69215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5A0FB880" w14:textId="66A2A68C"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Expédition</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3E5D8369" id="Zone de texte 29" o:spid="_x0000_s1117" type="#_x0000_t202" style="position:absolute;left:0;text-align:left;margin-left:60.5pt;margin-top:242.4pt;width:54.5pt;height:20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" fillcolor="white [3212]" strokecolor="black [3213]" strokeweight="1.5pt">
                <v:stroke miterlimit="4"/>
                <v:textbox inset="4pt,4pt,4pt,4pt">
                  <w:txbxContent>
                    <w:p w14:paraId="5A0FB880" w14:textId="66A2A68C"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Expédition</w:t>
                      </w:r>
                    </w:p>
                  </w:txbxContent>
                </v:textbox>
              </v:shape>
            </w:pict>
          </mc:Fallback>
        </mc:AlternateContent>
      </w:r>
      <w:r w:rsidRPr="00047EB9">
        <w:rPr>
          <w:rFonts w:ascii="Helvetica Neue" w:hAnsi="Helvetica Neue" w:cs="Helvetica Neue"/>
          <w:noProof/>
          <w:color w:val="000000"/>
          <w:sz w:val="22"/>
          <w:szCs w:val="22"/>
        </w:rPr>
        <mc:AlternateContent>
          <mc:Choice Requires="wps">
            <w:drawing>
              <wp:anchor distT="0" distB="0" distL="114300" distR="114300" simplePos="0" relativeHeight="251676160" behindDoc="0" locked="0" layoutInCell="1" allowOverlap="1" wp14:anchorId="0FD96526" wp14:editId="39C77F77">
                <wp:simplePos x="0" y="0"/>
                <wp:positionH relativeFrom="column">
                  <wp:posOffset>889000</wp:posOffset>
                </wp:positionH>
                <wp:positionV relativeFrom="paragraph">
                  <wp:posOffset>2473960</wp:posOffset>
                </wp:positionV>
                <wp:extent cx="622300" cy="254000"/>
                <wp:effectExtent l="0" t="0" r="25400" b="12700"/>
                <wp:wrapNone/>
                <wp:docPr id="28" name="Zone de texte 28"/>
                <wp:cNvGraphicFramePr/>
                <a:graphic xmlns:a="http://schemas.openxmlformats.org/drawingml/2006/main">
                  <a:graphicData uri="http://schemas.microsoft.com/office/word/2010/wordprocessingShape">
                    <wps:wsp>
                      <wps:cNvSpPr txBox="1"/>
                      <wps:spPr>
                        <a:xfrm>
                          <a:off x="0" y="0"/>
                          <a:ext cx="62230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32617108" w14:textId="6A4A1192"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Copie 2</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0FD96526" id="Zone de texte 28" o:spid="_x0000_s1118" type="#_x0000_t202" style="position:absolute;left:0;text-align:left;margin-left:70pt;margin-top:194.8pt;width:49pt;height:20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" fillcolor="white [3212]" strokecolor="black [3213]" strokeweight="1.5pt">
                <v:stroke miterlimit="4"/>
                <v:textbox inset="4pt,4pt,4pt,4pt">
                  <w:txbxContent>
                    <w:p w14:paraId="32617108" w14:textId="6A4A1192"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Copie 2</w:t>
                      </w:r>
                    </w:p>
                  </w:txbxContent>
                </v:textbox>
              </v:shape>
            </w:pict>
          </mc:Fallback>
        </mc:AlternateContent>
      </w:r>
      <w:r w:rsidRPr="00047EB9">
        <w:rPr>
          <w:rFonts w:ascii="Helvetica Neue" w:hAnsi="Helvetica Neue" w:cs="Helvetica Neue"/>
          <w:noProof/>
          <w:color w:val="000000"/>
          <w:sz w:val="22"/>
          <w:szCs w:val="22"/>
        </w:rPr>
        <mc:AlternateContent>
          <mc:Choice Requires="wps">
            <w:drawing>
              <wp:anchor distT="0" distB="0" distL="114300" distR="114300" simplePos="0" relativeHeight="251674112" behindDoc="0" locked="0" layoutInCell="1" allowOverlap="1" wp14:anchorId="2AD1D9CA" wp14:editId="7CABFF16">
                <wp:simplePos x="0" y="0"/>
                <wp:positionH relativeFrom="column">
                  <wp:posOffset>717550</wp:posOffset>
                </wp:positionH>
                <wp:positionV relativeFrom="paragraph">
                  <wp:posOffset>2020570</wp:posOffset>
                </wp:positionV>
                <wp:extent cx="622300" cy="254000"/>
                <wp:effectExtent l="0" t="0" r="25400" b="12700"/>
                <wp:wrapNone/>
                <wp:docPr id="27" name="Zone de texte 27"/>
                <wp:cNvGraphicFramePr/>
                <a:graphic xmlns:a="http://schemas.openxmlformats.org/drawingml/2006/main">
                  <a:graphicData uri="http://schemas.microsoft.com/office/word/2010/wordprocessingShape">
                    <wps:wsp>
                      <wps:cNvSpPr txBox="1"/>
                      <wps:spPr>
                        <a:xfrm>
                          <a:off x="0" y="0"/>
                          <a:ext cx="62230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673ECC33" w14:textId="70EFBD85"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Copie 1</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2AD1D9CA" id="Zone de texte 27" o:spid="_x0000_s1119" type="#_x0000_t202" style="position:absolute;left:0;text-align:left;margin-left:56.5pt;margin-top:159.1pt;width:49pt;height:20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" fillcolor="white [3212]" strokecolor="black [3213]" strokeweight="1.5pt">
                <v:stroke miterlimit="4"/>
                <v:textbox inset="4pt,4pt,4pt,4pt">
                  <w:txbxContent>
                    <w:p w14:paraId="673ECC33" w14:textId="70EFBD85"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Copie 1</w:t>
                      </w:r>
                    </w:p>
                  </w:txbxContent>
                </v:textbox>
              </v:shape>
            </w:pict>
          </mc:Fallback>
        </mc:AlternateContent>
      </w:r>
      <w:r w:rsidRPr="00047EB9">
        <w:rPr>
          <w:rFonts w:ascii="Helvetica Neue" w:hAnsi="Helvetica Neue" w:cs="Helvetica Neue"/>
          <w:noProof/>
          <w:color w:val="000000"/>
          <w:sz w:val="22"/>
          <w:szCs w:val="22"/>
        </w:rPr>
        <mc:AlternateContent>
          <mc:Choice Requires="wps">
            <w:drawing>
              <wp:anchor distT="0" distB="0" distL="114300" distR="114300" simplePos="0" relativeHeight="251649536" behindDoc="0" locked="0" layoutInCell="1" allowOverlap="1" wp14:anchorId="7B9F2FFB" wp14:editId="7C60CD29">
                <wp:simplePos x="0" y="0"/>
                <wp:positionH relativeFrom="column">
                  <wp:posOffset>717550</wp:posOffset>
                </wp:positionH>
                <wp:positionV relativeFrom="paragraph">
                  <wp:posOffset>1529080</wp:posOffset>
                </wp:positionV>
                <wp:extent cx="622300" cy="254000"/>
                <wp:effectExtent l="0" t="0" r="25400" b="12700"/>
                <wp:wrapNone/>
                <wp:docPr id="25" name="Zone de texte 25"/>
                <wp:cNvGraphicFramePr/>
                <a:graphic xmlns:a="http://schemas.openxmlformats.org/drawingml/2006/main">
                  <a:graphicData uri="http://schemas.microsoft.com/office/word/2010/wordprocessingShape">
                    <wps:wsp>
                      <wps:cNvSpPr txBox="1"/>
                      <wps:spPr>
                        <a:xfrm>
                          <a:off x="0" y="0"/>
                          <a:ext cx="62230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23198246" w14:textId="5944649B"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Original</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7B9F2FFB" id="Zone de texte 25" o:spid="_x0000_s1120" type="#_x0000_t202" style="position:absolute;left:0;text-align:left;margin-left:56.5pt;margin-top:120.4pt;width:49pt;height:20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" fillcolor="white [3212]" strokecolor="black [3213]" strokeweight="1.5pt">
                <v:stroke miterlimit="4"/>
                <v:textbox inset="4pt,4pt,4pt,4pt">
                  <w:txbxContent>
                    <w:p w14:paraId="23198246" w14:textId="5944649B"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Pr>
                          <w:rFonts w:ascii="Helvetica Neue" w:hAnsi="Helvetica Neue" w:cs="Helvetica Neue"/>
                          <w:color w:val="000000"/>
                          <w:sz w:val="18"/>
                          <w:szCs w:val="18"/>
                          <w:lang w:val="fr-FR"/>
                        </w:rPr>
                        <w:t>Original</w:t>
                      </w:r>
                    </w:p>
                  </w:txbxContent>
                </v:textbox>
              </v:shape>
            </w:pict>
          </mc:Fallback>
        </mc:AlternateContent>
      </w:r>
      <w:r w:rsidRPr="00047EB9">
        <w:rPr>
          <w:rFonts w:ascii="Helvetica Neue" w:hAnsi="Helvetica Neue" w:cs="Helvetica Neue"/>
          <w:noProof/>
          <w:color w:val="000000"/>
          <w:sz w:val="22"/>
          <w:szCs w:val="22"/>
        </w:rPr>
        <mc:AlternateContent>
          <mc:Choice Requires="wps">
            <w:drawing>
              <wp:anchor distT="0" distB="0" distL="114300" distR="114300" simplePos="0" relativeHeight="251667968" behindDoc="0" locked="0" layoutInCell="1" allowOverlap="1" wp14:anchorId="38A42FE3" wp14:editId="65CB7264">
                <wp:simplePos x="0" y="0"/>
                <wp:positionH relativeFrom="column">
                  <wp:posOffset>4527550</wp:posOffset>
                </wp:positionH>
                <wp:positionV relativeFrom="paragraph">
                  <wp:posOffset>121285</wp:posOffset>
                </wp:positionV>
                <wp:extent cx="952500" cy="254000"/>
                <wp:effectExtent l="0" t="0" r="19050" b="12700"/>
                <wp:wrapNone/>
                <wp:docPr id="26" name="Zone de texte 26"/>
                <wp:cNvGraphicFramePr/>
                <a:graphic xmlns:a="http://schemas.openxmlformats.org/drawingml/2006/main">
                  <a:graphicData uri="http://schemas.microsoft.com/office/word/2010/wordprocessingShape">
                    <wps:wsp>
                      <wps:cNvSpPr txBox="1"/>
                      <wps:spPr>
                        <a:xfrm>
                          <a:off x="0" y="0"/>
                          <a:ext cx="95250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20A971D1" w14:textId="77777777"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sidRPr="00A617B1">
                              <w:rPr>
                                <w:rFonts w:ascii="Helvetica Neue" w:hAnsi="Helvetica Neue" w:cs="Helvetica Neue"/>
                                <w:color w:val="000000"/>
                                <w:sz w:val="18"/>
                                <w:szCs w:val="18"/>
                                <w:lang w:val="fr-FR"/>
                              </w:rPr>
                              <w:t>Site d’expédition</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38A42FE3" id="Zone de texte 26" o:spid="_x0000_s1121" type="#_x0000_t202" style="position:absolute;left:0;text-align:left;margin-left:356.5pt;margin-top:9.55pt;width:75pt;height:20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" fillcolor="white [3212]" strokecolor="black [3213]" strokeweight="1.5pt">
                <v:stroke miterlimit="4"/>
                <v:textbox inset="4pt,4pt,4pt,4pt">
                  <w:txbxContent>
                    <w:p w14:paraId="20A971D1" w14:textId="77777777"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sidRPr="00A617B1">
                        <w:rPr>
                          <w:rFonts w:ascii="Helvetica Neue" w:hAnsi="Helvetica Neue" w:cs="Helvetica Neue"/>
                          <w:color w:val="000000"/>
                          <w:sz w:val="18"/>
                          <w:szCs w:val="18"/>
                          <w:lang w:val="fr-FR"/>
                        </w:rPr>
                        <w:t>Site d’expédition</w:t>
                      </w:r>
                    </w:p>
                  </w:txbxContent>
                </v:textbox>
              </v:shape>
            </w:pict>
          </mc:Fallback>
        </mc:AlternateContent>
      </w:r>
      <w:r w:rsidRPr="00047EB9">
        <w:rPr>
          <w:rFonts w:ascii="Helvetica Neue" w:hAnsi="Helvetica Neue" w:cs="Helvetica Neue"/>
          <w:noProof/>
          <w:color w:val="000000"/>
          <w:sz w:val="22"/>
          <w:szCs w:val="22"/>
        </w:rPr>
        <mc:AlternateContent>
          <mc:Choice Requires="wps">
            <w:drawing>
              <wp:anchor distT="0" distB="0" distL="114300" distR="114300" simplePos="0" relativeHeight="251638272" behindDoc="0" locked="0" layoutInCell="1" allowOverlap="1" wp14:anchorId="06944898" wp14:editId="4E8A99E7">
                <wp:simplePos x="0" y="0"/>
                <wp:positionH relativeFrom="column">
                  <wp:posOffset>2425700</wp:posOffset>
                </wp:positionH>
                <wp:positionV relativeFrom="paragraph">
                  <wp:posOffset>121285</wp:posOffset>
                </wp:positionV>
                <wp:extent cx="952500" cy="254000"/>
                <wp:effectExtent l="0" t="0" r="19050" b="12700"/>
                <wp:wrapNone/>
                <wp:docPr id="24" name="Zone de texte 24"/>
                <wp:cNvGraphicFramePr/>
                <a:graphic xmlns:a="http://schemas.openxmlformats.org/drawingml/2006/main">
                  <a:graphicData uri="http://schemas.microsoft.com/office/word/2010/wordprocessingShape">
                    <wps:wsp>
                      <wps:cNvSpPr txBox="1"/>
                      <wps:spPr>
                        <a:xfrm>
                          <a:off x="0" y="0"/>
                          <a:ext cx="95250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6079B988" w14:textId="0E24B9CB"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sidRPr="00A617B1">
                              <w:rPr>
                                <w:rFonts w:ascii="Helvetica Neue" w:hAnsi="Helvetica Neue" w:cs="Helvetica Neue"/>
                                <w:color w:val="000000"/>
                                <w:sz w:val="18"/>
                                <w:szCs w:val="18"/>
                                <w:lang w:val="fr-FR"/>
                              </w:rPr>
                              <w:t xml:space="preserve">Site </w:t>
                            </w:r>
                            <w:r>
                              <w:rPr>
                                <w:rFonts w:ascii="Helvetica Neue" w:hAnsi="Helvetica Neue" w:cs="Helvetica Neue"/>
                                <w:color w:val="000000"/>
                                <w:sz w:val="18"/>
                                <w:szCs w:val="18"/>
                                <w:lang w:val="fr-FR"/>
                              </w:rPr>
                              <w:t>de réception</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06944898" id="Zone de texte 24" o:spid="_x0000_s1122" type="#_x0000_t202" style="position:absolute;left:0;text-align:left;margin-left:191pt;margin-top:9.55pt;width:75pt;height:20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" fillcolor="white [3212]" strokecolor="black [3213]" strokeweight="1.5pt">
                <v:stroke miterlimit="4"/>
                <v:textbox inset="4pt,4pt,4pt,4pt">
                  <w:txbxContent>
                    <w:p w14:paraId="6079B988" w14:textId="0E24B9CB"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sidRPr="00A617B1">
                        <w:rPr>
                          <w:rFonts w:ascii="Helvetica Neue" w:hAnsi="Helvetica Neue" w:cs="Helvetica Neue"/>
                          <w:color w:val="000000"/>
                          <w:sz w:val="18"/>
                          <w:szCs w:val="18"/>
                          <w:lang w:val="fr-FR"/>
                        </w:rPr>
                        <w:t xml:space="preserve">Site </w:t>
                      </w:r>
                      <w:r>
                        <w:rPr>
                          <w:rFonts w:ascii="Helvetica Neue" w:hAnsi="Helvetica Neue" w:cs="Helvetica Neue"/>
                          <w:color w:val="000000"/>
                          <w:sz w:val="18"/>
                          <w:szCs w:val="18"/>
                          <w:lang w:val="fr-FR"/>
                        </w:rPr>
                        <w:t>de réception</w:t>
                      </w:r>
                    </w:p>
                  </w:txbxContent>
                </v:textbox>
              </v:shape>
            </w:pict>
          </mc:Fallback>
        </mc:AlternateContent>
      </w:r>
      <w:r w:rsidRPr="00047EB9">
        <w:rPr>
          <w:rFonts w:ascii="Helvetica Neue" w:hAnsi="Helvetica Neue" w:cs="Helvetica Neue"/>
          <w:noProof/>
          <w:color w:val="000000"/>
          <w:sz w:val="22"/>
          <w:szCs w:val="22"/>
        </w:rPr>
        <mc:AlternateContent>
          <mc:Choice Requires="wps">
            <w:drawing>
              <wp:anchor distT="0" distB="0" distL="114300" distR="114300" simplePos="0" relativeHeight="251636224" behindDoc="0" locked="0" layoutInCell="1" allowOverlap="1" wp14:anchorId="3457D83D" wp14:editId="7DAC147F">
                <wp:simplePos x="0" y="0"/>
                <wp:positionH relativeFrom="column">
                  <wp:posOffset>228600</wp:posOffset>
                </wp:positionH>
                <wp:positionV relativeFrom="paragraph">
                  <wp:posOffset>118745</wp:posOffset>
                </wp:positionV>
                <wp:extent cx="952500" cy="254000"/>
                <wp:effectExtent l="0" t="0" r="19050" b="12700"/>
                <wp:wrapNone/>
                <wp:docPr id="21" name="Zone de texte 21"/>
                <wp:cNvGraphicFramePr/>
                <a:graphic xmlns:a="http://schemas.openxmlformats.org/drawingml/2006/main">
                  <a:graphicData uri="http://schemas.microsoft.com/office/word/2010/wordprocessingShape">
                    <wps:wsp>
                      <wps:cNvSpPr txBox="1"/>
                      <wps:spPr>
                        <a:xfrm>
                          <a:off x="0" y="0"/>
                          <a:ext cx="952500" cy="254000"/>
                        </a:xfrm>
                        <a:prstGeom prst="rect">
                          <a:avLst/>
                        </a:prstGeom>
                        <a:solidFill>
                          <a:schemeClr val="bg1"/>
                        </a:solidFill>
                        <a:ln w="19050" cap="flat">
                          <a:solidFill>
                            <a:schemeClr val="tx1"/>
                          </a:solidFill>
                          <a:miter lim="400000"/>
                        </a:ln>
                        <a:effectLst/>
                        <a:sp3d/>
                      </wps:spPr>
                      <wps:style>
                        <a:lnRef idx="0">
                          <a:scrgbClr r="0" g="0" b="0"/>
                        </a:lnRef>
                        <a:fillRef idx="0">
                          <a:scrgbClr r="0" g="0" b="0"/>
                        </a:fillRef>
                        <a:effectRef idx="0">
                          <a:scrgbClr r="0" g="0" b="0"/>
                        </a:effectRef>
                        <a:fontRef idx="none"/>
                      </wps:style>
                      <wps:txbx>
                        <w:txbxContent>
                          <w:p w14:paraId="0B4359D1" w14:textId="11A4EBAB"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sidRPr="00A617B1">
                              <w:rPr>
                                <w:rFonts w:ascii="Helvetica Neue" w:hAnsi="Helvetica Neue" w:cs="Helvetica Neue"/>
                                <w:color w:val="000000"/>
                                <w:sz w:val="18"/>
                                <w:szCs w:val="18"/>
                                <w:lang w:val="fr-FR"/>
                              </w:rPr>
                              <w:t>Site d’expédition</w:t>
                            </w:r>
                          </w:p>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mv="urn:schemas-microsoft-com:mac:vml" xmlns:mo="http://schemas.microsoft.com/office/mac/office/2008/main">
            <w:pict>
              <v:shape w14:anchorId="3457D83D" id="Zone de texte 21" o:spid="_x0000_s1123" type="#_x0000_t202" style="position:absolute;left:0;text-align:left;margin-left:18pt;margin-top:9.35pt;width:75pt;height:20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" fillcolor="white [3212]" strokecolor="black [3213]" strokeweight="1.5pt">
                <v:stroke miterlimit="4"/>
                <v:textbox inset="4pt,4pt,4pt,4pt">
                  <w:txbxContent>
                    <w:p w14:paraId="0B4359D1" w14:textId="11A4EBAB" w:rsidR="003D3045" w:rsidRPr="00A617B1" w:rsidRDefault="003D3045" w:rsidP="00A617B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18"/>
                          <w:szCs w:val="18"/>
                          <w:lang w:val="fr-FR"/>
                        </w:rPr>
                      </w:pPr>
                      <w:r w:rsidRPr="00A617B1">
                        <w:rPr>
                          <w:rFonts w:ascii="Helvetica Neue" w:hAnsi="Helvetica Neue" w:cs="Helvetica Neue"/>
                          <w:color w:val="000000"/>
                          <w:sz w:val="18"/>
                          <w:szCs w:val="18"/>
                          <w:lang w:val="fr-FR"/>
                        </w:rPr>
                        <w:t>Site d’expédition</w:t>
                      </w:r>
                    </w:p>
                  </w:txbxContent>
                </v:textbox>
              </v:shape>
            </w:pict>
          </mc:Fallback>
        </mc:AlternateContent>
      </w:r>
      <w:r w:rsidR="00A46DDB" w:rsidRPr="00047EB9">
        <w:rPr>
          <w:rFonts w:ascii="Helvetica Neue" w:hAnsi="Helvetica Neue" w:cs="Helvetica Neue"/>
          <w:noProof/>
          <w:color w:val="000000"/>
          <w:sz w:val="22"/>
          <w:szCs w:val="22"/>
        </w:rPr>
        <w:drawing>
          <wp:inline distT="0" distB="0" distL="0" distR="0" wp14:anchorId="29BAF7C1" wp14:editId="3D6B0342">
            <wp:extent cx="5476558" cy="3581400"/>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4">
                      <a:extLst>
                        <a:ext uri="{28A0092B-C50C-407E-A947-70E740481C1C}">
                          <a14:useLocalDpi xmlns:a14="http://schemas.microsoft.com/office/drawing/2010/main"/>
                        </a:ext>
                      </a:extLst>
                    </a:blip>
                    <a:srcRect l="4041" t="3788" r="3283" b="5303"/>
                    <a:stretch/>
                  </pic:blipFill>
                  <pic:spPr bwMode="auto">
                    <a:xfrm>
                      <a:off x="0" y="0"/>
                      <a:ext cx="5491269" cy="3591020"/>
                    </a:xfrm>
                    <a:prstGeom prst="rect">
                      <a:avLst/>
                    </a:prstGeom>
                    <a:noFill/>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7A7D5E2" w14:textId="77777777" w:rsidR="00047EB9" w:rsidRPr="00047EB9" w:rsidRDefault="00047EB9" w:rsidP="00047EB9">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both"/>
        <w:rPr>
          <w:rFonts w:ascii="Helvetica Neue" w:hAnsi="Helvetica Neue" w:cs="Helvetica Neue"/>
          <w:color w:val="000000"/>
          <w:sz w:val="22"/>
          <w:szCs w:val="22"/>
          <w:lang w:val="fr-FR"/>
        </w:rPr>
      </w:pPr>
    </w:p>
    <w:p w14:paraId="4D2D2BD2" w14:textId="1AB8AE8A" w:rsidR="00047EB9" w:rsidRPr="00047EB9" w:rsidRDefault="00865C5B" w:rsidP="00117BEB">
      <w:pPr>
        <w:widowControl w:val="0"/>
        <w:numPr>
          <w:ilvl w:val="0"/>
          <w:numId w:val="73"/>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spacing w:after="120" w:line="276" w:lineRule="auto"/>
        <w:ind w:left="180" w:hanging="180"/>
        <w:jc w:val="both"/>
        <w:rPr>
          <w:rFonts w:ascii="Helvetica Neue" w:hAnsi="Helvetica Neue" w:cs="Helvetica Neue"/>
          <w:color w:val="000000"/>
          <w:sz w:val="20"/>
          <w:szCs w:val="20"/>
          <w:lang w:val="fr-FR"/>
        </w:rPr>
      </w:pPr>
      <w:r w:rsidRPr="00865C5B">
        <w:rPr>
          <w:rFonts w:ascii="Helvetica Neue" w:hAnsi="Helvetica Neue" w:cs="Helvetica Neue"/>
          <w:color w:val="000000"/>
          <w:sz w:val="20"/>
          <w:szCs w:val="20"/>
          <w:lang w:val="fr-FR"/>
        </w:rPr>
        <w:t xml:space="preserve">Une fois le </w:t>
      </w:r>
      <w:r>
        <w:rPr>
          <w:rFonts w:ascii="Helvetica Neue" w:hAnsi="Helvetica Neue" w:cs="Helvetica Neue"/>
          <w:color w:val="000000"/>
          <w:sz w:val="20"/>
          <w:szCs w:val="20"/>
          <w:lang w:val="fr-FR"/>
        </w:rPr>
        <w:t xml:space="preserve">FDI </w:t>
      </w:r>
      <w:r w:rsidRPr="00865C5B">
        <w:rPr>
          <w:rFonts w:ascii="Helvetica Neue" w:hAnsi="Helvetica Neue" w:cs="Helvetica Neue"/>
          <w:color w:val="000000"/>
          <w:sz w:val="20"/>
          <w:szCs w:val="20"/>
          <w:lang w:val="fr-FR"/>
        </w:rPr>
        <w:t xml:space="preserve">rempli, </w:t>
      </w:r>
      <w:r>
        <w:rPr>
          <w:rFonts w:ascii="Helvetica Neue" w:hAnsi="Helvetica Neue" w:cs="Helvetica Neue"/>
          <w:color w:val="000000"/>
          <w:sz w:val="20"/>
          <w:szCs w:val="20"/>
          <w:lang w:val="fr-FR"/>
        </w:rPr>
        <w:t>la personne qui autorise l’expédition</w:t>
      </w:r>
      <w:r w:rsidRPr="00865C5B">
        <w:rPr>
          <w:rFonts w:ascii="Helvetica Neue" w:hAnsi="Helvetica Neue" w:cs="Helvetica Neue"/>
          <w:color w:val="000000"/>
          <w:sz w:val="20"/>
          <w:szCs w:val="20"/>
          <w:lang w:val="fr-FR"/>
        </w:rPr>
        <w:t xml:space="preserve"> signera le formulaire et le </w:t>
      </w:r>
      <w:r>
        <w:rPr>
          <w:rFonts w:ascii="Helvetica Neue" w:hAnsi="Helvetica Neue" w:cs="Helvetica Neue"/>
          <w:color w:val="000000"/>
          <w:sz w:val="20"/>
          <w:szCs w:val="20"/>
          <w:lang w:val="fr-FR"/>
        </w:rPr>
        <w:t>site d’expédition</w:t>
      </w:r>
      <w:r w:rsidRPr="00865C5B">
        <w:rPr>
          <w:rFonts w:ascii="Helvetica Neue" w:hAnsi="Helvetica Neue" w:cs="Helvetica Neue"/>
          <w:color w:val="000000"/>
          <w:sz w:val="20"/>
          <w:szCs w:val="20"/>
          <w:lang w:val="fr-FR"/>
        </w:rPr>
        <w:t xml:space="preserve"> conservera la copie 2 pour ses propres dossiers. L</w:t>
      </w:r>
      <w:r>
        <w:rPr>
          <w:rFonts w:ascii="Helvetica Neue" w:hAnsi="Helvetica Neue" w:cs="Helvetica Neue"/>
          <w:color w:val="000000"/>
          <w:sz w:val="20"/>
          <w:szCs w:val="20"/>
          <w:lang w:val="fr-FR"/>
        </w:rPr>
        <w:t>’</w:t>
      </w:r>
      <w:r w:rsidRPr="00865C5B">
        <w:rPr>
          <w:rFonts w:ascii="Helvetica Neue" w:hAnsi="Helvetica Neue" w:cs="Helvetica Neue"/>
          <w:color w:val="000000"/>
          <w:sz w:val="20"/>
          <w:szCs w:val="20"/>
          <w:lang w:val="fr-FR"/>
        </w:rPr>
        <w:t xml:space="preserve">original et </w:t>
      </w:r>
      <w:r>
        <w:rPr>
          <w:rFonts w:ascii="Helvetica Neue" w:hAnsi="Helvetica Neue" w:cs="Helvetica Neue"/>
          <w:color w:val="000000"/>
          <w:sz w:val="20"/>
          <w:szCs w:val="20"/>
          <w:lang w:val="fr-FR"/>
        </w:rPr>
        <w:t>la copie</w:t>
      </w:r>
      <w:r w:rsidRPr="00865C5B">
        <w:rPr>
          <w:rFonts w:ascii="Helvetica Neue" w:hAnsi="Helvetica Neue" w:cs="Helvetica Neue"/>
          <w:color w:val="000000"/>
          <w:sz w:val="20"/>
          <w:szCs w:val="20"/>
          <w:lang w:val="fr-FR"/>
        </w:rPr>
        <w:t xml:space="preserve"> 1 seront </w:t>
      </w:r>
      <w:r>
        <w:rPr>
          <w:rFonts w:ascii="Helvetica Neue" w:hAnsi="Helvetica Neue" w:cs="Helvetica Neue"/>
          <w:color w:val="000000"/>
          <w:sz w:val="20"/>
          <w:szCs w:val="20"/>
          <w:lang w:val="fr-FR"/>
        </w:rPr>
        <w:t>joints à</w:t>
      </w:r>
      <w:r w:rsidRPr="00865C5B">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l’expédition</w:t>
      </w:r>
      <w:r w:rsidRPr="00865C5B">
        <w:rPr>
          <w:rFonts w:ascii="Helvetica Neue" w:hAnsi="Helvetica Neue" w:cs="Helvetica Neue"/>
          <w:color w:val="000000"/>
          <w:sz w:val="20"/>
          <w:szCs w:val="20"/>
          <w:lang w:val="fr-FR"/>
        </w:rPr>
        <w:t>.</w:t>
      </w:r>
    </w:p>
    <w:p w14:paraId="3F21C335" w14:textId="755BE9A1" w:rsidR="00047EB9" w:rsidRPr="00047EB9" w:rsidRDefault="007A4CE1" w:rsidP="00117BEB">
      <w:pPr>
        <w:widowControl w:val="0"/>
        <w:numPr>
          <w:ilvl w:val="0"/>
          <w:numId w:val="73"/>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spacing w:after="120" w:line="276" w:lineRule="auto"/>
        <w:ind w:left="180" w:hanging="180"/>
        <w:jc w:val="both"/>
        <w:rPr>
          <w:rFonts w:ascii="Helvetica Neue" w:hAnsi="Helvetica Neue" w:cs="Helvetica Neue"/>
          <w:color w:val="000000"/>
          <w:sz w:val="20"/>
          <w:szCs w:val="20"/>
          <w:lang w:val="fr-FR"/>
        </w:rPr>
      </w:pPr>
      <w:r w:rsidRPr="007A4CE1">
        <w:rPr>
          <w:rFonts w:ascii="Helvetica Neue" w:hAnsi="Helvetica Neue" w:cs="Helvetica Neue"/>
          <w:color w:val="000000"/>
          <w:sz w:val="20"/>
          <w:szCs w:val="20"/>
          <w:lang w:val="fr-FR"/>
        </w:rPr>
        <w:t xml:space="preserve">À l’arrivée de </w:t>
      </w:r>
      <w:r>
        <w:rPr>
          <w:rFonts w:ascii="Helvetica Neue" w:hAnsi="Helvetica Neue" w:cs="Helvetica Neue"/>
          <w:color w:val="000000"/>
          <w:sz w:val="20"/>
          <w:szCs w:val="20"/>
          <w:lang w:val="fr-FR"/>
        </w:rPr>
        <w:t>l’expédition</w:t>
      </w:r>
      <w:r w:rsidRPr="007A4CE1">
        <w:rPr>
          <w:rFonts w:ascii="Helvetica Neue" w:hAnsi="Helvetica Neue" w:cs="Helvetica Neue"/>
          <w:color w:val="000000"/>
          <w:sz w:val="20"/>
          <w:szCs w:val="20"/>
          <w:lang w:val="fr-FR"/>
        </w:rPr>
        <w:t xml:space="preserve"> à </w:t>
      </w:r>
      <w:r>
        <w:rPr>
          <w:rFonts w:ascii="Helvetica Neue" w:hAnsi="Helvetica Neue" w:cs="Helvetica Neue"/>
          <w:color w:val="000000"/>
          <w:sz w:val="20"/>
          <w:szCs w:val="20"/>
          <w:lang w:val="fr-FR"/>
        </w:rPr>
        <w:t xml:space="preserve">sa </w:t>
      </w:r>
      <w:r w:rsidRPr="007A4CE1">
        <w:rPr>
          <w:rFonts w:ascii="Helvetica Neue" w:hAnsi="Helvetica Neue" w:cs="Helvetica Neue"/>
          <w:color w:val="000000"/>
          <w:sz w:val="20"/>
          <w:szCs w:val="20"/>
          <w:lang w:val="fr-FR"/>
        </w:rPr>
        <w:t xml:space="preserve">destination, </w:t>
      </w:r>
      <w:r>
        <w:rPr>
          <w:rFonts w:ascii="Helvetica Neue" w:hAnsi="Helvetica Neue" w:cs="Helvetica Neue"/>
          <w:color w:val="000000"/>
          <w:sz w:val="20"/>
          <w:szCs w:val="20"/>
          <w:lang w:val="fr-FR"/>
        </w:rPr>
        <w:t>le site de réception</w:t>
      </w:r>
      <w:r w:rsidRPr="007A4CE1">
        <w:rPr>
          <w:rFonts w:ascii="Helvetica Neue" w:hAnsi="Helvetica Neue" w:cs="Helvetica Neue"/>
          <w:color w:val="000000"/>
          <w:sz w:val="20"/>
          <w:szCs w:val="20"/>
          <w:lang w:val="fr-FR"/>
        </w:rPr>
        <w:t xml:space="preserve"> vérifie le F</w:t>
      </w:r>
      <w:r>
        <w:rPr>
          <w:rFonts w:ascii="Helvetica Neue" w:hAnsi="Helvetica Neue" w:cs="Helvetica Neue"/>
          <w:color w:val="000000"/>
          <w:sz w:val="20"/>
          <w:szCs w:val="20"/>
          <w:lang w:val="fr-FR"/>
        </w:rPr>
        <w:t>D</w:t>
      </w:r>
      <w:r w:rsidRPr="007A4CE1">
        <w:rPr>
          <w:rFonts w:ascii="Helvetica Neue" w:hAnsi="Helvetica Neue" w:cs="Helvetica Neue"/>
          <w:color w:val="000000"/>
          <w:sz w:val="20"/>
          <w:szCs w:val="20"/>
          <w:lang w:val="fr-FR"/>
        </w:rPr>
        <w:t xml:space="preserve">I initial </w:t>
      </w:r>
      <w:r>
        <w:rPr>
          <w:rFonts w:ascii="Helvetica Neue" w:hAnsi="Helvetica Neue" w:cs="Helvetica Neue"/>
          <w:color w:val="000000"/>
          <w:sz w:val="20"/>
          <w:szCs w:val="20"/>
          <w:lang w:val="fr-FR"/>
        </w:rPr>
        <w:t>en le comparant</w:t>
      </w:r>
      <w:r w:rsidRPr="007A4CE1">
        <w:rPr>
          <w:rFonts w:ascii="Helvetica Neue" w:hAnsi="Helvetica Neue" w:cs="Helvetica Neue"/>
          <w:color w:val="000000"/>
          <w:sz w:val="20"/>
          <w:szCs w:val="20"/>
          <w:lang w:val="fr-FR"/>
        </w:rPr>
        <w:t xml:space="preserve"> à </w:t>
      </w:r>
      <w:r>
        <w:rPr>
          <w:rFonts w:ascii="Helvetica Neue" w:hAnsi="Helvetica Neue" w:cs="Helvetica Neue"/>
          <w:color w:val="000000"/>
          <w:sz w:val="20"/>
          <w:szCs w:val="20"/>
          <w:lang w:val="fr-FR"/>
        </w:rPr>
        <w:t>l’expédition</w:t>
      </w:r>
      <w:r w:rsidRPr="007A4CE1">
        <w:rPr>
          <w:rFonts w:ascii="Helvetica Neue" w:hAnsi="Helvetica Neue" w:cs="Helvetica Neue"/>
          <w:color w:val="000000"/>
          <w:sz w:val="20"/>
          <w:szCs w:val="20"/>
          <w:lang w:val="fr-FR"/>
        </w:rPr>
        <w:t xml:space="preserve"> afin de s’assurer que tous les articles sont présents.</w:t>
      </w:r>
      <w:r>
        <w:rPr>
          <w:rFonts w:ascii="Helvetica Neue" w:hAnsi="Helvetica Neue" w:cs="Helvetica Neue"/>
          <w:color w:val="000000"/>
          <w:sz w:val="20"/>
          <w:szCs w:val="20"/>
          <w:lang w:val="fr-FR"/>
        </w:rPr>
        <w:t xml:space="preserve"> </w:t>
      </w:r>
      <w:r w:rsidRPr="007A4CE1">
        <w:rPr>
          <w:rFonts w:ascii="Helvetica Neue" w:hAnsi="Helvetica Neue" w:cs="Helvetica Neue"/>
          <w:color w:val="000000"/>
          <w:sz w:val="20"/>
          <w:szCs w:val="20"/>
          <w:lang w:val="fr-FR"/>
        </w:rPr>
        <w:t>Tou</w:t>
      </w:r>
      <w:r>
        <w:rPr>
          <w:rFonts w:ascii="Helvetica Neue" w:hAnsi="Helvetica Neue" w:cs="Helvetica Neue"/>
          <w:color w:val="000000"/>
          <w:sz w:val="20"/>
          <w:szCs w:val="20"/>
          <w:lang w:val="fr-FR"/>
        </w:rPr>
        <w:t>t</w:t>
      </w:r>
      <w:r w:rsidRPr="007A4CE1">
        <w:rPr>
          <w:rFonts w:ascii="Helvetica Neue" w:hAnsi="Helvetica Neue" w:cs="Helvetica Neue"/>
          <w:color w:val="000000"/>
          <w:sz w:val="20"/>
          <w:szCs w:val="20"/>
          <w:lang w:val="fr-FR"/>
        </w:rPr>
        <w:t xml:space="preserve"> étant en ordre, </w:t>
      </w:r>
      <w:r>
        <w:rPr>
          <w:rFonts w:ascii="Helvetica Neue" w:hAnsi="Helvetica Neue" w:cs="Helvetica Neue"/>
          <w:color w:val="000000"/>
          <w:sz w:val="20"/>
          <w:szCs w:val="20"/>
          <w:lang w:val="fr-FR"/>
        </w:rPr>
        <w:t>la personne en charge de la réception</w:t>
      </w:r>
      <w:r w:rsidRPr="007A4CE1">
        <w:rPr>
          <w:rFonts w:ascii="Helvetica Neue" w:hAnsi="Helvetica Neue" w:cs="Helvetica Neue"/>
          <w:color w:val="000000"/>
          <w:sz w:val="20"/>
          <w:szCs w:val="20"/>
          <w:lang w:val="fr-FR"/>
        </w:rPr>
        <w:t xml:space="preserve"> signera l</w:t>
      </w:r>
      <w:r>
        <w:rPr>
          <w:rFonts w:ascii="Helvetica Neue" w:hAnsi="Helvetica Neue" w:cs="Helvetica Neue"/>
          <w:color w:val="000000"/>
          <w:sz w:val="20"/>
          <w:szCs w:val="20"/>
          <w:lang w:val="fr-FR"/>
        </w:rPr>
        <w:t>’</w:t>
      </w:r>
      <w:r w:rsidRPr="007A4CE1">
        <w:rPr>
          <w:rFonts w:ascii="Helvetica Neue" w:hAnsi="Helvetica Neue" w:cs="Helvetica Neue"/>
          <w:color w:val="000000"/>
          <w:sz w:val="20"/>
          <w:szCs w:val="20"/>
          <w:lang w:val="fr-FR"/>
        </w:rPr>
        <w:t>original et la copie 1.</w:t>
      </w:r>
      <w:r>
        <w:rPr>
          <w:rFonts w:ascii="Helvetica Neue" w:hAnsi="Helvetica Neue" w:cs="Helvetica Neue"/>
          <w:color w:val="000000"/>
          <w:sz w:val="20"/>
          <w:szCs w:val="20"/>
          <w:lang w:val="fr-FR"/>
        </w:rPr>
        <w:t xml:space="preserve"> </w:t>
      </w:r>
      <w:r w:rsidRPr="007A4CE1">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w:t>
      </w:r>
      <w:r w:rsidRPr="007A4CE1">
        <w:rPr>
          <w:rFonts w:ascii="Helvetica Neue" w:hAnsi="Helvetica Neue" w:cs="Helvetica Neue"/>
          <w:color w:val="000000"/>
          <w:sz w:val="20"/>
          <w:szCs w:val="20"/>
          <w:lang w:val="fr-FR"/>
        </w:rPr>
        <w:t xml:space="preserve">original sera ensuite renvoyé au </w:t>
      </w:r>
      <w:r>
        <w:rPr>
          <w:rFonts w:ascii="Helvetica Neue" w:hAnsi="Helvetica Neue" w:cs="Helvetica Neue"/>
          <w:color w:val="000000"/>
          <w:sz w:val="20"/>
          <w:szCs w:val="20"/>
          <w:lang w:val="fr-FR"/>
        </w:rPr>
        <w:t>site d’expédition</w:t>
      </w:r>
      <w:r w:rsidRPr="007A4CE1">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La c</w:t>
      </w:r>
      <w:r w:rsidRPr="007A4CE1">
        <w:rPr>
          <w:rFonts w:ascii="Helvetica Neue" w:hAnsi="Helvetica Neue" w:cs="Helvetica Neue"/>
          <w:color w:val="000000"/>
          <w:sz w:val="20"/>
          <w:szCs w:val="20"/>
          <w:lang w:val="fr-FR"/>
        </w:rPr>
        <w:t>opie 1 est conservé</w:t>
      </w:r>
      <w:r>
        <w:rPr>
          <w:rFonts w:ascii="Helvetica Neue" w:hAnsi="Helvetica Neue" w:cs="Helvetica Neue"/>
          <w:color w:val="000000"/>
          <w:sz w:val="20"/>
          <w:szCs w:val="20"/>
          <w:lang w:val="fr-FR"/>
        </w:rPr>
        <w:t>e</w:t>
      </w:r>
      <w:r w:rsidRPr="007A4CE1">
        <w:rPr>
          <w:rFonts w:ascii="Helvetica Neue" w:hAnsi="Helvetica Neue" w:cs="Helvetica Neue"/>
          <w:color w:val="000000"/>
          <w:sz w:val="20"/>
          <w:szCs w:val="20"/>
          <w:lang w:val="fr-FR"/>
        </w:rPr>
        <w:t xml:space="preserve"> par l</w:t>
      </w:r>
      <w:r>
        <w:rPr>
          <w:rFonts w:ascii="Helvetica Neue" w:hAnsi="Helvetica Neue" w:cs="Helvetica Neue"/>
          <w:color w:val="000000"/>
          <w:sz w:val="20"/>
          <w:szCs w:val="20"/>
          <w:lang w:val="fr-FR"/>
        </w:rPr>
        <w:t>e site</w:t>
      </w:r>
      <w:r w:rsidRPr="007A4CE1">
        <w:rPr>
          <w:rFonts w:ascii="Helvetica Neue" w:hAnsi="Helvetica Neue" w:cs="Helvetica Neue"/>
          <w:color w:val="000000"/>
          <w:sz w:val="20"/>
          <w:szCs w:val="20"/>
          <w:lang w:val="fr-FR"/>
        </w:rPr>
        <w:t xml:space="preserve"> de réception pour leurs dossiers.</w:t>
      </w:r>
      <w:r>
        <w:rPr>
          <w:rFonts w:ascii="Helvetica Neue" w:hAnsi="Helvetica Neue" w:cs="Helvetica Neue"/>
          <w:color w:val="000000"/>
          <w:sz w:val="20"/>
          <w:szCs w:val="20"/>
          <w:lang w:val="fr-FR"/>
        </w:rPr>
        <w:t xml:space="preserve"> Le site de réception</w:t>
      </w:r>
      <w:r w:rsidRPr="007A4CE1">
        <w:rPr>
          <w:rFonts w:ascii="Helvetica Neue" w:hAnsi="Helvetica Neue" w:cs="Helvetica Neue"/>
          <w:color w:val="000000"/>
          <w:sz w:val="20"/>
          <w:szCs w:val="20"/>
          <w:lang w:val="fr-FR"/>
        </w:rPr>
        <w:t xml:space="preserve"> mettra également à jour son inventaire pour inclure </w:t>
      </w:r>
      <w:r>
        <w:rPr>
          <w:rFonts w:ascii="Helvetica Neue" w:hAnsi="Helvetica Neue" w:cs="Helvetica Neue"/>
          <w:color w:val="000000"/>
          <w:sz w:val="20"/>
          <w:szCs w:val="20"/>
          <w:lang w:val="fr-FR"/>
        </w:rPr>
        <w:t>l’expédition</w:t>
      </w:r>
      <w:r w:rsidRPr="007A4CE1">
        <w:rPr>
          <w:rFonts w:ascii="Helvetica Neue" w:hAnsi="Helvetica Neue" w:cs="Helvetica Neue"/>
          <w:color w:val="000000"/>
          <w:sz w:val="20"/>
          <w:szCs w:val="20"/>
          <w:lang w:val="fr-FR"/>
        </w:rPr>
        <w:t xml:space="preserve"> nouvellement arrivé</w:t>
      </w:r>
      <w:r>
        <w:rPr>
          <w:rFonts w:ascii="Helvetica Neue" w:hAnsi="Helvetica Neue" w:cs="Helvetica Neue"/>
          <w:color w:val="000000"/>
          <w:sz w:val="20"/>
          <w:szCs w:val="20"/>
          <w:lang w:val="fr-FR"/>
        </w:rPr>
        <w:t>e</w:t>
      </w:r>
      <w:r w:rsidRPr="007A4CE1">
        <w:rPr>
          <w:rFonts w:ascii="Helvetica Neue" w:hAnsi="Helvetica Neue" w:cs="Helvetica Neue"/>
          <w:color w:val="000000"/>
          <w:sz w:val="20"/>
          <w:szCs w:val="20"/>
          <w:lang w:val="fr-FR"/>
        </w:rPr>
        <w:t>.</w:t>
      </w:r>
    </w:p>
    <w:p w14:paraId="109ADC13" w14:textId="199C8C7D" w:rsidR="00047EB9" w:rsidRDefault="007A4CE1" w:rsidP="00117BEB">
      <w:pPr>
        <w:widowControl w:val="0"/>
        <w:numPr>
          <w:ilvl w:val="0"/>
          <w:numId w:val="73"/>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spacing w:after="120" w:line="276" w:lineRule="auto"/>
        <w:ind w:left="180" w:hanging="180"/>
        <w:jc w:val="both"/>
        <w:rPr>
          <w:rFonts w:ascii="Helvetica Neue" w:hAnsi="Helvetica Neue" w:cs="Helvetica Neue"/>
          <w:color w:val="000000"/>
          <w:sz w:val="20"/>
          <w:szCs w:val="20"/>
          <w:lang w:val="fr-FR"/>
        </w:rPr>
      </w:pPr>
      <w:r w:rsidRPr="007A4CE1">
        <w:rPr>
          <w:rFonts w:ascii="Helvetica Neue" w:hAnsi="Helvetica Neue" w:cs="Helvetica Neue"/>
          <w:color w:val="000000"/>
          <w:sz w:val="20"/>
          <w:szCs w:val="20"/>
          <w:lang w:val="fr-FR"/>
        </w:rPr>
        <w:t>Le F</w:t>
      </w:r>
      <w:r>
        <w:rPr>
          <w:rFonts w:ascii="Helvetica Neue" w:hAnsi="Helvetica Neue" w:cs="Helvetica Neue"/>
          <w:color w:val="000000"/>
          <w:sz w:val="20"/>
          <w:szCs w:val="20"/>
          <w:lang w:val="fr-FR"/>
        </w:rPr>
        <w:t>D</w:t>
      </w:r>
      <w:r w:rsidRPr="007A4CE1">
        <w:rPr>
          <w:rFonts w:ascii="Helvetica Neue" w:hAnsi="Helvetica Neue" w:cs="Helvetica Neue"/>
          <w:color w:val="000000"/>
          <w:sz w:val="20"/>
          <w:szCs w:val="20"/>
          <w:lang w:val="fr-FR"/>
        </w:rPr>
        <w:t xml:space="preserve">I </w:t>
      </w:r>
      <w:r>
        <w:rPr>
          <w:rFonts w:ascii="Helvetica Neue" w:hAnsi="Helvetica Neue" w:cs="Helvetica Neue"/>
          <w:color w:val="000000"/>
          <w:sz w:val="20"/>
          <w:szCs w:val="20"/>
          <w:lang w:val="fr-FR"/>
        </w:rPr>
        <w:t>original</w:t>
      </w:r>
      <w:r w:rsidRPr="007A4CE1">
        <w:rPr>
          <w:rFonts w:ascii="Helvetica Neue" w:hAnsi="Helvetica Neue" w:cs="Helvetica Neue"/>
          <w:color w:val="000000"/>
          <w:sz w:val="20"/>
          <w:szCs w:val="20"/>
          <w:lang w:val="fr-FR"/>
        </w:rPr>
        <w:t xml:space="preserve"> est renvoyé </w:t>
      </w:r>
      <w:r>
        <w:rPr>
          <w:rFonts w:ascii="Helvetica Neue" w:hAnsi="Helvetica Neue" w:cs="Helvetica Neue"/>
          <w:color w:val="000000"/>
          <w:sz w:val="20"/>
          <w:szCs w:val="20"/>
          <w:lang w:val="fr-FR"/>
        </w:rPr>
        <w:t>au site d’expédition</w:t>
      </w:r>
      <w:r w:rsidRPr="007A4CE1">
        <w:rPr>
          <w:rFonts w:ascii="Helvetica Neue" w:hAnsi="Helvetica Neue" w:cs="Helvetica Neue"/>
          <w:color w:val="000000"/>
          <w:sz w:val="20"/>
          <w:szCs w:val="20"/>
          <w:lang w:val="fr-FR"/>
        </w:rPr>
        <w:t xml:space="preserve"> et vérifié par rapport à la copie 2 pour confirmer que tout est en ordre.</w:t>
      </w:r>
      <w:r>
        <w:rPr>
          <w:rFonts w:ascii="Helvetica Neue" w:hAnsi="Helvetica Neue" w:cs="Helvetica Neue"/>
          <w:color w:val="000000"/>
          <w:sz w:val="20"/>
          <w:szCs w:val="20"/>
          <w:lang w:val="fr-FR"/>
        </w:rPr>
        <w:t xml:space="preserve"> </w:t>
      </w:r>
      <w:r w:rsidRPr="007A4CE1">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w:t>
      </w:r>
      <w:r w:rsidRPr="007A4CE1">
        <w:rPr>
          <w:rFonts w:ascii="Helvetica Neue" w:hAnsi="Helvetica Neue" w:cs="Helvetica Neue"/>
          <w:color w:val="000000"/>
          <w:sz w:val="20"/>
          <w:szCs w:val="20"/>
          <w:lang w:val="fr-FR"/>
        </w:rPr>
        <w:t xml:space="preserve">original sera signé par </w:t>
      </w:r>
      <w:r>
        <w:rPr>
          <w:rFonts w:ascii="Helvetica Neue" w:hAnsi="Helvetica Neue" w:cs="Helvetica Neue"/>
          <w:color w:val="000000"/>
          <w:sz w:val="20"/>
          <w:szCs w:val="20"/>
          <w:lang w:val="fr-FR"/>
        </w:rPr>
        <w:t>la personne en charge de l’expédition</w:t>
      </w:r>
      <w:r w:rsidRPr="007A4CE1">
        <w:rPr>
          <w:rFonts w:ascii="Helvetica Neue" w:hAnsi="Helvetica Neue" w:cs="Helvetica Neue"/>
          <w:color w:val="000000"/>
          <w:sz w:val="20"/>
          <w:szCs w:val="20"/>
          <w:lang w:val="fr-FR"/>
        </w:rPr>
        <w:t xml:space="preserve"> et agrafé à la copie 2 pour archivage.</w:t>
      </w:r>
      <w:r>
        <w:rPr>
          <w:rFonts w:ascii="Helvetica Neue" w:hAnsi="Helvetica Neue" w:cs="Helvetica Neue"/>
          <w:color w:val="000000"/>
          <w:sz w:val="20"/>
          <w:szCs w:val="20"/>
          <w:lang w:val="fr-FR"/>
        </w:rPr>
        <w:t xml:space="preserve"> </w:t>
      </w:r>
      <w:r w:rsidRPr="007A4CE1">
        <w:rPr>
          <w:rFonts w:ascii="Helvetica Neue" w:hAnsi="Helvetica Neue" w:cs="Helvetica Neue"/>
          <w:color w:val="000000"/>
          <w:sz w:val="20"/>
          <w:szCs w:val="20"/>
          <w:lang w:val="fr-FR"/>
        </w:rPr>
        <w:t>La présence d</w:t>
      </w:r>
      <w:r>
        <w:rPr>
          <w:rFonts w:ascii="Helvetica Neue" w:hAnsi="Helvetica Neue" w:cs="Helvetica Neue"/>
          <w:color w:val="000000"/>
          <w:sz w:val="20"/>
          <w:szCs w:val="20"/>
          <w:lang w:val="fr-FR"/>
        </w:rPr>
        <w:t>’</w:t>
      </w:r>
      <w:r w:rsidRPr="007A4CE1">
        <w:rPr>
          <w:rFonts w:ascii="Helvetica Neue" w:hAnsi="Helvetica Neue" w:cs="Helvetica Neue"/>
          <w:color w:val="000000"/>
          <w:sz w:val="20"/>
          <w:szCs w:val="20"/>
          <w:lang w:val="fr-FR"/>
        </w:rPr>
        <w:t>un F</w:t>
      </w:r>
      <w:r>
        <w:rPr>
          <w:rFonts w:ascii="Helvetica Neue" w:hAnsi="Helvetica Neue" w:cs="Helvetica Neue"/>
          <w:color w:val="000000"/>
          <w:sz w:val="20"/>
          <w:szCs w:val="20"/>
          <w:lang w:val="fr-FR"/>
        </w:rPr>
        <w:t>D</w:t>
      </w:r>
      <w:r w:rsidRPr="007A4CE1">
        <w:rPr>
          <w:rFonts w:ascii="Helvetica Neue" w:hAnsi="Helvetica Neue" w:cs="Helvetica Neue"/>
          <w:color w:val="000000"/>
          <w:sz w:val="20"/>
          <w:szCs w:val="20"/>
          <w:lang w:val="fr-FR"/>
        </w:rPr>
        <w:t xml:space="preserve">I original, agrafé avec la copie 2 et toutes les signatures pertinentes, indiquera que </w:t>
      </w:r>
      <w:r>
        <w:rPr>
          <w:rFonts w:ascii="Helvetica Neue" w:hAnsi="Helvetica Neue" w:cs="Helvetica Neue"/>
          <w:color w:val="000000"/>
          <w:sz w:val="20"/>
          <w:szCs w:val="20"/>
          <w:lang w:val="fr-FR"/>
        </w:rPr>
        <w:t>l’expédition</w:t>
      </w:r>
      <w:r w:rsidRPr="007A4CE1">
        <w:rPr>
          <w:rFonts w:ascii="Helvetica Neue" w:hAnsi="Helvetica Neue" w:cs="Helvetica Neue"/>
          <w:color w:val="000000"/>
          <w:sz w:val="20"/>
          <w:szCs w:val="20"/>
          <w:lang w:val="fr-FR"/>
        </w:rPr>
        <w:t xml:space="preserve"> est </w:t>
      </w:r>
      <w:r>
        <w:rPr>
          <w:rFonts w:ascii="Helvetica Neue" w:hAnsi="Helvetica Neue" w:cs="Helvetica Neue"/>
          <w:color w:val="000000"/>
          <w:sz w:val="20"/>
          <w:szCs w:val="20"/>
          <w:lang w:val="fr-FR"/>
        </w:rPr>
        <w:t>terminée</w:t>
      </w:r>
      <w:r w:rsidRPr="007A4CE1">
        <w:rPr>
          <w:rFonts w:ascii="Helvetica Neue" w:hAnsi="Helvetica Neue" w:cs="Helvetica Neue"/>
          <w:color w:val="000000"/>
          <w:sz w:val="20"/>
          <w:szCs w:val="20"/>
          <w:lang w:val="fr-FR"/>
        </w:rPr>
        <w:t>.</w:t>
      </w:r>
    </w:p>
    <w:p w14:paraId="25C64531" w14:textId="7FF3B571" w:rsidR="007A4CE1" w:rsidRPr="002F17E2" w:rsidRDefault="002F17E2" w:rsidP="00117BEB">
      <w:pPr>
        <w:widowControl w:val="0"/>
        <w:numPr>
          <w:ilvl w:val="0"/>
          <w:numId w:val="73"/>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spacing w:after="120" w:line="276" w:lineRule="auto"/>
        <w:ind w:left="180" w:hanging="180"/>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En cas de</w:t>
      </w:r>
      <w:r w:rsidR="007A4CE1" w:rsidRPr="007A4CE1">
        <w:rPr>
          <w:rFonts w:ascii="Helvetica Neue" w:hAnsi="Helvetica Neue" w:cs="Helvetica Neue"/>
          <w:color w:val="000000"/>
          <w:sz w:val="20"/>
          <w:szCs w:val="20"/>
          <w:lang w:val="fr-FR"/>
        </w:rPr>
        <w:t xml:space="preserve"> système F</w:t>
      </w:r>
      <w:r w:rsidR="007A4CE1">
        <w:rPr>
          <w:rFonts w:ascii="Helvetica Neue" w:hAnsi="Helvetica Neue" w:cs="Helvetica Neue"/>
          <w:color w:val="000000"/>
          <w:sz w:val="20"/>
          <w:szCs w:val="20"/>
          <w:lang w:val="fr-FR"/>
        </w:rPr>
        <w:t>D</w:t>
      </w:r>
      <w:r w:rsidR="007A4CE1" w:rsidRPr="007A4CE1">
        <w:rPr>
          <w:rFonts w:ascii="Helvetica Neue" w:hAnsi="Helvetica Neue" w:cs="Helvetica Neue"/>
          <w:color w:val="000000"/>
          <w:sz w:val="20"/>
          <w:szCs w:val="20"/>
          <w:lang w:val="fr-FR"/>
        </w:rPr>
        <w:t>I numérique</w:t>
      </w:r>
      <w:r w:rsidR="007A4CE1">
        <w:rPr>
          <w:rFonts w:ascii="Helvetica Neue" w:hAnsi="Helvetica Neue" w:cs="Helvetica Neue"/>
          <w:color w:val="000000"/>
          <w:sz w:val="20"/>
          <w:szCs w:val="20"/>
          <w:lang w:val="fr-FR"/>
        </w:rPr>
        <w:t> </w:t>
      </w:r>
      <w:r w:rsidR="007A4CE1" w:rsidRPr="007A4CE1">
        <w:rPr>
          <w:rFonts w:ascii="Helvetica Neue" w:hAnsi="Helvetica Neue" w:cs="Helvetica Neue"/>
          <w:color w:val="000000"/>
          <w:sz w:val="20"/>
          <w:szCs w:val="20"/>
          <w:lang w:val="fr-FR"/>
        </w:rPr>
        <w:t xml:space="preserve">: des signatures numériques seront requises sur la tablette. Une fois signé par les </w:t>
      </w:r>
      <w:r w:rsidRPr="002F17E2">
        <w:rPr>
          <w:rFonts w:ascii="Helvetica Neue" w:hAnsi="Helvetica Neue" w:cs="Helvetica Neue"/>
          <w:color w:val="000000"/>
          <w:sz w:val="20"/>
          <w:szCs w:val="20"/>
          <w:lang w:val="fr-FR"/>
        </w:rPr>
        <w:t>sites</w:t>
      </w:r>
      <w:r w:rsidR="007A4CE1" w:rsidRPr="002F17E2">
        <w:rPr>
          <w:rFonts w:ascii="Helvetica Neue" w:hAnsi="Helvetica Neue" w:cs="Helvetica Neue"/>
          <w:color w:val="000000"/>
          <w:sz w:val="20"/>
          <w:szCs w:val="20"/>
          <w:lang w:val="fr-FR"/>
        </w:rPr>
        <w:t xml:space="preserve"> d’expédition et de réception, le fichier de </w:t>
      </w:r>
      <w:r w:rsidRPr="002F17E2">
        <w:rPr>
          <w:rFonts w:ascii="Helvetica Neue" w:hAnsi="Helvetica Neue" w:cs="Helvetica Neue"/>
          <w:color w:val="000000"/>
          <w:sz w:val="20"/>
          <w:szCs w:val="20"/>
          <w:lang w:val="fr-FR"/>
        </w:rPr>
        <w:t>déplacement</w:t>
      </w:r>
      <w:r w:rsidR="007A4CE1" w:rsidRPr="002F17E2">
        <w:rPr>
          <w:rFonts w:ascii="Helvetica Neue" w:hAnsi="Helvetica Neue" w:cs="Helvetica Neue"/>
          <w:color w:val="000000"/>
          <w:sz w:val="20"/>
          <w:szCs w:val="20"/>
          <w:lang w:val="fr-FR"/>
        </w:rPr>
        <w:t xml:space="preserve"> sera sauvegardé pour </w:t>
      </w:r>
      <w:r w:rsidRPr="002F17E2">
        <w:rPr>
          <w:rFonts w:ascii="Helvetica Neue" w:hAnsi="Helvetica Neue" w:cs="Helvetica Neue"/>
          <w:color w:val="000000"/>
          <w:sz w:val="20"/>
          <w:szCs w:val="20"/>
          <w:lang w:val="fr-FR"/>
        </w:rPr>
        <w:t>archivage</w:t>
      </w:r>
      <w:r w:rsidR="007A4CE1" w:rsidRPr="002F17E2">
        <w:rPr>
          <w:rFonts w:ascii="Helvetica Neue" w:hAnsi="Helvetica Neue" w:cs="Helvetica Neue"/>
          <w:color w:val="000000"/>
          <w:sz w:val="20"/>
          <w:szCs w:val="20"/>
          <w:lang w:val="fr-FR"/>
        </w:rPr>
        <w:t>.</w:t>
      </w:r>
    </w:p>
    <w:p w14:paraId="3CAE7154" w14:textId="77777777" w:rsidR="00A46DDB" w:rsidRPr="002F17E2" w:rsidRDefault="004B3E8E" w:rsidP="00124D17">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80"/>
        </w:tabs>
        <w:autoSpaceDE w:val="0"/>
        <w:autoSpaceDN w:val="0"/>
        <w:adjustRightInd w:val="0"/>
        <w:spacing w:after="240" w:line="276" w:lineRule="auto"/>
        <w:ind w:left="180"/>
        <w:jc w:val="center"/>
        <w:rPr>
          <w:rFonts w:ascii="Helvetica Neue" w:hAnsi="Helvetica Neue" w:cs="Helvetica Neue"/>
          <w:color w:val="000000"/>
          <w:sz w:val="20"/>
          <w:szCs w:val="20"/>
          <w:lang w:val="fr-FR"/>
        </w:rPr>
      </w:pPr>
      <w:r w:rsidRPr="002F17E2">
        <w:rPr>
          <w:noProof/>
        </w:rPr>
        <mc:AlternateContent>
          <mc:Choice Requires="wps">
            <w:drawing>
              <wp:inline distT="0" distB="0" distL="0" distR="0" wp14:anchorId="3F2AE030" wp14:editId="1B61A69E">
                <wp:extent cx="5758374" cy="800100"/>
                <wp:effectExtent l="0" t="0" r="13970" b="19050"/>
                <wp:docPr id="1073741933" name="officeArt object" descr="officeArt object"/>
                <wp:cNvGraphicFramePr/>
                <a:graphic xmlns:a="http://schemas.openxmlformats.org/drawingml/2006/main">
                  <a:graphicData uri="http://schemas.microsoft.com/office/word/2010/wordprocessingShape">
                    <wps:wsp>
                      <wps:cNvSpPr txBox="1"/>
                      <wps:spPr>
                        <a:xfrm>
                          <a:off x="0" y="0"/>
                          <a:ext cx="5758374" cy="800100"/>
                        </a:xfrm>
                        <a:prstGeom prst="rect">
                          <a:avLst/>
                        </a:prstGeom>
                        <a:solidFill>
                          <a:schemeClr val="bg1">
                            <a:lumMod val="85000"/>
                          </a:schemeClr>
                        </a:solidFill>
                        <a:ln w="6350" cap="flat" cmpd="sng">
                          <a:solidFill>
                            <a:schemeClr val="tx1"/>
                          </a:solidFill>
                          <a:prstDash val="solid"/>
                          <a:miter lim="400000"/>
                        </a:ln>
                        <a:effectLst/>
                      </wps:spPr>
                      <wps:txbx>
                        <w:txbxContent>
                          <w:p w14:paraId="12EFAD82" w14:textId="334AAC89" w:rsidR="003D3045" w:rsidRPr="002F17E2" w:rsidRDefault="003D3045" w:rsidP="004B3E8E">
                            <w:pPr>
                              <w:pStyle w:val="BodyA"/>
                              <w:rPr>
                                <w:lang w:val="fr-FR"/>
                              </w:rPr>
                            </w:pPr>
                            <w:r w:rsidRPr="002F17E2">
                              <w:rPr>
                                <w:b/>
                                <w:bCs/>
                                <w:lang w:val="fr-FR"/>
                              </w:rPr>
                              <w:t>5.3</w:t>
                            </w:r>
                            <w:r w:rsidRPr="002F17E2">
                              <w:rPr>
                                <w:b/>
                                <w:bCs/>
                                <w:lang w:val="fr-FR"/>
                              </w:rPr>
                              <w:tab/>
                              <w:t>Norme de référence</w:t>
                            </w:r>
                          </w:p>
                          <w:p w14:paraId="21D3931D" w14:textId="07437E8E" w:rsidR="003D3045" w:rsidRPr="002F17E2" w:rsidRDefault="003D3045" w:rsidP="004B3E8E">
                            <w:pPr>
                              <w:pStyle w:val="BodyA"/>
                              <w:rPr>
                                <w:lang w:val="fr-FR"/>
                              </w:rPr>
                            </w:pPr>
                            <w:r w:rsidRPr="002F17E2">
                              <w:rPr>
                                <w:lang w:val="fr-FR"/>
                              </w:rPr>
                              <w:t>Une solution plus efficace que la procédure F</w:t>
                            </w:r>
                            <w:r>
                              <w:rPr>
                                <w:lang w:val="fr-FR"/>
                              </w:rPr>
                              <w:t>D</w:t>
                            </w:r>
                            <w:r w:rsidRPr="002F17E2">
                              <w:rPr>
                                <w:lang w:val="fr-FR"/>
                              </w:rPr>
                              <w:t xml:space="preserve">I décrite ci-dessus consiste à introduire une solution logicielle pour surveiller le </w:t>
                            </w:r>
                            <w:r>
                              <w:rPr>
                                <w:lang w:val="fr-FR"/>
                              </w:rPr>
                              <w:t>déplacement</w:t>
                            </w:r>
                            <w:r w:rsidRPr="002F17E2">
                              <w:rPr>
                                <w:lang w:val="fr-FR"/>
                              </w:rPr>
                              <w:t xml:space="preserve"> de l</w:t>
                            </w:r>
                            <w:r>
                              <w:rPr>
                                <w:lang w:val="fr-FR"/>
                              </w:rPr>
                              <w:t>’</w:t>
                            </w:r>
                            <w:r w:rsidRPr="002F17E2">
                              <w:rPr>
                                <w:lang w:val="fr-FR"/>
                              </w:rPr>
                              <w:t>ivoire.</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3F2AE030" id="_x0000_s1124" type="#_x0000_t202" alt="officeArt object" style="width:453.4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" fillcolor="#d8d8d8 [2732]" strokecolor="black [3213]" strokeweight=".5pt">
                <v:stroke miterlimit="4"/>
                <v:textbox inset="4pt,4pt,4pt,4pt">
                  <w:txbxContent>
                    <w:p w14:paraId="12EFAD82" w14:textId="334AAC89" w:rsidR="003D3045" w:rsidRPr="002F17E2" w:rsidRDefault="003D3045" w:rsidP="004B3E8E">
                      <w:pPr>
                        <w:pStyle w:val="BodyA"/>
                        <w:rPr>
                          <w:lang w:val="fr-FR"/>
                        </w:rPr>
                      </w:pPr>
                      <w:r w:rsidRPr="002F17E2">
                        <w:rPr>
                          <w:b/>
                          <w:bCs/>
                          <w:lang w:val="fr-FR"/>
                        </w:rPr>
                        <w:t>5.3</w:t>
                      </w:r>
                      <w:r w:rsidRPr="002F17E2">
                        <w:rPr>
                          <w:b/>
                          <w:bCs/>
                          <w:lang w:val="fr-FR"/>
                        </w:rPr>
                        <w:tab/>
                        <w:t>Norme de référence</w:t>
                      </w:r>
                    </w:p>
                    <w:p w14:paraId="21D3931D" w14:textId="07437E8E" w:rsidR="003D3045" w:rsidRPr="002F17E2" w:rsidRDefault="003D3045" w:rsidP="004B3E8E">
                      <w:pPr>
                        <w:pStyle w:val="BodyA"/>
                        <w:rPr>
                          <w:lang w:val="fr-FR"/>
                        </w:rPr>
                      </w:pPr>
                      <w:r w:rsidRPr="002F17E2">
                        <w:rPr>
                          <w:lang w:val="fr-FR"/>
                        </w:rPr>
                        <w:t>Une solution plus efficace que la procédure F</w:t>
                      </w:r>
                      <w:r>
                        <w:rPr>
                          <w:lang w:val="fr-FR"/>
                        </w:rPr>
                        <w:t>D</w:t>
                      </w:r>
                      <w:r w:rsidRPr="002F17E2">
                        <w:rPr>
                          <w:lang w:val="fr-FR"/>
                        </w:rPr>
                        <w:t xml:space="preserve">I décrite ci-dessus consiste à introduire une solution logicielle pour surveiller le </w:t>
                      </w:r>
                      <w:r>
                        <w:rPr>
                          <w:lang w:val="fr-FR"/>
                        </w:rPr>
                        <w:t>déplacement</w:t>
                      </w:r>
                      <w:r w:rsidRPr="002F17E2">
                        <w:rPr>
                          <w:lang w:val="fr-FR"/>
                        </w:rPr>
                        <w:t xml:space="preserve"> de l</w:t>
                      </w:r>
                      <w:r>
                        <w:rPr>
                          <w:lang w:val="fr-FR"/>
                        </w:rPr>
                        <w:t>’</w:t>
                      </w:r>
                      <w:r w:rsidRPr="002F17E2">
                        <w:rPr>
                          <w:lang w:val="fr-FR"/>
                        </w:rPr>
                        <w:t>ivoire.</w:t>
                      </w:r>
                    </w:p>
                  </w:txbxContent>
                </v:textbox>
                <w10:anchorlock/>
              </v:shape>
            </w:pict>
          </mc:Fallback>
        </mc:AlternateContent>
      </w:r>
    </w:p>
    <w:p w14:paraId="0B3E7FD5" w14:textId="3A1FA9FC" w:rsidR="00A46DDB" w:rsidRPr="002F17E2" w:rsidRDefault="00A46DDB" w:rsidP="00EB71B2">
      <w:pPr>
        <w:pStyle w:val="Heading2"/>
        <w:rPr>
          <w:lang w:val="fr-FR"/>
        </w:rPr>
      </w:pPr>
      <w:bookmarkStart w:id="35" w:name="_Toc433361143"/>
      <w:r w:rsidRPr="002F17E2">
        <w:rPr>
          <w:lang w:val="fr-FR"/>
        </w:rPr>
        <w:t>5.4</w:t>
      </w:r>
      <w:r w:rsidRPr="002F17E2">
        <w:rPr>
          <w:lang w:val="fr-FR"/>
        </w:rPr>
        <w:tab/>
      </w:r>
      <w:r w:rsidR="002F17E2" w:rsidRPr="002F17E2">
        <w:rPr>
          <w:lang w:val="fr-FR"/>
        </w:rPr>
        <w:t>Procédure</w:t>
      </w:r>
      <w:r w:rsidR="002F17E2">
        <w:rPr>
          <w:lang w:val="fr-FR"/>
        </w:rPr>
        <w:t xml:space="preserve"> d’alerte</w:t>
      </w:r>
      <w:r w:rsidRPr="002F17E2">
        <w:rPr>
          <w:lang w:val="fr-FR"/>
        </w:rPr>
        <w:t xml:space="preserve"> </w:t>
      </w:r>
      <w:r w:rsidR="002F17E2">
        <w:rPr>
          <w:lang w:val="fr-FR"/>
        </w:rPr>
        <w:t>–</w:t>
      </w:r>
      <w:r w:rsidRPr="002F17E2">
        <w:rPr>
          <w:lang w:val="fr-FR"/>
        </w:rPr>
        <w:t xml:space="preserve"> </w:t>
      </w:r>
      <w:r w:rsidR="002F17E2">
        <w:rPr>
          <w:lang w:val="fr-FR"/>
        </w:rPr>
        <w:t>appel de contrôle manqué</w:t>
      </w:r>
      <w:bookmarkEnd w:id="35"/>
    </w:p>
    <w:p w14:paraId="4F153697" w14:textId="7E53DD80" w:rsidR="002F17E2" w:rsidRPr="002F17E2" w:rsidRDefault="00F7366C"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F7366C">
        <w:rPr>
          <w:rFonts w:ascii="Helvetica Neue" w:hAnsi="Helvetica Neue" w:cs="Helvetica Neue"/>
          <w:color w:val="000000"/>
          <w:sz w:val="20"/>
          <w:szCs w:val="20"/>
          <w:lang w:val="fr-FR"/>
        </w:rPr>
        <w:t xml:space="preserve">En cas d’absence d’un appel </w:t>
      </w:r>
      <w:r>
        <w:rPr>
          <w:rFonts w:ascii="Helvetica Neue" w:hAnsi="Helvetica Neue" w:cs="Helvetica Neue"/>
          <w:color w:val="000000"/>
          <w:sz w:val="20"/>
          <w:szCs w:val="20"/>
          <w:lang w:val="fr-FR"/>
        </w:rPr>
        <w:t>de contrôle planifié</w:t>
      </w:r>
      <w:r w:rsidRPr="00F7366C">
        <w:rPr>
          <w:rFonts w:ascii="Helvetica Neue" w:hAnsi="Helvetica Neue" w:cs="Helvetica Neue"/>
          <w:color w:val="000000"/>
          <w:sz w:val="20"/>
          <w:szCs w:val="20"/>
          <w:lang w:val="fr-FR"/>
        </w:rPr>
        <w:t xml:space="preserve"> ou si un</w:t>
      </w:r>
      <w:r>
        <w:rPr>
          <w:rFonts w:ascii="Helvetica Neue" w:hAnsi="Helvetica Neue" w:cs="Helvetica Neue"/>
          <w:color w:val="000000"/>
          <w:sz w:val="20"/>
          <w:szCs w:val="20"/>
          <w:lang w:val="fr-FR"/>
        </w:rPr>
        <w:t xml:space="preserve">e expédition </w:t>
      </w:r>
      <w:r w:rsidRPr="00F7366C">
        <w:rPr>
          <w:rFonts w:ascii="Helvetica Neue" w:hAnsi="Helvetica Neue" w:cs="Helvetica Neue"/>
          <w:color w:val="000000"/>
          <w:sz w:val="20"/>
          <w:szCs w:val="20"/>
          <w:lang w:val="fr-FR"/>
        </w:rPr>
        <w:t>manque son heure d’arrivée estimée</w:t>
      </w:r>
      <w:r>
        <w:rPr>
          <w:rFonts w:ascii="Helvetica Neue" w:hAnsi="Helvetica Neue" w:cs="Helvetica Neue"/>
          <w:color w:val="000000"/>
          <w:sz w:val="20"/>
          <w:szCs w:val="20"/>
          <w:lang w:val="fr-FR"/>
        </w:rPr>
        <w:t xml:space="preserve"> (HAE)</w:t>
      </w:r>
      <w:r w:rsidRPr="00F7366C">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au</w:t>
      </w:r>
      <w:r w:rsidRPr="00F7366C">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site</w:t>
      </w:r>
      <w:r w:rsidRPr="00F7366C">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de réception</w:t>
      </w:r>
      <w:r w:rsidRPr="00F7366C">
        <w:rPr>
          <w:rFonts w:ascii="Helvetica Neue" w:hAnsi="Helvetica Neue" w:cs="Helvetica Neue"/>
          <w:color w:val="000000"/>
          <w:sz w:val="20"/>
          <w:szCs w:val="20"/>
          <w:lang w:val="fr-FR"/>
        </w:rPr>
        <w:t xml:space="preserve"> de plus d’une heure sans </w:t>
      </w:r>
      <w:r>
        <w:rPr>
          <w:rFonts w:ascii="Helvetica Neue" w:hAnsi="Helvetica Neue" w:cs="Helvetica Neue"/>
          <w:color w:val="000000"/>
          <w:sz w:val="20"/>
          <w:szCs w:val="20"/>
          <w:lang w:val="fr-FR"/>
        </w:rPr>
        <w:t>avoir passé un appel au site de réception pour l’informer du retard</w:t>
      </w:r>
      <w:r w:rsidRPr="00F7366C">
        <w:rPr>
          <w:rFonts w:ascii="Helvetica Neue" w:hAnsi="Helvetica Neue" w:cs="Helvetica Neue"/>
          <w:color w:val="000000"/>
          <w:sz w:val="20"/>
          <w:szCs w:val="20"/>
          <w:lang w:val="fr-FR"/>
        </w:rPr>
        <w:t>, l</w:t>
      </w:r>
      <w:r>
        <w:rPr>
          <w:rFonts w:ascii="Helvetica Neue" w:hAnsi="Helvetica Neue" w:cs="Helvetica Neue"/>
          <w:color w:val="000000"/>
          <w:sz w:val="20"/>
          <w:szCs w:val="20"/>
          <w:lang w:val="fr-FR"/>
        </w:rPr>
        <w:t xml:space="preserve">a procédure </w:t>
      </w:r>
      <w:r w:rsidRPr="00F7366C">
        <w:rPr>
          <w:rFonts w:ascii="Helvetica Neue" w:hAnsi="Helvetica Neue" w:cs="Helvetica Neue"/>
          <w:color w:val="000000"/>
          <w:sz w:val="20"/>
          <w:szCs w:val="20"/>
          <w:lang w:val="fr-FR"/>
        </w:rPr>
        <w:t>d’alerte suivant</w:t>
      </w:r>
      <w:r>
        <w:rPr>
          <w:rFonts w:ascii="Helvetica Neue" w:hAnsi="Helvetica Neue" w:cs="Helvetica Neue"/>
          <w:color w:val="000000"/>
          <w:sz w:val="20"/>
          <w:szCs w:val="20"/>
          <w:lang w:val="fr-FR"/>
        </w:rPr>
        <w:t>e</w:t>
      </w:r>
      <w:r w:rsidRPr="00F7366C">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doit</w:t>
      </w:r>
      <w:r w:rsidRPr="00F7366C">
        <w:rPr>
          <w:rFonts w:ascii="Helvetica Neue" w:hAnsi="Helvetica Neue" w:cs="Helvetica Neue"/>
          <w:color w:val="000000"/>
          <w:sz w:val="20"/>
          <w:szCs w:val="20"/>
          <w:lang w:val="fr-FR"/>
        </w:rPr>
        <w:t xml:space="preserve"> être initié</w:t>
      </w:r>
      <w:r>
        <w:rPr>
          <w:rFonts w:ascii="Helvetica Neue" w:hAnsi="Helvetica Neue" w:cs="Helvetica Neue"/>
          <w:color w:val="000000"/>
          <w:sz w:val="20"/>
          <w:szCs w:val="20"/>
          <w:lang w:val="fr-FR"/>
        </w:rPr>
        <w:t>e</w:t>
      </w:r>
      <w:r w:rsidRPr="00F7366C">
        <w:rPr>
          <w:rFonts w:ascii="Helvetica Neue" w:hAnsi="Helvetica Neue" w:cs="Helvetica Neue"/>
          <w:color w:val="000000"/>
          <w:sz w:val="20"/>
          <w:szCs w:val="20"/>
          <w:lang w:val="fr-FR"/>
        </w:rPr>
        <w:t>.</w:t>
      </w:r>
    </w:p>
    <w:p w14:paraId="455E99D4" w14:textId="013E1FBD" w:rsidR="002F17E2" w:rsidRDefault="00F7366C"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F7366C">
        <w:rPr>
          <w:rFonts w:ascii="Helvetica Neue" w:hAnsi="Helvetica Neue" w:cs="Helvetica Neue"/>
          <w:color w:val="000000"/>
          <w:sz w:val="20"/>
          <w:szCs w:val="20"/>
          <w:lang w:val="fr-FR"/>
        </w:rPr>
        <w:t>Le but de cette procédure d</w:t>
      </w:r>
      <w:r>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 xml:space="preserve">alerte est de déterminer </w:t>
      </w:r>
      <w:r>
        <w:rPr>
          <w:rFonts w:ascii="Helvetica Neue" w:hAnsi="Helvetica Neue" w:cs="Helvetica Neue"/>
          <w:color w:val="000000"/>
          <w:sz w:val="20"/>
          <w:szCs w:val="20"/>
          <w:lang w:val="fr-FR"/>
        </w:rPr>
        <w:t>la position</w:t>
      </w:r>
      <w:r w:rsidRPr="00F7366C">
        <w:rPr>
          <w:rFonts w:ascii="Helvetica Neue" w:hAnsi="Helvetica Neue" w:cs="Helvetica Neue"/>
          <w:color w:val="000000"/>
          <w:sz w:val="20"/>
          <w:szCs w:val="20"/>
          <w:lang w:val="fr-FR"/>
        </w:rPr>
        <w:t xml:space="preserve"> de </w:t>
      </w:r>
      <w:r>
        <w:rPr>
          <w:rFonts w:ascii="Helvetica Neue" w:hAnsi="Helvetica Neue" w:cs="Helvetica Neue"/>
          <w:color w:val="000000"/>
          <w:sz w:val="20"/>
          <w:szCs w:val="20"/>
          <w:lang w:val="fr-FR"/>
        </w:rPr>
        <w:t>l’expédition</w:t>
      </w:r>
      <w:r w:rsidRPr="00F7366C">
        <w:rPr>
          <w:rFonts w:ascii="Helvetica Neue" w:hAnsi="Helvetica Neue" w:cs="Helvetica Neue"/>
          <w:color w:val="000000"/>
          <w:sz w:val="20"/>
          <w:szCs w:val="20"/>
          <w:lang w:val="fr-FR"/>
        </w:rPr>
        <w:t xml:space="preserve">, la raison de tout </w:t>
      </w:r>
      <w:r w:rsidRPr="00F7366C">
        <w:rPr>
          <w:rFonts w:ascii="Helvetica Neue" w:hAnsi="Helvetica Neue" w:cs="Helvetica Neue"/>
          <w:color w:val="000000"/>
          <w:sz w:val="20"/>
          <w:szCs w:val="20"/>
          <w:lang w:val="fr-FR"/>
        </w:rPr>
        <w:lastRenderedPageBreak/>
        <w:t xml:space="preserve">retard, </w:t>
      </w:r>
      <w:r>
        <w:rPr>
          <w:rFonts w:ascii="Helvetica Neue" w:hAnsi="Helvetica Neue" w:cs="Helvetica Neue"/>
          <w:color w:val="000000"/>
          <w:sz w:val="20"/>
          <w:szCs w:val="20"/>
          <w:lang w:val="fr-FR"/>
        </w:rPr>
        <w:t>de fixer</w:t>
      </w:r>
      <w:r w:rsidRPr="00F7366C">
        <w:rPr>
          <w:rFonts w:ascii="Helvetica Neue" w:hAnsi="Helvetica Neue" w:cs="Helvetica Neue"/>
          <w:color w:val="000000"/>
          <w:sz w:val="20"/>
          <w:szCs w:val="20"/>
          <w:lang w:val="fr-FR"/>
        </w:rPr>
        <w:t xml:space="preserve"> un</w:t>
      </w:r>
      <w:r>
        <w:rPr>
          <w:rFonts w:ascii="Helvetica Neue" w:hAnsi="Helvetica Neue" w:cs="Helvetica Neue"/>
          <w:color w:val="000000"/>
          <w:sz w:val="20"/>
          <w:szCs w:val="20"/>
          <w:lang w:val="fr-FR"/>
        </w:rPr>
        <w:t>e</w:t>
      </w:r>
      <w:r w:rsidRPr="00F7366C">
        <w:rPr>
          <w:rFonts w:ascii="Helvetica Neue" w:hAnsi="Helvetica Neue" w:cs="Helvetica Neue"/>
          <w:color w:val="000000"/>
          <w:sz w:val="20"/>
          <w:szCs w:val="20"/>
          <w:lang w:val="fr-FR"/>
        </w:rPr>
        <w:t xml:space="preserve"> nouvel</w:t>
      </w:r>
      <w:r>
        <w:rPr>
          <w:rFonts w:ascii="Helvetica Neue" w:hAnsi="Helvetica Neue" w:cs="Helvetica Neue"/>
          <w:color w:val="000000"/>
          <w:sz w:val="20"/>
          <w:szCs w:val="20"/>
          <w:lang w:val="fr-FR"/>
        </w:rPr>
        <w:t xml:space="preserve">le HAE </w:t>
      </w:r>
      <w:r w:rsidRPr="00F7366C">
        <w:rPr>
          <w:rFonts w:ascii="Helvetica Neue" w:hAnsi="Helvetica Neue" w:cs="Helvetica Neue"/>
          <w:color w:val="000000"/>
          <w:sz w:val="20"/>
          <w:szCs w:val="20"/>
          <w:lang w:val="fr-FR"/>
        </w:rPr>
        <w:t>et de s</w:t>
      </w:r>
      <w:r>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 xml:space="preserve">assurer que </w:t>
      </w:r>
      <w:r>
        <w:rPr>
          <w:rFonts w:ascii="Helvetica Neue" w:hAnsi="Helvetica Neue" w:cs="Helvetica Neue"/>
          <w:color w:val="000000"/>
          <w:sz w:val="20"/>
          <w:szCs w:val="20"/>
          <w:lang w:val="fr-FR"/>
        </w:rPr>
        <w:t>l’expédition</w:t>
      </w:r>
      <w:r w:rsidRPr="00F7366C">
        <w:rPr>
          <w:rFonts w:ascii="Helvetica Neue" w:hAnsi="Helvetica Neue" w:cs="Helvetica Neue"/>
          <w:color w:val="000000"/>
          <w:sz w:val="20"/>
          <w:szCs w:val="20"/>
          <w:lang w:val="fr-FR"/>
        </w:rPr>
        <w:t xml:space="preserve"> et le personnel qui l</w:t>
      </w:r>
      <w:r>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accompagne sont en sécurité.</w:t>
      </w:r>
      <w:r>
        <w:rPr>
          <w:rFonts w:ascii="Helvetica Neue" w:hAnsi="Helvetica Neue" w:cs="Helvetica Neue"/>
          <w:color w:val="000000"/>
          <w:sz w:val="20"/>
          <w:szCs w:val="20"/>
          <w:lang w:val="fr-FR"/>
        </w:rPr>
        <w:t xml:space="preserve"> </w:t>
      </w:r>
      <w:r w:rsidRPr="00F7366C">
        <w:rPr>
          <w:rFonts w:ascii="Helvetica Neue" w:hAnsi="Helvetica Neue" w:cs="Helvetica Neue"/>
          <w:color w:val="000000"/>
          <w:sz w:val="20"/>
          <w:szCs w:val="20"/>
          <w:lang w:val="fr-FR"/>
        </w:rPr>
        <w:t>S</w:t>
      </w:r>
      <w:r>
        <w:rPr>
          <w:rFonts w:ascii="Helvetica Neue" w:hAnsi="Helvetica Neue" w:cs="Helvetica Neue"/>
          <w:color w:val="000000"/>
          <w:sz w:val="20"/>
          <w:szCs w:val="20"/>
          <w:lang w:val="fr-FR"/>
        </w:rPr>
        <w:t xml:space="preserve">i un accident de la route </w:t>
      </w:r>
      <w:r w:rsidR="00A71292">
        <w:rPr>
          <w:rFonts w:ascii="Helvetica Neue" w:hAnsi="Helvetica Neue" w:cs="Helvetica Neue"/>
          <w:color w:val="000000"/>
          <w:sz w:val="20"/>
          <w:szCs w:val="20"/>
          <w:lang w:val="fr-FR"/>
        </w:rPr>
        <w:t>ou</w:t>
      </w:r>
      <w:r w:rsidRPr="00F7366C">
        <w:rPr>
          <w:rFonts w:ascii="Helvetica Neue" w:hAnsi="Helvetica Neue" w:cs="Helvetica Neue"/>
          <w:color w:val="000000"/>
          <w:sz w:val="20"/>
          <w:szCs w:val="20"/>
          <w:lang w:val="fr-FR"/>
        </w:rPr>
        <w:t xml:space="preserve"> une panne </w:t>
      </w:r>
      <w:r w:rsidR="00A71292">
        <w:rPr>
          <w:rFonts w:ascii="Helvetica Neue" w:hAnsi="Helvetica Neue" w:cs="Helvetica Neue"/>
          <w:color w:val="000000"/>
          <w:sz w:val="20"/>
          <w:szCs w:val="20"/>
          <w:lang w:val="fr-FR"/>
        </w:rPr>
        <w:t xml:space="preserve">est survenu </w:t>
      </w:r>
      <w:r w:rsidRPr="00F7366C">
        <w:rPr>
          <w:rFonts w:ascii="Helvetica Neue" w:hAnsi="Helvetica Neue" w:cs="Helvetica Neue"/>
          <w:color w:val="000000"/>
          <w:sz w:val="20"/>
          <w:szCs w:val="20"/>
          <w:lang w:val="fr-FR"/>
        </w:rPr>
        <w:t>ou s</w:t>
      </w:r>
      <w:r w:rsidR="00A71292">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 xml:space="preserve">il existe un risque pour </w:t>
      </w:r>
      <w:r w:rsidR="00A71292">
        <w:rPr>
          <w:rFonts w:ascii="Helvetica Neue" w:hAnsi="Helvetica Neue" w:cs="Helvetica Neue"/>
          <w:color w:val="000000"/>
          <w:sz w:val="20"/>
          <w:szCs w:val="20"/>
          <w:lang w:val="fr-FR"/>
        </w:rPr>
        <w:t>l’expédition</w:t>
      </w:r>
      <w:r w:rsidRPr="00F7366C">
        <w:rPr>
          <w:rFonts w:ascii="Helvetica Neue" w:hAnsi="Helvetica Neue" w:cs="Helvetica Neue"/>
          <w:color w:val="000000"/>
          <w:sz w:val="20"/>
          <w:szCs w:val="20"/>
          <w:lang w:val="fr-FR"/>
        </w:rPr>
        <w:t xml:space="preserve"> ou les personnes l</w:t>
      </w:r>
      <w:r w:rsidR="00A71292">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accompagnant, cette procédure d</w:t>
      </w:r>
      <w:r w:rsidR="00A71292">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 xml:space="preserve">alerte permettra </w:t>
      </w:r>
      <w:r w:rsidR="00A71292">
        <w:rPr>
          <w:rFonts w:ascii="Helvetica Neue" w:hAnsi="Helvetica Neue" w:cs="Helvetica Neue"/>
          <w:color w:val="000000"/>
          <w:sz w:val="20"/>
          <w:szCs w:val="20"/>
          <w:lang w:val="fr-FR"/>
        </w:rPr>
        <w:t>au site de réception</w:t>
      </w:r>
      <w:r w:rsidRPr="00F7366C">
        <w:rPr>
          <w:rFonts w:ascii="Helvetica Neue" w:hAnsi="Helvetica Neue" w:cs="Helvetica Neue"/>
          <w:color w:val="000000"/>
          <w:sz w:val="20"/>
          <w:szCs w:val="20"/>
          <w:lang w:val="fr-FR"/>
        </w:rPr>
        <w:t xml:space="preserve"> d</w:t>
      </w:r>
      <w:r w:rsidR="00A71292">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 xml:space="preserve">initier et de coordonner le soutien </w:t>
      </w:r>
      <w:r w:rsidR="00A71292">
        <w:rPr>
          <w:rFonts w:ascii="Helvetica Neue" w:hAnsi="Helvetica Neue" w:cs="Helvetica Neue"/>
          <w:color w:val="000000"/>
          <w:sz w:val="20"/>
          <w:szCs w:val="20"/>
          <w:lang w:val="fr-FR"/>
        </w:rPr>
        <w:t>à</w:t>
      </w:r>
      <w:r w:rsidRPr="00F7366C">
        <w:rPr>
          <w:rFonts w:ascii="Helvetica Neue" w:hAnsi="Helvetica Neue" w:cs="Helvetica Neue"/>
          <w:color w:val="000000"/>
          <w:sz w:val="20"/>
          <w:szCs w:val="20"/>
          <w:lang w:val="fr-FR"/>
        </w:rPr>
        <w:t xml:space="preserve"> l</w:t>
      </w:r>
      <w:r w:rsidR="00A71292">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équipe d</w:t>
      </w:r>
      <w:r w:rsidR="00A71292">
        <w:rPr>
          <w:rFonts w:ascii="Helvetica Neue" w:hAnsi="Helvetica Neue" w:cs="Helvetica Neue"/>
          <w:color w:val="000000"/>
          <w:sz w:val="20"/>
          <w:szCs w:val="20"/>
          <w:lang w:val="fr-FR"/>
        </w:rPr>
        <w:t>’</w:t>
      </w:r>
      <w:r w:rsidRPr="00F7366C">
        <w:rPr>
          <w:rFonts w:ascii="Helvetica Neue" w:hAnsi="Helvetica Neue" w:cs="Helvetica Neue"/>
          <w:color w:val="000000"/>
          <w:sz w:val="20"/>
          <w:szCs w:val="20"/>
          <w:lang w:val="fr-FR"/>
        </w:rPr>
        <w:t>expédition.</w:t>
      </w:r>
    </w:p>
    <w:p w14:paraId="58CC80D4" w14:textId="715B1855" w:rsidR="00F7366C" w:rsidRDefault="00A7129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Il est de la responsabilité du</w:t>
      </w:r>
      <w:r w:rsidRPr="00A7129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chef d’expédition</w:t>
      </w:r>
      <w:r w:rsidRPr="00A7129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de</w:t>
      </w:r>
      <w:r w:rsidRPr="00A71292">
        <w:rPr>
          <w:rFonts w:ascii="Helvetica Neue" w:hAnsi="Helvetica Neue" w:cs="Helvetica Neue"/>
          <w:color w:val="000000"/>
          <w:sz w:val="20"/>
          <w:szCs w:val="20"/>
          <w:lang w:val="fr-FR"/>
        </w:rPr>
        <w:t xml:space="preserve"> s</w:t>
      </w:r>
      <w:r>
        <w:rPr>
          <w:rFonts w:ascii="Helvetica Neue" w:hAnsi="Helvetica Neue" w:cs="Helvetica Neue"/>
          <w:color w:val="000000"/>
          <w:sz w:val="20"/>
          <w:szCs w:val="20"/>
          <w:lang w:val="fr-FR"/>
        </w:rPr>
        <w:t>’</w:t>
      </w:r>
      <w:r w:rsidRPr="00A71292">
        <w:rPr>
          <w:rFonts w:ascii="Helvetica Neue" w:hAnsi="Helvetica Neue" w:cs="Helvetica Neue"/>
          <w:color w:val="000000"/>
          <w:sz w:val="20"/>
          <w:szCs w:val="20"/>
          <w:lang w:val="fr-FR"/>
        </w:rPr>
        <w:t xml:space="preserve">assurer que tous les appels </w:t>
      </w:r>
      <w:r>
        <w:rPr>
          <w:rFonts w:ascii="Helvetica Neue" w:hAnsi="Helvetica Neue" w:cs="Helvetica Neue"/>
          <w:color w:val="000000"/>
          <w:sz w:val="20"/>
          <w:szCs w:val="20"/>
          <w:lang w:val="fr-FR"/>
        </w:rPr>
        <w:t>de contrôle</w:t>
      </w:r>
      <w:r w:rsidRPr="00A7129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planifiés</w:t>
      </w:r>
      <w:r w:rsidRPr="00A71292">
        <w:rPr>
          <w:rFonts w:ascii="Helvetica Neue" w:hAnsi="Helvetica Neue" w:cs="Helvetica Neue"/>
          <w:color w:val="000000"/>
          <w:sz w:val="20"/>
          <w:szCs w:val="20"/>
          <w:lang w:val="fr-FR"/>
        </w:rPr>
        <w:t xml:space="preserve"> sont effectués et que tout retard </w:t>
      </w:r>
      <w:r>
        <w:rPr>
          <w:rFonts w:ascii="Helvetica Neue" w:hAnsi="Helvetica Neue" w:cs="Helvetica Neue"/>
          <w:color w:val="000000"/>
          <w:sz w:val="20"/>
          <w:szCs w:val="20"/>
          <w:lang w:val="fr-FR"/>
        </w:rPr>
        <w:t xml:space="preserve">par rapport à la HAE </w:t>
      </w:r>
      <w:r w:rsidRPr="00A71292">
        <w:rPr>
          <w:rFonts w:ascii="Helvetica Neue" w:hAnsi="Helvetica Neue" w:cs="Helvetica Neue"/>
          <w:color w:val="000000"/>
          <w:sz w:val="20"/>
          <w:szCs w:val="20"/>
          <w:lang w:val="fr-FR"/>
        </w:rPr>
        <w:t xml:space="preserve">est communiqué </w:t>
      </w:r>
      <w:r>
        <w:rPr>
          <w:rFonts w:ascii="Helvetica Neue" w:hAnsi="Helvetica Neue" w:cs="Helvetica Neue"/>
          <w:color w:val="000000"/>
          <w:sz w:val="20"/>
          <w:szCs w:val="20"/>
          <w:lang w:val="fr-FR"/>
        </w:rPr>
        <w:t>au site de réception</w:t>
      </w:r>
      <w:r w:rsidRPr="00A71292">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Si</w:t>
      </w:r>
      <w:r w:rsidRPr="00A71292">
        <w:rPr>
          <w:rFonts w:ascii="Helvetica Neue" w:hAnsi="Helvetica Neue" w:cs="Helvetica Neue"/>
          <w:color w:val="000000"/>
          <w:sz w:val="20"/>
          <w:szCs w:val="20"/>
          <w:lang w:val="fr-FR"/>
        </w:rPr>
        <w:t xml:space="preserve"> ces </w:t>
      </w:r>
      <w:r>
        <w:rPr>
          <w:rFonts w:ascii="Helvetica Neue" w:hAnsi="Helvetica Neue" w:cs="Helvetica Neue"/>
          <w:color w:val="000000"/>
          <w:sz w:val="20"/>
          <w:szCs w:val="20"/>
          <w:lang w:val="fr-FR"/>
        </w:rPr>
        <w:t>directives sont ignorées</w:t>
      </w:r>
      <w:r w:rsidRPr="00A71292">
        <w:rPr>
          <w:rFonts w:ascii="Helvetica Neue" w:hAnsi="Helvetica Neue" w:cs="Helvetica Neue"/>
          <w:color w:val="000000"/>
          <w:sz w:val="20"/>
          <w:szCs w:val="20"/>
          <w:lang w:val="fr-FR"/>
        </w:rPr>
        <w:t>, la procédure d</w:t>
      </w:r>
      <w:r>
        <w:rPr>
          <w:rFonts w:ascii="Helvetica Neue" w:hAnsi="Helvetica Neue" w:cs="Helvetica Neue"/>
          <w:color w:val="000000"/>
          <w:sz w:val="20"/>
          <w:szCs w:val="20"/>
          <w:lang w:val="fr-FR"/>
        </w:rPr>
        <w:t>’</w:t>
      </w:r>
      <w:r w:rsidRPr="00A71292">
        <w:rPr>
          <w:rFonts w:ascii="Helvetica Neue" w:hAnsi="Helvetica Neue" w:cs="Helvetica Neue"/>
          <w:color w:val="000000"/>
          <w:sz w:val="20"/>
          <w:szCs w:val="20"/>
          <w:lang w:val="fr-FR"/>
        </w:rPr>
        <w:t xml:space="preserve">alerte sera lancée inutilement et </w:t>
      </w:r>
      <w:r>
        <w:rPr>
          <w:rFonts w:ascii="Helvetica Neue" w:hAnsi="Helvetica Neue" w:cs="Helvetica Neue"/>
          <w:color w:val="000000"/>
          <w:sz w:val="20"/>
          <w:szCs w:val="20"/>
          <w:lang w:val="fr-FR"/>
        </w:rPr>
        <w:t>sera un inconvénient pour</w:t>
      </w:r>
      <w:r w:rsidRPr="00A71292">
        <w:rPr>
          <w:rFonts w:ascii="Helvetica Neue" w:hAnsi="Helvetica Neue" w:cs="Helvetica Neue"/>
          <w:color w:val="000000"/>
          <w:sz w:val="20"/>
          <w:szCs w:val="20"/>
          <w:lang w:val="fr-FR"/>
        </w:rPr>
        <w:t xml:space="preserve"> les collègues.</w:t>
      </w:r>
    </w:p>
    <w:p w14:paraId="50D59BF7" w14:textId="047552B8" w:rsidR="00F7366C" w:rsidRDefault="00A71292"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A71292">
        <w:rPr>
          <w:rFonts w:ascii="Helvetica Neue" w:hAnsi="Helvetica Neue" w:cs="Helvetica Neue"/>
          <w:color w:val="000000"/>
          <w:sz w:val="20"/>
          <w:szCs w:val="20"/>
          <w:lang w:val="fr-FR"/>
        </w:rPr>
        <w:t>Procédure d</w:t>
      </w:r>
      <w:r>
        <w:rPr>
          <w:rFonts w:ascii="Helvetica Neue" w:hAnsi="Helvetica Neue" w:cs="Helvetica Neue"/>
          <w:color w:val="000000"/>
          <w:sz w:val="20"/>
          <w:szCs w:val="20"/>
          <w:lang w:val="fr-FR"/>
        </w:rPr>
        <w:t>’</w:t>
      </w:r>
      <w:r w:rsidRPr="00A71292">
        <w:rPr>
          <w:rFonts w:ascii="Helvetica Neue" w:hAnsi="Helvetica Neue" w:cs="Helvetica Neue"/>
          <w:color w:val="000000"/>
          <w:sz w:val="20"/>
          <w:szCs w:val="20"/>
          <w:lang w:val="fr-FR"/>
        </w:rPr>
        <w:t>alerte</w:t>
      </w:r>
      <w:r>
        <w:rPr>
          <w:rFonts w:ascii="Helvetica Neue" w:hAnsi="Helvetica Neue" w:cs="Helvetica Neue"/>
          <w:color w:val="000000"/>
          <w:sz w:val="20"/>
          <w:szCs w:val="20"/>
          <w:lang w:val="fr-FR"/>
        </w:rPr>
        <w:t> </w:t>
      </w:r>
      <w:r w:rsidRPr="00A71292">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suivez</w:t>
      </w:r>
      <w:r w:rsidRPr="00A71292">
        <w:rPr>
          <w:rFonts w:ascii="Helvetica Neue" w:hAnsi="Helvetica Neue" w:cs="Helvetica Neue"/>
          <w:color w:val="000000"/>
          <w:sz w:val="20"/>
          <w:szCs w:val="20"/>
          <w:lang w:val="fr-FR"/>
        </w:rPr>
        <w:t xml:space="preserve"> chaque étape jusqu</w:t>
      </w:r>
      <w:r>
        <w:rPr>
          <w:rFonts w:ascii="Helvetica Neue" w:hAnsi="Helvetica Neue" w:cs="Helvetica Neue"/>
          <w:color w:val="000000"/>
          <w:sz w:val="20"/>
          <w:szCs w:val="20"/>
          <w:lang w:val="fr-FR"/>
        </w:rPr>
        <w:t>’</w:t>
      </w:r>
      <w:r w:rsidRPr="00A71292">
        <w:rPr>
          <w:rFonts w:ascii="Helvetica Neue" w:hAnsi="Helvetica Neue" w:cs="Helvetica Neue"/>
          <w:color w:val="000000"/>
          <w:sz w:val="20"/>
          <w:szCs w:val="20"/>
          <w:lang w:val="fr-FR"/>
        </w:rPr>
        <w:t>à ce que le contact soit établi</w:t>
      </w:r>
      <w:r>
        <w:rPr>
          <w:rFonts w:ascii="Helvetica Neue" w:hAnsi="Helvetica Neue" w:cs="Helvetica Neue"/>
          <w:color w:val="000000"/>
          <w:sz w:val="20"/>
          <w:szCs w:val="20"/>
          <w:lang w:val="fr-FR"/>
        </w:rPr>
        <w:t> </w:t>
      </w:r>
      <w:r w:rsidRPr="00A71292">
        <w:rPr>
          <w:rFonts w:ascii="Helvetica Neue" w:hAnsi="Helvetica Neue" w:cs="Helvetica Neue"/>
          <w:color w:val="000000"/>
          <w:sz w:val="20"/>
          <w:szCs w:val="20"/>
          <w:lang w:val="fr-FR"/>
        </w:rPr>
        <w:t>:</w:t>
      </w:r>
    </w:p>
    <w:p w14:paraId="08330DA2" w14:textId="7C8561CF" w:rsidR="00A71292" w:rsidRDefault="00A71292"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A71292">
        <w:rPr>
          <w:rFonts w:cs="Helvetica Neue"/>
          <w:lang w:val="fr-FR"/>
        </w:rPr>
        <w:t>Essaye</w:t>
      </w:r>
      <w:r w:rsidR="002A175C">
        <w:rPr>
          <w:rFonts w:cs="Helvetica Neue"/>
          <w:lang w:val="fr-FR"/>
        </w:rPr>
        <w:t>z</w:t>
      </w:r>
      <w:r w:rsidRPr="00A71292">
        <w:rPr>
          <w:rFonts w:cs="Helvetica Neue"/>
          <w:lang w:val="fr-FR"/>
        </w:rPr>
        <w:t xml:space="preserve"> de contacter le </w:t>
      </w:r>
      <w:r>
        <w:rPr>
          <w:rFonts w:cs="Helvetica Neue"/>
          <w:lang w:val="fr-FR"/>
        </w:rPr>
        <w:t>chef d’expédition</w:t>
      </w:r>
      <w:r w:rsidRPr="00A71292">
        <w:rPr>
          <w:rFonts w:cs="Helvetica Neue"/>
          <w:lang w:val="fr-FR"/>
        </w:rPr>
        <w:t xml:space="preserve"> par tous les moyens de communication </w:t>
      </w:r>
      <w:r w:rsidR="002A175C">
        <w:rPr>
          <w:rFonts w:cs="Helvetica Neue"/>
          <w:lang w:val="fr-FR"/>
        </w:rPr>
        <w:t>dont il dispose</w:t>
      </w:r>
      <w:r w:rsidRPr="00A71292">
        <w:rPr>
          <w:rFonts w:cs="Helvetica Neue"/>
          <w:lang w:val="fr-FR"/>
        </w:rPr>
        <w:t>.</w:t>
      </w:r>
    </w:p>
    <w:p w14:paraId="23BDAEAC" w14:textId="1C7C5A35" w:rsidR="002A175C" w:rsidRDefault="002A175C"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A175C">
        <w:rPr>
          <w:rFonts w:cs="Helvetica Neue"/>
          <w:lang w:val="fr-FR"/>
        </w:rPr>
        <w:t>Essaye</w:t>
      </w:r>
      <w:r>
        <w:rPr>
          <w:rFonts w:cs="Helvetica Neue"/>
          <w:lang w:val="fr-FR"/>
        </w:rPr>
        <w:t>z</w:t>
      </w:r>
      <w:r w:rsidRPr="002A175C">
        <w:rPr>
          <w:rFonts w:cs="Helvetica Neue"/>
          <w:lang w:val="fr-FR"/>
        </w:rPr>
        <w:t xml:space="preserve"> de contacter tous les autres </w:t>
      </w:r>
      <w:r>
        <w:rPr>
          <w:rFonts w:cs="Helvetica Neue"/>
          <w:lang w:val="fr-FR"/>
        </w:rPr>
        <w:t>passagers</w:t>
      </w:r>
      <w:r w:rsidRPr="002A175C">
        <w:rPr>
          <w:rFonts w:cs="Helvetica Neue"/>
          <w:lang w:val="fr-FR"/>
        </w:rPr>
        <w:t xml:space="preserve"> répertoriés dans le </w:t>
      </w:r>
      <w:r>
        <w:rPr>
          <w:rFonts w:cs="Helvetica Neue"/>
          <w:lang w:val="fr-FR"/>
        </w:rPr>
        <w:t>PGT</w:t>
      </w:r>
      <w:r w:rsidRPr="002A175C">
        <w:rPr>
          <w:rFonts w:cs="Helvetica Neue"/>
          <w:lang w:val="fr-FR"/>
        </w:rPr>
        <w:t xml:space="preserve"> qui </w:t>
      </w:r>
      <w:r>
        <w:rPr>
          <w:rFonts w:cs="Helvetica Neue"/>
          <w:lang w:val="fr-FR"/>
        </w:rPr>
        <w:t>accompagnent</w:t>
      </w:r>
      <w:r w:rsidRPr="002A175C">
        <w:rPr>
          <w:rFonts w:cs="Helvetica Neue"/>
          <w:lang w:val="fr-FR"/>
        </w:rPr>
        <w:t xml:space="preserve"> </w:t>
      </w:r>
      <w:r>
        <w:rPr>
          <w:rFonts w:cs="Helvetica Neue"/>
          <w:lang w:val="fr-FR"/>
        </w:rPr>
        <w:t>l’expédition</w:t>
      </w:r>
      <w:r w:rsidRPr="002A175C">
        <w:rPr>
          <w:rFonts w:cs="Helvetica Neue"/>
          <w:lang w:val="fr-FR"/>
        </w:rPr>
        <w:t>.</w:t>
      </w:r>
    </w:p>
    <w:p w14:paraId="65A715DB" w14:textId="3FAF302F" w:rsidR="002A175C" w:rsidRDefault="002A175C"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A175C">
        <w:rPr>
          <w:rFonts w:cs="Helvetica Neue"/>
          <w:lang w:val="fr-FR"/>
        </w:rPr>
        <w:t>Contacte</w:t>
      </w:r>
      <w:r>
        <w:rPr>
          <w:rFonts w:cs="Helvetica Neue"/>
          <w:lang w:val="fr-FR"/>
        </w:rPr>
        <w:t>z</w:t>
      </w:r>
      <w:r w:rsidRPr="002A175C">
        <w:rPr>
          <w:rFonts w:cs="Helvetica Neue"/>
          <w:lang w:val="fr-FR"/>
        </w:rPr>
        <w:t xml:space="preserve"> le </w:t>
      </w:r>
      <w:r>
        <w:rPr>
          <w:rFonts w:cs="Helvetica Neue"/>
          <w:lang w:val="fr-FR"/>
        </w:rPr>
        <w:t>site</w:t>
      </w:r>
      <w:r w:rsidRPr="002A175C">
        <w:rPr>
          <w:rFonts w:cs="Helvetica Neue"/>
          <w:lang w:val="fr-FR"/>
        </w:rPr>
        <w:t xml:space="preserve"> d’expédition </w:t>
      </w:r>
      <w:r>
        <w:rPr>
          <w:rFonts w:cs="Helvetica Neue"/>
          <w:lang w:val="fr-FR"/>
        </w:rPr>
        <w:t xml:space="preserve">pour avoir la confirmation que l’expédition est </w:t>
      </w:r>
      <w:proofErr w:type="gramStart"/>
      <w:r>
        <w:rPr>
          <w:rFonts w:cs="Helvetica Neue"/>
          <w:lang w:val="fr-FR"/>
        </w:rPr>
        <w:t>parti</w:t>
      </w:r>
      <w:proofErr w:type="gramEnd"/>
      <w:r w:rsidRPr="002A175C">
        <w:rPr>
          <w:rFonts w:cs="Helvetica Neue"/>
          <w:lang w:val="fr-FR"/>
        </w:rPr>
        <w:t xml:space="preserve"> à </w:t>
      </w:r>
      <w:r>
        <w:rPr>
          <w:rFonts w:cs="Helvetica Neue"/>
          <w:lang w:val="fr-FR"/>
        </w:rPr>
        <w:t>l’heure</w:t>
      </w:r>
      <w:r w:rsidRPr="002A175C">
        <w:rPr>
          <w:rFonts w:cs="Helvetica Neue"/>
          <w:lang w:val="fr-FR"/>
        </w:rPr>
        <w:t xml:space="preserve"> et demande</w:t>
      </w:r>
      <w:r>
        <w:rPr>
          <w:rFonts w:cs="Helvetica Neue"/>
          <w:lang w:val="fr-FR"/>
        </w:rPr>
        <w:t>z</w:t>
      </w:r>
      <w:r w:rsidRPr="002A175C">
        <w:rPr>
          <w:rFonts w:cs="Helvetica Neue"/>
          <w:lang w:val="fr-FR"/>
        </w:rPr>
        <w:t xml:space="preserve"> s’ils ont eu des contacts avec les </w:t>
      </w:r>
      <w:r>
        <w:rPr>
          <w:rFonts w:cs="Helvetica Neue"/>
          <w:lang w:val="fr-FR"/>
        </w:rPr>
        <w:t>passagers</w:t>
      </w:r>
      <w:r w:rsidRPr="002A175C">
        <w:rPr>
          <w:rFonts w:cs="Helvetica Neue"/>
          <w:lang w:val="fr-FR"/>
        </w:rPr>
        <w:t>.</w:t>
      </w:r>
    </w:p>
    <w:p w14:paraId="30ECBA8A" w14:textId="1D6635CE" w:rsidR="002A175C" w:rsidRDefault="002A175C"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A175C">
        <w:rPr>
          <w:rFonts w:cs="Helvetica Neue"/>
          <w:lang w:val="fr-FR"/>
        </w:rPr>
        <w:t>Pendant ce temps, identifie</w:t>
      </w:r>
      <w:r>
        <w:rPr>
          <w:rFonts w:cs="Helvetica Neue"/>
          <w:lang w:val="fr-FR"/>
        </w:rPr>
        <w:t>z</w:t>
      </w:r>
      <w:r w:rsidRPr="002A175C">
        <w:rPr>
          <w:rFonts w:cs="Helvetica Neue"/>
          <w:lang w:val="fr-FR"/>
        </w:rPr>
        <w:t xml:space="preserve">, sur la base des dernières communications, le </w:t>
      </w:r>
      <w:r>
        <w:rPr>
          <w:rFonts w:cs="Helvetica Neue"/>
          <w:lang w:val="fr-FR"/>
        </w:rPr>
        <w:t>PGT</w:t>
      </w:r>
      <w:r w:rsidRPr="002A175C">
        <w:rPr>
          <w:rFonts w:cs="Helvetica Neue"/>
          <w:lang w:val="fr-FR"/>
        </w:rPr>
        <w:t xml:space="preserve"> et le temps écoulé, où les </w:t>
      </w:r>
      <w:r>
        <w:rPr>
          <w:rFonts w:cs="Helvetica Neue"/>
          <w:lang w:val="fr-FR"/>
        </w:rPr>
        <w:t>passagers</w:t>
      </w:r>
      <w:r w:rsidRPr="002A175C">
        <w:rPr>
          <w:rFonts w:cs="Helvetica Neue"/>
          <w:lang w:val="fr-FR"/>
        </w:rPr>
        <w:t xml:space="preserve"> sont probablement </w:t>
      </w:r>
      <w:r>
        <w:rPr>
          <w:rFonts w:cs="Helvetica Neue"/>
          <w:lang w:val="fr-FR"/>
        </w:rPr>
        <w:t>situés</w:t>
      </w:r>
      <w:r w:rsidRPr="002A175C">
        <w:rPr>
          <w:rFonts w:cs="Helvetica Neue"/>
          <w:lang w:val="fr-FR"/>
        </w:rPr>
        <w:t>.</w:t>
      </w:r>
    </w:p>
    <w:p w14:paraId="752AE5AB" w14:textId="1DC7E70E" w:rsidR="002A175C" w:rsidRDefault="002A175C"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A175C">
        <w:rPr>
          <w:rFonts w:cs="Helvetica Neue"/>
          <w:lang w:val="fr-FR"/>
        </w:rPr>
        <w:t>Essayez les étapes ci-dessus pendant 30 minutes jusqu</w:t>
      </w:r>
      <w:r>
        <w:rPr>
          <w:rFonts w:cs="Helvetica Neue"/>
          <w:lang w:val="fr-FR"/>
        </w:rPr>
        <w:t>’</w:t>
      </w:r>
      <w:r w:rsidRPr="002A175C">
        <w:rPr>
          <w:rFonts w:cs="Helvetica Neue"/>
          <w:lang w:val="fr-FR"/>
        </w:rPr>
        <w:t>à ce que le contact soit établi. Si aucun contact n</w:t>
      </w:r>
      <w:r>
        <w:rPr>
          <w:rFonts w:cs="Helvetica Neue"/>
          <w:lang w:val="fr-FR"/>
        </w:rPr>
        <w:t>’</w:t>
      </w:r>
      <w:r w:rsidRPr="002A175C">
        <w:rPr>
          <w:rFonts w:cs="Helvetica Neue"/>
          <w:lang w:val="fr-FR"/>
        </w:rPr>
        <w:t xml:space="preserve">est établi, les opérations suivantes peuvent être </w:t>
      </w:r>
      <w:r>
        <w:rPr>
          <w:rFonts w:cs="Helvetica Neue"/>
          <w:lang w:val="fr-FR"/>
        </w:rPr>
        <w:t>entreprises </w:t>
      </w:r>
      <w:r w:rsidRPr="002A175C">
        <w:rPr>
          <w:rFonts w:cs="Helvetica Neue"/>
          <w:lang w:val="fr-FR"/>
        </w:rPr>
        <w:t>:</w:t>
      </w:r>
    </w:p>
    <w:p w14:paraId="580341AF" w14:textId="42CA9B41" w:rsidR="002A175C" w:rsidRDefault="002A175C"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A175C">
        <w:rPr>
          <w:rFonts w:cs="Helvetica Neue"/>
          <w:lang w:val="fr-FR"/>
        </w:rPr>
        <w:t xml:space="preserve">Contactez les bureaux </w:t>
      </w:r>
      <w:r w:rsidR="00230987">
        <w:rPr>
          <w:rFonts w:cs="Helvetica Neue"/>
          <w:lang w:val="fr-FR"/>
        </w:rPr>
        <w:t xml:space="preserve">locaux </w:t>
      </w:r>
      <w:r w:rsidRPr="002A175C">
        <w:rPr>
          <w:rFonts w:cs="Helvetica Neue"/>
          <w:lang w:val="fr-FR"/>
        </w:rPr>
        <w:t>de l</w:t>
      </w:r>
      <w:r>
        <w:rPr>
          <w:rFonts w:cs="Helvetica Neue"/>
          <w:lang w:val="fr-FR"/>
        </w:rPr>
        <w:t>’a</w:t>
      </w:r>
      <w:r w:rsidRPr="002A175C">
        <w:rPr>
          <w:rFonts w:cs="Helvetica Neue"/>
          <w:lang w:val="fr-FR"/>
        </w:rPr>
        <w:t xml:space="preserve">utorité </w:t>
      </w:r>
      <w:r>
        <w:rPr>
          <w:rFonts w:cs="Helvetica Neue"/>
          <w:lang w:val="fr-FR"/>
        </w:rPr>
        <w:t xml:space="preserve">en charge </w:t>
      </w:r>
      <w:r w:rsidRPr="002A175C">
        <w:rPr>
          <w:rFonts w:cs="Helvetica Neue"/>
          <w:lang w:val="fr-FR"/>
        </w:rPr>
        <w:t xml:space="preserve">de la faune sauvage et les autres parties prenantes, telles que la police, pour en savoir plus sur la situation dans la région où les </w:t>
      </w:r>
      <w:r>
        <w:rPr>
          <w:rFonts w:cs="Helvetica Neue"/>
          <w:lang w:val="fr-FR"/>
        </w:rPr>
        <w:t>passagers</w:t>
      </w:r>
      <w:r w:rsidRPr="002A175C">
        <w:rPr>
          <w:rFonts w:cs="Helvetica Neue"/>
          <w:lang w:val="fr-FR"/>
        </w:rPr>
        <w:t xml:space="preserve"> ont été contactés / </w:t>
      </w:r>
      <w:r w:rsidR="00230987">
        <w:rPr>
          <w:rFonts w:cs="Helvetica Neue"/>
          <w:lang w:val="fr-FR"/>
        </w:rPr>
        <w:t>sont supposés</w:t>
      </w:r>
      <w:r w:rsidRPr="002A175C">
        <w:rPr>
          <w:rFonts w:cs="Helvetica Neue"/>
          <w:lang w:val="fr-FR"/>
        </w:rPr>
        <w:t xml:space="preserve"> </w:t>
      </w:r>
      <w:r w:rsidR="00230987">
        <w:rPr>
          <w:rFonts w:cs="Helvetica Neue"/>
          <w:lang w:val="fr-FR"/>
        </w:rPr>
        <w:t>se situer</w:t>
      </w:r>
      <w:r w:rsidRPr="002A175C">
        <w:rPr>
          <w:rFonts w:cs="Helvetica Neue"/>
          <w:lang w:val="fr-FR"/>
        </w:rPr>
        <w:t>.</w:t>
      </w:r>
      <w:r w:rsidR="00230987">
        <w:rPr>
          <w:rFonts w:cs="Helvetica Neue"/>
          <w:lang w:val="fr-FR"/>
        </w:rPr>
        <w:t xml:space="preserve"> </w:t>
      </w:r>
      <w:r w:rsidR="00230987" w:rsidRPr="00230987">
        <w:rPr>
          <w:rFonts w:cs="Helvetica Neue"/>
          <w:lang w:val="fr-FR"/>
        </w:rPr>
        <w:t>Le contact perdu est-il plus probablement dû à des circonstances malheureuses (panne de la batterie du téléphone, panne de voiture dans une zone sans couverture téléphonique, etc.) ou à un événement dangereux (accident de voiture grave, crime, troubles civils, conditions météorologiques extrêmes, incident</w:t>
      </w:r>
      <w:r w:rsidR="00230987">
        <w:rPr>
          <w:rFonts w:cs="Helvetica Neue"/>
          <w:lang w:val="fr-FR"/>
        </w:rPr>
        <w:t xml:space="preserve"> de sécurité</w:t>
      </w:r>
      <w:r w:rsidR="00230987" w:rsidRPr="00230987">
        <w:rPr>
          <w:rFonts w:cs="Helvetica Neue"/>
          <w:lang w:val="fr-FR"/>
        </w:rPr>
        <w:t>)</w:t>
      </w:r>
      <w:r w:rsidR="00230987">
        <w:rPr>
          <w:rFonts w:cs="Helvetica Neue"/>
          <w:lang w:val="fr-FR"/>
        </w:rPr>
        <w:t> ?</w:t>
      </w:r>
    </w:p>
    <w:p w14:paraId="605D8921" w14:textId="43359BB9" w:rsidR="00230987" w:rsidRDefault="00230987"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30987">
        <w:rPr>
          <w:rFonts w:cs="Helvetica Neue"/>
          <w:lang w:val="fr-FR"/>
        </w:rPr>
        <w:t xml:space="preserve">Demandez à la police </w:t>
      </w:r>
      <w:r>
        <w:rPr>
          <w:rFonts w:cs="Helvetica Neue"/>
          <w:lang w:val="fr-FR"/>
        </w:rPr>
        <w:t>locale</w:t>
      </w:r>
      <w:r w:rsidRPr="00230987">
        <w:rPr>
          <w:rFonts w:cs="Helvetica Neue"/>
          <w:lang w:val="fr-FR"/>
        </w:rPr>
        <w:t xml:space="preserve"> s</w:t>
      </w:r>
      <w:r>
        <w:rPr>
          <w:rFonts w:cs="Helvetica Neue"/>
          <w:lang w:val="fr-FR"/>
        </w:rPr>
        <w:t>’</w:t>
      </w:r>
      <w:r w:rsidRPr="00230987">
        <w:rPr>
          <w:rFonts w:cs="Helvetica Neue"/>
          <w:lang w:val="fr-FR"/>
        </w:rPr>
        <w:t>il y a des traces d</w:t>
      </w:r>
      <w:r>
        <w:rPr>
          <w:rFonts w:cs="Helvetica Neue"/>
          <w:lang w:val="fr-FR"/>
        </w:rPr>
        <w:t>’</w:t>
      </w:r>
      <w:r w:rsidRPr="00230987">
        <w:rPr>
          <w:rFonts w:cs="Helvetica Neue"/>
          <w:lang w:val="fr-FR"/>
        </w:rPr>
        <w:t>accident ou d</w:t>
      </w:r>
      <w:r>
        <w:rPr>
          <w:rFonts w:cs="Helvetica Neue"/>
          <w:lang w:val="fr-FR"/>
        </w:rPr>
        <w:t>’</w:t>
      </w:r>
      <w:r w:rsidRPr="00230987">
        <w:rPr>
          <w:rFonts w:cs="Helvetica Neue"/>
          <w:lang w:val="fr-FR"/>
        </w:rPr>
        <w:t xml:space="preserve">incident impliquant les </w:t>
      </w:r>
      <w:r>
        <w:rPr>
          <w:rFonts w:cs="Helvetica Neue"/>
          <w:lang w:val="fr-FR"/>
        </w:rPr>
        <w:t>passagers</w:t>
      </w:r>
      <w:r w:rsidRPr="00230987">
        <w:rPr>
          <w:rFonts w:cs="Helvetica Neue"/>
          <w:lang w:val="fr-FR"/>
        </w:rPr>
        <w:t>.</w:t>
      </w:r>
    </w:p>
    <w:p w14:paraId="4DB15139" w14:textId="55F2BFBC" w:rsidR="00230987" w:rsidRDefault="00230987"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30987">
        <w:rPr>
          <w:rFonts w:cs="Helvetica Neue"/>
          <w:lang w:val="fr-FR"/>
        </w:rPr>
        <w:t>Si aucun contact n</w:t>
      </w:r>
      <w:r>
        <w:rPr>
          <w:rFonts w:cs="Helvetica Neue"/>
          <w:lang w:val="fr-FR"/>
        </w:rPr>
        <w:t>’</w:t>
      </w:r>
      <w:r w:rsidRPr="00230987">
        <w:rPr>
          <w:rFonts w:cs="Helvetica Neue"/>
          <w:lang w:val="fr-FR"/>
        </w:rPr>
        <w:t xml:space="preserve">a été établi après une heure, </w:t>
      </w:r>
      <w:r w:rsidRPr="00230987">
        <w:rPr>
          <w:rFonts w:cs="Helvetica Neue"/>
          <w:b/>
          <w:bCs/>
          <w:lang w:val="fr-FR"/>
        </w:rPr>
        <w:t>et si cela ne présente aucun risque</w:t>
      </w:r>
      <w:r w:rsidRPr="00230987">
        <w:rPr>
          <w:rFonts w:cs="Helvetica Neue"/>
          <w:lang w:val="fr-FR"/>
        </w:rPr>
        <w:t xml:space="preserve">, envisagez de demander à des collègues </w:t>
      </w:r>
      <w:r>
        <w:rPr>
          <w:rFonts w:cs="Helvetica Neue"/>
          <w:lang w:val="fr-FR"/>
        </w:rPr>
        <w:t>présents dans</w:t>
      </w:r>
      <w:r w:rsidRPr="00230987">
        <w:rPr>
          <w:rFonts w:cs="Helvetica Neue"/>
          <w:lang w:val="fr-FR"/>
        </w:rPr>
        <w:t xml:space="preserve"> cette région de vérifier si les </w:t>
      </w:r>
      <w:r>
        <w:rPr>
          <w:rFonts w:cs="Helvetica Neue"/>
          <w:lang w:val="fr-FR"/>
        </w:rPr>
        <w:t>passagers</w:t>
      </w:r>
      <w:r w:rsidRPr="00230987">
        <w:rPr>
          <w:rFonts w:cs="Helvetica Neue"/>
          <w:lang w:val="fr-FR"/>
        </w:rPr>
        <w:t xml:space="preserve"> peuvent être retrouvés.</w:t>
      </w:r>
      <w:r>
        <w:rPr>
          <w:rFonts w:cs="Helvetica Neue"/>
          <w:lang w:val="fr-FR"/>
        </w:rPr>
        <w:t xml:space="preserve"> </w:t>
      </w:r>
      <w:r w:rsidRPr="00230987">
        <w:rPr>
          <w:rFonts w:cs="Helvetica Neue"/>
          <w:lang w:val="fr-FR"/>
        </w:rPr>
        <w:t>Pensez également à demander de l’aide à la police locale, en particulier s’il y</w:t>
      </w:r>
      <w:r>
        <w:rPr>
          <w:rFonts w:cs="Helvetica Neue"/>
          <w:lang w:val="fr-FR"/>
        </w:rPr>
        <w:t xml:space="preserve"> </w:t>
      </w:r>
      <w:r w:rsidRPr="00230987">
        <w:rPr>
          <w:rFonts w:cs="Helvetica Neue"/>
          <w:lang w:val="fr-FR"/>
        </w:rPr>
        <w:t xml:space="preserve">a des raisons de penser </w:t>
      </w:r>
      <w:r>
        <w:rPr>
          <w:rFonts w:cs="Helvetica Neue"/>
          <w:lang w:val="fr-FR"/>
        </w:rPr>
        <w:t>qu’il existe un danger</w:t>
      </w:r>
      <w:r w:rsidRPr="00230987">
        <w:rPr>
          <w:rFonts w:cs="Helvetica Neue"/>
          <w:lang w:val="fr-FR"/>
        </w:rPr>
        <w:t>.</w:t>
      </w:r>
    </w:p>
    <w:p w14:paraId="4283FF0A" w14:textId="495877DE" w:rsidR="00230987" w:rsidRPr="00A71292" w:rsidRDefault="00230987" w:rsidP="00117BEB">
      <w:pPr>
        <w:pStyle w:val="ListParagraph"/>
        <w:widowControl w:val="0"/>
        <w:numPr>
          <w:ilvl w:val="0"/>
          <w:numId w:val="167"/>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30987">
        <w:rPr>
          <w:rFonts w:cs="Helvetica Neue"/>
          <w:lang w:val="fr-FR"/>
        </w:rPr>
        <w:t xml:space="preserve">Pensez à appeler les hôpitaux et les centres de santé situés à proximité de la </w:t>
      </w:r>
      <w:r>
        <w:rPr>
          <w:rFonts w:cs="Helvetica Neue"/>
          <w:lang w:val="fr-FR"/>
        </w:rPr>
        <w:t xml:space="preserve">zone de </w:t>
      </w:r>
      <w:r w:rsidRPr="00230987">
        <w:rPr>
          <w:rFonts w:cs="Helvetica Neue"/>
          <w:lang w:val="fr-FR"/>
        </w:rPr>
        <w:t>perte de contact, pour savoir s’il y</w:t>
      </w:r>
      <w:r>
        <w:rPr>
          <w:rFonts w:cs="Helvetica Neue"/>
          <w:lang w:val="fr-FR"/>
        </w:rPr>
        <w:t xml:space="preserve"> </w:t>
      </w:r>
      <w:r w:rsidRPr="00230987">
        <w:rPr>
          <w:rFonts w:cs="Helvetica Neue"/>
          <w:lang w:val="fr-FR"/>
        </w:rPr>
        <w:t xml:space="preserve">a eu un accident ou si les </w:t>
      </w:r>
      <w:r>
        <w:rPr>
          <w:rFonts w:cs="Helvetica Neue"/>
          <w:lang w:val="fr-FR"/>
        </w:rPr>
        <w:t xml:space="preserve">passagers </w:t>
      </w:r>
      <w:r w:rsidRPr="00230987">
        <w:rPr>
          <w:rFonts w:cs="Helvetica Neue"/>
          <w:lang w:val="fr-FR"/>
        </w:rPr>
        <w:t xml:space="preserve">sont </w:t>
      </w:r>
      <w:r>
        <w:rPr>
          <w:rFonts w:cs="Helvetica Neue"/>
          <w:lang w:val="fr-FR"/>
        </w:rPr>
        <w:t xml:space="preserve">présents </w:t>
      </w:r>
      <w:r w:rsidRPr="00230987">
        <w:rPr>
          <w:rFonts w:cs="Helvetica Neue"/>
          <w:lang w:val="fr-FR"/>
        </w:rPr>
        <w:t>sur place.</w:t>
      </w:r>
      <w:r>
        <w:rPr>
          <w:rFonts w:cs="Helvetica Neue"/>
          <w:lang w:val="fr-FR"/>
        </w:rPr>
        <w:t xml:space="preserve"> </w:t>
      </w:r>
      <w:r w:rsidRPr="00230987">
        <w:rPr>
          <w:rFonts w:cs="Helvetica Neue"/>
          <w:lang w:val="fr-FR"/>
        </w:rPr>
        <w:t>S</w:t>
      </w:r>
      <w:r>
        <w:rPr>
          <w:rFonts w:cs="Helvetica Neue"/>
          <w:lang w:val="fr-FR"/>
        </w:rPr>
        <w:t>’</w:t>
      </w:r>
      <w:r w:rsidRPr="00230987">
        <w:rPr>
          <w:rFonts w:cs="Helvetica Neue"/>
          <w:lang w:val="fr-FR"/>
        </w:rPr>
        <w:t xml:space="preserve">il n'est pas possible de confirmer par téléphone si un </w:t>
      </w:r>
      <w:r>
        <w:rPr>
          <w:rFonts w:cs="Helvetica Neue"/>
          <w:lang w:val="fr-FR"/>
        </w:rPr>
        <w:t>passager</w:t>
      </w:r>
      <w:r w:rsidRPr="00230987">
        <w:rPr>
          <w:rFonts w:cs="Helvetica Neue"/>
          <w:lang w:val="fr-FR"/>
        </w:rPr>
        <w:t xml:space="preserve"> se trouve dans l</w:t>
      </w:r>
      <w:r>
        <w:rPr>
          <w:rFonts w:cs="Helvetica Neue"/>
          <w:lang w:val="fr-FR"/>
        </w:rPr>
        <w:t>’</w:t>
      </w:r>
      <w:r w:rsidRPr="00230987">
        <w:rPr>
          <w:rFonts w:cs="Helvetica Neue"/>
          <w:lang w:val="fr-FR"/>
        </w:rPr>
        <w:t>un des centres médicaux, ces centres doivent être visités.</w:t>
      </w:r>
    </w:p>
    <w:p w14:paraId="6013FFA0" w14:textId="367A6F4E" w:rsidR="00A71292" w:rsidRDefault="00230987" w:rsidP="002A175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230987">
        <w:rPr>
          <w:rFonts w:ascii="Helvetica Neue" w:hAnsi="Helvetica Neue" w:cs="Helvetica Neue"/>
          <w:color w:val="000000"/>
          <w:sz w:val="20"/>
          <w:szCs w:val="20"/>
          <w:lang w:val="fr-FR"/>
        </w:rPr>
        <w:t xml:space="preserve">Si vous envoyez </w:t>
      </w:r>
      <w:r>
        <w:rPr>
          <w:rFonts w:ascii="Helvetica Neue" w:hAnsi="Helvetica Neue" w:cs="Helvetica Neue"/>
          <w:color w:val="000000"/>
          <w:sz w:val="20"/>
          <w:szCs w:val="20"/>
          <w:lang w:val="fr-FR"/>
        </w:rPr>
        <w:t>du personnel</w:t>
      </w:r>
      <w:r w:rsidRPr="00230987">
        <w:rPr>
          <w:rFonts w:ascii="Helvetica Neue" w:hAnsi="Helvetica Neue" w:cs="Helvetica Neue"/>
          <w:color w:val="000000"/>
          <w:sz w:val="20"/>
          <w:szCs w:val="20"/>
          <w:lang w:val="fr-FR"/>
        </w:rPr>
        <w:t xml:space="preserve"> à la recherche d</w:t>
      </w:r>
      <w:r>
        <w:rPr>
          <w:rFonts w:ascii="Helvetica Neue" w:hAnsi="Helvetica Neue" w:cs="Helvetica Neue"/>
          <w:color w:val="000000"/>
          <w:sz w:val="20"/>
          <w:szCs w:val="20"/>
          <w:lang w:val="fr-FR"/>
        </w:rPr>
        <w:t>es passagers</w:t>
      </w:r>
      <w:r w:rsidRPr="00230987">
        <w:rPr>
          <w:rFonts w:ascii="Helvetica Neue" w:hAnsi="Helvetica Neue" w:cs="Helvetica Neue"/>
          <w:color w:val="000000"/>
          <w:sz w:val="20"/>
          <w:szCs w:val="20"/>
          <w:lang w:val="fr-FR"/>
        </w:rPr>
        <w:t>, assurez-vous que</w:t>
      </w:r>
      <w:r>
        <w:rPr>
          <w:rFonts w:ascii="Helvetica Neue" w:hAnsi="Helvetica Neue" w:cs="Helvetica Neue"/>
          <w:color w:val="000000"/>
          <w:sz w:val="20"/>
          <w:szCs w:val="20"/>
          <w:lang w:val="fr-FR"/>
        </w:rPr>
        <w:t> </w:t>
      </w:r>
      <w:r w:rsidRPr="00230987">
        <w:rPr>
          <w:rFonts w:ascii="Helvetica Neue" w:hAnsi="Helvetica Neue" w:cs="Helvetica Neue"/>
          <w:color w:val="000000"/>
          <w:sz w:val="20"/>
          <w:szCs w:val="20"/>
          <w:lang w:val="fr-FR"/>
        </w:rPr>
        <w:t>:</w:t>
      </w:r>
    </w:p>
    <w:p w14:paraId="120CCD12" w14:textId="1DD610C8" w:rsidR="00230987" w:rsidRDefault="00230987" w:rsidP="00117BEB">
      <w:pPr>
        <w:pStyle w:val="ListParagraph"/>
        <w:widowControl w:val="0"/>
        <w:numPr>
          <w:ilvl w:val="0"/>
          <w:numId w:val="16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230987">
        <w:rPr>
          <w:rFonts w:cs="Helvetica Neue"/>
          <w:lang w:val="fr-FR"/>
        </w:rPr>
        <w:t>Au moins 2 personnes voyagent ensemble.</w:t>
      </w:r>
    </w:p>
    <w:p w14:paraId="384E8294" w14:textId="31AF0CAC" w:rsidR="00230987" w:rsidRDefault="00230987" w:rsidP="00117BEB">
      <w:pPr>
        <w:pStyle w:val="ListParagraph"/>
        <w:widowControl w:val="0"/>
        <w:numPr>
          <w:ilvl w:val="0"/>
          <w:numId w:val="16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Pr>
          <w:rFonts w:cs="Helvetica Neue"/>
          <w:lang w:val="fr-FR"/>
        </w:rPr>
        <w:t>Elles</w:t>
      </w:r>
      <w:r w:rsidRPr="00230987">
        <w:rPr>
          <w:rFonts w:cs="Helvetica Neue"/>
          <w:lang w:val="fr-FR"/>
        </w:rPr>
        <w:t xml:space="preserve"> </w:t>
      </w:r>
      <w:r w:rsidR="007679F2">
        <w:rPr>
          <w:rFonts w:cs="Helvetica Neue"/>
          <w:lang w:val="fr-FR"/>
        </w:rPr>
        <w:t>disposent de</w:t>
      </w:r>
      <w:r w:rsidRPr="00230987">
        <w:rPr>
          <w:rFonts w:cs="Helvetica Neue"/>
          <w:lang w:val="fr-FR"/>
        </w:rPr>
        <w:t xml:space="preserve"> plus d</w:t>
      </w:r>
      <w:r>
        <w:rPr>
          <w:rFonts w:cs="Helvetica Neue"/>
          <w:lang w:val="fr-FR"/>
        </w:rPr>
        <w:t>’</w:t>
      </w:r>
      <w:r w:rsidRPr="00230987">
        <w:rPr>
          <w:rFonts w:cs="Helvetica Neue"/>
          <w:lang w:val="fr-FR"/>
        </w:rPr>
        <w:t xml:space="preserve">un moyen de communication et une procédure de communication </w:t>
      </w:r>
      <w:r w:rsidR="007679F2">
        <w:rPr>
          <w:rFonts w:cs="Helvetica Neue"/>
          <w:lang w:val="fr-FR"/>
        </w:rPr>
        <w:t>standard</w:t>
      </w:r>
      <w:r w:rsidRPr="00230987">
        <w:rPr>
          <w:rFonts w:cs="Helvetica Neue"/>
          <w:lang w:val="fr-FR"/>
        </w:rPr>
        <w:t xml:space="preserve"> a été convenue</w:t>
      </w:r>
      <w:r w:rsidR="007679F2">
        <w:rPr>
          <w:rFonts w:cs="Helvetica Neue"/>
          <w:lang w:val="fr-FR"/>
        </w:rPr>
        <w:t>. L</w:t>
      </w:r>
      <w:r w:rsidRPr="00230987">
        <w:rPr>
          <w:rFonts w:cs="Helvetica Neue"/>
          <w:lang w:val="fr-FR"/>
        </w:rPr>
        <w:t>es appels doivent faire référence aux conditions de la route / à la situation locale, etc.</w:t>
      </w:r>
    </w:p>
    <w:p w14:paraId="65110777" w14:textId="0CAF799A" w:rsidR="007679F2" w:rsidRPr="007679F2" w:rsidRDefault="007679F2" w:rsidP="00117BEB">
      <w:pPr>
        <w:pStyle w:val="ListParagraph"/>
        <w:widowControl w:val="0"/>
        <w:numPr>
          <w:ilvl w:val="0"/>
          <w:numId w:val="16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Pr>
          <w:rFonts w:cs="Helvetica Neue"/>
          <w:lang w:val="fr-FR"/>
        </w:rPr>
        <w:t>Elles</w:t>
      </w:r>
      <w:r w:rsidRPr="007679F2">
        <w:rPr>
          <w:rFonts w:cs="Helvetica Neue"/>
          <w:lang w:val="fr-FR"/>
        </w:rPr>
        <w:t xml:space="preserve"> disposent d’une trousse de premiers soins et l’une d’elles est formée aux premiers secours.</w:t>
      </w:r>
    </w:p>
    <w:p w14:paraId="08371F7F" w14:textId="2D1C205C" w:rsidR="007679F2" w:rsidRPr="007679F2" w:rsidRDefault="007679F2" w:rsidP="00117BEB">
      <w:pPr>
        <w:pStyle w:val="ListParagraph"/>
        <w:widowControl w:val="0"/>
        <w:numPr>
          <w:ilvl w:val="0"/>
          <w:numId w:val="168"/>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26"/>
        <w:rPr>
          <w:rFonts w:cs="Helvetica Neue"/>
          <w:lang w:val="fr-FR"/>
        </w:rPr>
      </w:pPr>
      <w:r w:rsidRPr="007679F2">
        <w:rPr>
          <w:rFonts w:cs="Helvetica Neue"/>
          <w:lang w:val="fr-FR"/>
        </w:rPr>
        <w:t xml:space="preserve">Une équipe de recherche ne doit poursuivre son itinéraire que si elle estime que sa sécurité est </w:t>
      </w:r>
      <w:r w:rsidRPr="007679F2">
        <w:rPr>
          <w:rFonts w:cs="Helvetica Neue"/>
          <w:lang w:val="fr-FR"/>
        </w:rPr>
        <w:lastRenderedPageBreak/>
        <w:t>assurée.</w:t>
      </w:r>
    </w:p>
    <w:p w14:paraId="2B1227D7" w14:textId="77777777" w:rsidR="007679F2" w:rsidRPr="007679F2" w:rsidRDefault="007679F2" w:rsidP="007679F2">
      <w:pPr>
        <w:pStyle w:val="ListParagraph"/>
        <w:widowControl w:val="0"/>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p>
    <w:p w14:paraId="1492373E" w14:textId="537DE5BC" w:rsidR="00A46DDB" w:rsidRPr="007679F2" w:rsidRDefault="00A46DDB" w:rsidP="00EB71B2">
      <w:pPr>
        <w:pStyle w:val="Heading2"/>
        <w:rPr>
          <w:lang w:val="fr-FR"/>
        </w:rPr>
      </w:pPr>
      <w:bookmarkStart w:id="36" w:name="_Toc433361144"/>
      <w:r w:rsidRPr="007679F2">
        <w:rPr>
          <w:lang w:val="fr-FR"/>
        </w:rPr>
        <w:t>5.5</w:t>
      </w:r>
      <w:r w:rsidRPr="007679F2">
        <w:rPr>
          <w:lang w:val="fr-FR"/>
        </w:rPr>
        <w:tab/>
      </w:r>
      <w:r w:rsidR="007679F2" w:rsidRPr="007679F2">
        <w:rPr>
          <w:lang w:val="fr-FR"/>
        </w:rPr>
        <w:t>Procédure</w:t>
      </w:r>
      <w:r w:rsidRPr="007679F2">
        <w:rPr>
          <w:lang w:val="fr-FR"/>
        </w:rPr>
        <w:t xml:space="preserve"> </w:t>
      </w:r>
      <w:r w:rsidR="007679F2">
        <w:rPr>
          <w:lang w:val="fr-FR"/>
        </w:rPr>
        <w:t>d’urgence en cas d’accident de la route</w:t>
      </w:r>
      <w:bookmarkEnd w:id="36"/>
    </w:p>
    <w:p w14:paraId="6A4A51DD" w14:textId="61770374" w:rsidR="007679F2" w:rsidRPr="007679F2" w:rsidRDefault="003744EE"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3744EE">
        <w:rPr>
          <w:rFonts w:ascii="Helvetica Neue" w:hAnsi="Helvetica Neue" w:cs="Helvetica Neue"/>
          <w:color w:val="000000"/>
          <w:sz w:val="20"/>
          <w:szCs w:val="20"/>
          <w:lang w:val="fr-FR"/>
        </w:rPr>
        <w:t>Si l</w:t>
      </w:r>
      <w:r>
        <w:rPr>
          <w:rFonts w:ascii="Helvetica Neue" w:hAnsi="Helvetica Neue" w:cs="Helvetica Neue"/>
          <w:color w:val="000000"/>
          <w:sz w:val="20"/>
          <w:szCs w:val="20"/>
          <w:lang w:val="fr-FR"/>
        </w:rPr>
        <w:t>’</w:t>
      </w:r>
      <w:r w:rsidRPr="003744EE">
        <w:rPr>
          <w:rFonts w:ascii="Helvetica Neue" w:hAnsi="Helvetica Neue" w:cs="Helvetica Neue"/>
          <w:color w:val="000000"/>
          <w:sz w:val="20"/>
          <w:szCs w:val="20"/>
          <w:lang w:val="fr-FR"/>
        </w:rPr>
        <w:t xml:space="preserve">équipe </w:t>
      </w:r>
      <w:r>
        <w:rPr>
          <w:rFonts w:ascii="Helvetica Neue" w:hAnsi="Helvetica Neue" w:cs="Helvetica Neue"/>
          <w:color w:val="000000"/>
          <w:sz w:val="20"/>
          <w:szCs w:val="20"/>
          <w:lang w:val="fr-FR"/>
        </w:rPr>
        <w:t>en charge du déplacement</w:t>
      </w:r>
      <w:r w:rsidRPr="003744EE">
        <w:rPr>
          <w:rFonts w:ascii="Helvetica Neue" w:hAnsi="Helvetica Neue" w:cs="Helvetica Neue"/>
          <w:color w:val="000000"/>
          <w:sz w:val="20"/>
          <w:szCs w:val="20"/>
          <w:lang w:val="fr-FR"/>
        </w:rPr>
        <w:t xml:space="preserve"> est impliquée dans un accident de la route, son objectif premier est de garantir la sécurité et le bien-être </w:t>
      </w:r>
      <w:r>
        <w:rPr>
          <w:rFonts w:ascii="Helvetica Neue" w:hAnsi="Helvetica Neue" w:cs="Helvetica Neue"/>
          <w:color w:val="000000"/>
          <w:sz w:val="20"/>
          <w:szCs w:val="20"/>
          <w:lang w:val="fr-FR"/>
        </w:rPr>
        <w:t>des personnels</w:t>
      </w:r>
      <w:r w:rsidRPr="003744EE">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3744EE">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 xml:space="preserve">e second </w:t>
      </w:r>
      <w:r w:rsidRPr="003744EE">
        <w:rPr>
          <w:rFonts w:ascii="Helvetica Neue" w:hAnsi="Helvetica Neue" w:cs="Helvetica Neue"/>
          <w:color w:val="000000"/>
          <w:sz w:val="20"/>
          <w:szCs w:val="20"/>
          <w:lang w:val="fr-FR"/>
        </w:rPr>
        <w:t>objectif est la sécurité et le bien-être des membres du public susceptibles d</w:t>
      </w:r>
      <w:r>
        <w:rPr>
          <w:rFonts w:ascii="Helvetica Neue" w:hAnsi="Helvetica Neue" w:cs="Helvetica Neue"/>
          <w:color w:val="000000"/>
          <w:sz w:val="20"/>
          <w:szCs w:val="20"/>
          <w:lang w:val="fr-FR"/>
        </w:rPr>
        <w:t>’</w:t>
      </w:r>
      <w:r w:rsidRPr="003744EE">
        <w:rPr>
          <w:rFonts w:ascii="Helvetica Neue" w:hAnsi="Helvetica Neue" w:cs="Helvetica Neue"/>
          <w:color w:val="000000"/>
          <w:sz w:val="20"/>
          <w:szCs w:val="20"/>
          <w:lang w:val="fr-FR"/>
        </w:rPr>
        <w:t>être impliqués et l</w:t>
      </w:r>
      <w:r>
        <w:rPr>
          <w:rFonts w:ascii="Helvetica Neue" w:hAnsi="Helvetica Neue" w:cs="Helvetica Neue"/>
          <w:color w:val="000000"/>
          <w:sz w:val="20"/>
          <w:szCs w:val="20"/>
          <w:lang w:val="fr-FR"/>
        </w:rPr>
        <w:t xml:space="preserve">e troisième </w:t>
      </w:r>
      <w:r w:rsidRPr="003744EE">
        <w:rPr>
          <w:rFonts w:ascii="Helvetica Neue" w:hAnsi="Helvetica Neue" w:cs="Helvetica Neue"/>
          <w:color w:val="000000"/>
          <w:sz w:val="20"/>
          <w:szCs w:val="20"/>
          <w:lang w:val="fr-FR"/>
        </w:rPr>
        <w:t xml:space="preserve">objectif est la sécurité de </w:t>
      </w:r>
      <w:r>
        <w:rPr>
          <w:rFonts w:ascii="Helvetica Neue" w:hAnsi="Helvetica Neue" w:cs="Helvetica Neue"/>
          <w:color w:val="000000"/>
          <w:sz w:val="20"/>
          <w:szCs w:val="20"/>
          <w:lang w:val="fr-FR"/>
        </w:rPr>
        <w:t xml:space="preserve">l’expédition </w:t>
      </w:r>
      <w:r w:rsidRPr="003744EE">
        <w:rPr>
          <w:rFonts w:ascii="Helvetica Neue" w:hAnsi="Helvetica Neue" w:cs="Helvetica Neue"/>
          <w:color w:val="000000"/>
          <w:sz w:val="20"/>
          <w:szCs w:val="20"/>
          <w:lang w:val="fr-FR"/>
        </w:rPr>
        <w:t>d</w:t>
      </w:r>
      <w:r>
        <w:rPr>
          <w:rFonts w:ascii="Helvetica Neue" w:hAnsi="Helvetica Neue" w:cs="Helvetica Neue"/>
          <w:color w:val="000000"/>
          <w:sz w:val="20"/>
          <w:szCs w:val="20"/>
          <w:lang w:val="fr-FR"/>
        </w:rPr>
        <w:t>’</w:t>
      </w:r>
      <w:r w:rsidRPr="003744EE">
        <w:rPr>
          <w:rFonts w:ascii="Helvetica Neue" w:hAnsi="Helvetica Neue" w:cs="Helvetica Neue"/>
          <w:color w:val="000000"/>
          <w:sz w:val="20"/>
          <w:szCs w:val="20"/>
          <w:lang w:val="fr-FR"/>
        </w:rPr>
        <w:t>ivoire.</w:t>
      </w:r>
    </w:p>
    <w:p w14:paraId="138F56B1" w14:textId="29454683" w:rsidR="007679F2" w:rsidRPr="007679F2" w:rsidRDefault="003744EE"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3744EE">
        <w:rPr>
          <w:rFonts w:ascii="Helvetica Neue" w:hAnsi="Helvetica Neue" w:cs="Helvetica Neue"/>
          <w:color w:val="000000"/>
          <w:sz w:val="20"/>
          <w:szCs w:val="20"/>
          <w:lang w:val="fr-FR"/>
        </w:rPr>
        <w:t xml:space="preserve">Dans le cas d’un </w:t>
      </w:r>
      <w:r>
        <w:rPr>
          <w:rFonts w:ascii="Helvetica Neue" w:hAnsi="Helvetica Neue" w:cs="Helvetica Neue"/>
          <w:color w:val="000000"/>
          <w:sz w:val="20"/>
          <w:szCs w:val="20"/>
          <w:lang w:val="fr-FR"/>
        </w:rPr>
        <w:t>accident de la route</w:t>
      </w:r>
      <w:r w:rsidRPr="003744EE">
        <w:rPr>
          <w:rFonts w:ascii="Helvetica Neue" w:hAnsi="Helvetica Neue" w:cs="Helvetica Neue"/>
          <w:color w:val="000000"/>
          <w:sz w:val="20"/>
          <w:szCs w:val="20"/>
          <w:lang w:val="fr-FR"/>
        </w:rPr>
        <w:t xml:space="preserve">, les principes suivants </w:t>
      </w:r>
      <w:r>
        <w:rPr>
          <w:rFonts w:ascii="Helvetica Neue" w:hAnsi="Helvetica Neue" w:cs="Helvetica Neue"/>
          <w:color w:val="000000"/>
          <w:sz w:val="20"/>
          <w:szCs w:val="20"/>
          <w:lang w:val="fr-FR"/>
        </w:rPr>
        <w:t>doivent</w:t>
      </w:r>
      <w:r w:rsidRPr="003744EE">
        <w:rPr>
          <w:rFonts w:ascii="Helvetica Neue" w:hAnsi="Helvetica Neue" w:cs="Helvetica Neue"/>
          <w:color w:val="000000"/>
          <w:sz w:val="20"/>
          <w:szCs w:val="20"/>
          <w:lang w:val="fr-FR"/>
        </w:rPr>
        <w:t xml:space="preserve"> être suivis </w:t>
      </w:r>
      <w:r>
        <w:rPr>
          <w:rFonts w:ascii="Helvetica Neue" w:hAnsi="Helvetica Neue" w:cs="Helvetica Neue"/>
          <w:color w:val="000000"/>
          <w:sz w:val="20"/>
          <w:szCs w:val="20"/>
          <w:lang w:val="fr-FR"/>
        </w:rPr>
        <w:t>par le</w:t>
      </w:r>
      <w:r w:rsidRPr="003744EE">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chef d’expédition</w:t>
      </w:r>
      <w:r w:rsidRPr="003744EE">
        <w:rPr>
          <w:rFonts w:ascii="Helvetica Neue" w:hAnsi="Helvetica Neue" w:cs="Helvetica Neue"/>
          <w:color w:val="000000"/>
          <w:sz w:val="20"/>
          <w:szCs w:val="20"/>
          <w:lang w:val="fr-FR"/>
        </w:rPr>
        <w:t xml:space="preserve">, à moins que celui-ci ne soit blessé, auquel cas le conducteur </w:t>
      </w:r>
      <w:r>
        <w:rPr>
          <w:rFonts w:ascii="Helvetica Neue" w:hAnsi="Helvetica Neue" w:cs="Helvetica Neue"/>
          <w:color w:val="000000"/>
          <w:sz w:val="20"/>
          <w:szCs w:val="20"/>
          <w:lang w:val="fr-FR"/>
        </w:rPr>
        <w:t>doit</w:t>
      </w:r>
      <w:r w:rsidRPr="003744EE">
        <w:rPr>
          <w:rFonts w:ascii="Helvetica Neue" w:hAnsi="Helvetica Neue" w:cs="Helvetica Neue"/>
          <w:color w:val="000000"/>
          <w:sz w:val="20"/>
          <w:szCs w:val="20"/>
          <w:lang w:val="fr-FR"/>
        </w:rPr>
        <w:t xml:space="preserve"> prendre en charge</w:t>
      </w:r>
      <w:r>
        <w:rPr>
          <w:rFonts w:ascii="Helvetica Neue" w:hAnsi="Helvetica Neue" w:cs="Helvetica Neue"/>
          <w:color w:val="000000"/>
          <w:sz w:val="20"/>
          <w:szCs w:val="20"/>
          <w:lang w:val="fr-FR"/>
        </w:rPr>
        <w:t xml:space="preserve"> </w:t>
      </w:r>
      <w:proofErr w:type="gramStart"/>
      <w:r>
        <w:rPr>
          <w:rFonts w:ascii="Helvetica Neue" w:hAnsi="Helvetica Neue" w:cs="Helvetica Neue"/>
          <w:color w:val="000000"/>
          <w:sz w:val="20"/>
          <w:szCs w:val="20"/>
          <w:lang w:val="fr-FR"/>
        </w:rPr>
        <w:t>les action</w:t>
      </w:r>
      <w:proofErr w:type="gramEnd"/>
      <w:r>
        <w:rPr>
          <w:rFonts w:ascii="Helvetica Neue" w:hAnsi="Helvetica Neue" w:cs="Helvetica Neue"/>
          <w:color w:val="000000"/>
          <w:sz w:val="20"/>
          <w:szCs w:val="20"/>
          <w:lang w:val="fr-FR"/>
        </w:rPr>
        <w:t xml:space="preserve"> suivantes </w:t>
      </w:r>
      <w:r w:rsidRPr="003744EE">
        <w:rPr>
          <w:rFonts w:ascii="Helvetica Neue" w:hAnsi="Helvetica Neue" w:cs="Helvetica Neue"/>
          <w:color w:val="000000"/>
          <w:sz w:val="20"/>
          <w:szCs w:val="20"/>
          <w:lang w:val="fr-FR"/>
        </w:rPr>
        <w:t>:</w:t>
      </w:r>
    </w:p>
    <w:p w14:paraId="21BDEC6B" w14:textId="67ECA39A" w:rsidR="007679F2" w:rsidRDefault="003744EE"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3744EE">
        <w:rPr>
          <w:rFonts w:ascii="Helvetica Neue" w:hAnsi="Helvetica Neue" w:cs="Helvetica Neue"/>
          <w:b/>
          <w:bCs/>
          <w:color w:val="000000"/>
          <w:sz w:val="20"/>
          <w:szCs w:val="20"/>
          <w:lang w:val="fr-FR"/>
        </w:rPr>
        <w:t>Évaluer la situation.</w:t>
      </w:r>
      <w:r w:rsidRPr="003744EE">
        <w:rPr>
          <w:rFonts w:ascii="Helvetica Neue" w:hAnsi="Helvetica Neue" w:cs="Helvetica Neue"/>
          <w:color w:val="000000"/>
          <w:sz w:val="20"/>
          <w:szCs w:val="20"/>
          <w:lang w:val="fr-FR"/>
        </w:rPr>
        <w:t xml:space="preserve"> Identifiez rapidement les attitudes et le comportement des personnes autour du lieu de l</w:t>
      </w:r>
      <w:r w:rsidR="005F0BBC">
        <w:rPr>
          <w:rFonts w:ascii="Helvetica Neue" w:hAnsi="Helvetica Neue" w:cs="Helvetica Neue"/>
          <w:color w:val="000000"/>
          <w:sz w:val="20"/>
          <w:szCs w:val="20"/>
          <w:lang w:val="fr-FR"/>
        </w:rPr>
        <w:t>’</w:t>
      </w:r>
      <w:r w:rsidRPr="003744EE">
        <w:rPr>
          <w:rFonts w:ascii="Helvetica Neue" w:hAnsi="Helvetica Neue" w:cs="Helvetica Neue"/>
          <w:color w:val="000000"/>
          <w:sz w:val="20"/>
          <w:szCs w:val="20"/>
          <w:lang w:val="fr-FR"/>
        </w:rPr>
        <w:t>accident pour vous assurer que votre équipe et vous ne courez aucun risque.</w:t>
      </w:r>
      <w:r>
        <w:rPr>
          <w:rFonts w:ascii="Helvetica Neue" w:hAnsi="Helvetica Neue" w:cs="Helvetica Neue"/>
          <w:color w:val="000000"/>
          <w:sz w:val="20"/>
          <w:szCs w:val="20"/>
          <w:lang w:val="fr-FR"/>
        </w:rPr>
        <w:t xml:space="preserve"> </w:t>
      </w:r>
      <w:r w:rsidR="005F0BBC" w:rsidRPr="005F0BBC">
        <w:rPr>
          <w:rFonts w:ascii="Helvetica Neue" w:hAnsi="Helvetica Neue" w:cs="Helvetica Neue"/>
          <w:color w:val="000000"/>
          <w:sz w:val="20"/>
          <w:szCs w:val="20"/>
          <w:lang w:val="fr-FR"/>
        </w:rPr>
        <w:t>É</w:t>
      </w:r>
      <w:r w:rsidR="005F0BBC">
        <w:rPr>
          <w:rFonts w:ascii="Helvetica Neue" w:hAnsi="Helvetica Neue" w:cs="Helvetica Neue"/>
          <w:color w:val="000000"/>
          <w:sz w:val="20"/>
          <w:szCs w:val="20"/>
          <w:lang w:val="fr-FR"/>
        </w:rPr>
        <w:t xml:space="preserve">valuez en outre </w:t>
      </w:r>
      <w:r w:rsidR="005F0BBC" w:rsidRPr="005F0BBC">
        <w:rPr>
          <w:rFonts w:ascii="Helvetica Neue" w:hAnsi="Helvetica Neue" w:cs="Helvetica Neue"/>
          <w:color w:val="000000"/>
          <w:sz w:val="20"/>
          <w:szCs w:val="20"/>
          <w:lang w:val="fr-FR"/>
        </w:rPr>
        <w:t>rapidement si d</w:t>
      </w:r>
      <w:r w:rsidR="005F0BBC">
        <w:rPr>
          <w:rFonts w:ascii="Helvetica Neue" w:hAnsi="Helvetica Neue" w:cs="Helvetica Neue"/>
          <w:color w:val="000000"/>
          <w:sz w:val="20"/>
          <w:szCs w:val="20"/>
          <w:lang w:val="fr-FR"/>
        </w:rPr>
        <w:t>’</w:t>
      </w:r>
      <w:r w:rsidR="005F0BBC" w:rsidRPr="005F0BBC">
        <w:rPr>
          <w:rFonts w:ascii="Helvetica Neue" w:hAnsi="Helvetica Neue" w:cs="Helvetica Neue"/>
          <w:color w:val="000000"/>
          <w:sz w:val="20"/>
          <w:szCs w:val="20"/>
          <w:lang w:val="fr-FR"/>
        </w:rPr>
        <w:t>autres dangers pourraient être présents, par exemple, la position du véhicule sur la route / le</w:t>
      </w:r>
      <w:r w:rsidR="005F0BBC">
        <w:rPr>
          <w:rFonts w:ascii="Helvetica Neue" w:hAnsi="Helvetica Neue" w:cs="Helvetica Neue"/>
          <w:color w:val="000000"/>
          <w:sz w:val="20"/>
          <w:szCs w:val="20"/>
          <w:lang w:val="fr-FR"/>
        </w:rPr>
        <w:t xml:space="preserve"> risque </w:t>
      </w:r>
      <w:r w:rsidR="005F0BBC" w:rsidRPr="005F0BBC">
        <w:rPr>
          <w:rFonts w:ascii="Helvetica Neue" w:hAnsi="Helvetica Neue" w:cs="Helvetica Neue"/>
          <w:color w:val="000000"/>
          <w:sz w:val="20"/>
          <w:szCs w:val="20"/>
          <w:lang w:val="fr-FR"/>
        </w:rPr>
        <w:t>que le véhicule prenne feu.</w:t>
      </w:r>
    </w:p>
    <w:p w14:paraId="73EB1321" w14:textId="40AD3A0B" w:rsidR="006940BA" w:rsidRDefault="004F0201"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4F0201">
        <w:rPr>
          <w:rFonts w:ascii="Helvetica Neue" w:hAnsi="Helvetica Neue" w:cs="Helvetica Neue"/>
          <w:b/>
          <w:bCs/>
          <w:color w:val="000000"/>
          <w:sz w:val="20"/>
          <w:szCs w:val="20"/>
          <w:lang w:val="fr-FR"/>
        </w:rPr>
        <w:t>Sécuriser le lieu de l’accident pour éviter un accident secondaire.</w:t>
      </w:r>
      <w:r w:rsidRPr="004F0201">
        <w:rPr>
          <w:rFonts w:ascii="Helvetica Neue" w:hAnsi="Helvetica Neue" w:cs="Helvetica Neue"/>
          <w:color w:val="000000"/>
          <w:sz w:val="20"/>
          <w:szCs w:val="20"/>
          <w:lang w:val="fr-FR"/>
        </w:rPr>
        <w:t xml:space="preserve"> Cela peut être fait </w:t>
      </w:r>
      <w:r>
        <w:rPr>
          <w:rFonts w:ascii="Helvetica Neue" w:hAnsi="Helvetica Neue" w:cs="Helvetica Neue"/>
          <w:color w:val="000000"/>
          <w:sz w:val="20"/>
          <w:szCs w:val="20"/>
          <w:lang w:val="fr-FR"/>
        </w:rPr>
        <w:t>en demandant à</w:t>
      </w:r>
      <w:r w:rsidRPr="004F0201">
        <w:rPr>
          <w:rFonts w:ascii="Helvetica Neue" w:hAnsi="Helvetica Neue" w:cs="Helvetica Neue"/>
          <w:color w:val="000000"/>
          <w:sz w:val="20"/>
          <w:szCs w:val="20"/>
          <w:lang w:val="fr-FR"/>
        </w:rPr>
        <w:t xml:space="preserve"> des passants </w:t>
      </w:r>
      <w:r>
        <w:rPr>
          <w:rFonts w:ascii="Helvetica Neue" w:hAnsi="Helvetica Neue" w:cs="Helvetica Neue"/>
          <w:color w:val="000000"/>
          <w:sz w:val="20"/>
          <w:szCs w:val="20"/>
          <w:lang w:val="fr-FR"/>
        </w:rPr>
        <w:t>de</w:t>
      </w:r>
      <w:r w:rsidRPr="004F0201">
        <w:rPr>
          <w:rFonts w:ascii="Helvetica Neue" w:hAnsi="Helvetica Neue" w:cs="Helvetica Neue"/>
          <w:color w:val="000000"/>
          <w:sz w:val="20"/>
          <w:szCs w:val="20"/>
          <w:lang w:val="fr-FR"/>
        </w:rPr>
        <w:t xml:space="preserve"> ralentir les véhicules venant en sens inverse, en utilisant des panneaux d</w:t>
      </w:r>
      <w:r>
        <w:rPr>
          <w:rFonts w:ascii="Helvetica Neue" w:hAnsi="Helvetica Neue" w:cs="Helvetica Neue"/>
          <w:color w:val="000000"/>
          <w:sz w:val="20"/>
          <w:szCs w:val="20"/>
          <w:lang w:val="fr-FR"/>
        </w:rPr>
        <w:t>’</w:t>
      </w:r>
      <w:r w:rsidRPr="004F0201">
        <w:rPr>
          <w:rFonts w:ascii="Helvetica Neue" w:hAnsi="Helvetica Neue" w:cs="Helvetica Neue"/>
          <w:color w:val="000000"/>
          <w:sz w:val="20"/>
          <w:szCs w:val="20"/>
          <w:lang w:val="fr-FR"/>
        </w:rPr>
        <w:t>avertissement ou des objets improvisés tels que du feuillage placé de l</w:t>
      </w:r>
      <w:r>
        <w:rPr>
          <w:rFonts w:ascii="Helvetica Neue" w:hAnsi="Helvetica Neue" w:cs="Helvetica Neue"/>
          <w:color w:val="000000"/>
          <w:sz w:val="20"/>
          <w:szCs w:val="20"/>
          <w:lang w:val="fr-FR"/>
        </w:rPr>
        <w:t>’</w:t>
      </w:r>
      <w:r w:rsidRPr="004F0201">
        <w:rPr>
          <w:rFonts w:ascii="Helvetica Neue" w:hAnsi="Helvetica Neue" w:cs="Helvetica Neue"/>
          <w:color w:val="000000"/>
          <w:sz w:val="20"/>
          <w:szCs w:val="20"/>
          <w:lang w:val="fr-FR"/>
        </w:rPr>
        <w:t>autre côté de la route.</w:t>
      </w:r>
    </w:p>
    <w:p w14:paraId="3CAF502A" w14:textId="3A5FA8F7" w:rsidR="004F0201" w:rsidRDefault="004F0201"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4F0201">
        <w:rPr>
          <w:rFonts w:ascii="Helvetica Neue" w:hAnsi="Helvetica Neue" w:cs="Helvetica Neue"/>
          <w:b/>
          <w:bCs/>
          <w:color w:val="000000"/>
          <w:sz w:val="20"/>
          <w:szCs w:val="20"/>
          <w:lang w:val="fr-FR"/>
        </w:rPr>
        <w:t>Fournir une assistance.</w:t>
      </w:r>
      <w:r w:rsidRPr="004F0201">
        <w:rPr>
          <w:rFonts w:ascii="Helvetica Neue" w:hAnsi="Helvetica Neue" w:cs="Helvetica Neue"/>
          <w:color w:val="000000"/>
          <w:sz w:val="20"/>
          <w:szCs w:val="20"/>
          <w:lang w:val="fr-FR"/>
        </w:rPr>
        <w:t xml:space="preserve"> Si </w:t>
      </w:r>
      <w:r>
        <w:rPr>
          <w:rFonts w:ascii="Helvetica Neue" w:hAnsi="Helvetica Neue" w:cs="Helvetica Neue"/>
          <w:color w:val="000000"/>
          <w:sz w:val="20"/>
          <w:szCs w:val="20"/>
          <w:lang w:val="fr-FR"/>
        </w:rPr>
        <w:t>une personne</w:t>
      </w:r>
      <w:r w:rsidRPr="004F0201">
        <w:rPr>
          <w:rFonts w:ascii="Helvetica Neue" w:hAnsi="Helvetica Neue" w:cs="Helvetica Neue"/>
          <w:color w:val="000000"/>
          <w:sz w:val="20"/>
          <w:szCs w:val="20"/>
          <w:lang w:val="fr-FR"/>
        </w:rPr>
        <w:t xml:space="preserve"> est blessé</w:t>
      </w:r>
      <w:r>
        <w:rPr>
          <w:rFonts w:ascii="Helvetica Neue" w:hAnsi="Helvetica Neue" w:cs="Helvetica Neue"/>
          <w:color w:val="000000"/>
          <w:sz w:val="20"/>
          <w:szCs w:val="20"/>
          <w:lang w:val="fr-FR"/>
        </w:rPr>
        <w:t>e</w:t>
      </w:r>
      <w:r w:rsidRPr="004F0201">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procurez</w:t>
      </w:r>
      <w:r w:rsidRPr="004F0201">
        <w:rPr>
          <w:rFonts w:ascii="Helvetica Neue" w:hAnsi="Helvetica Neue" w:cs="Helvetica Neue"/>
          <w:color w:val="000000"/>
          <w:sz w:val="20"/>
          <w:szCs w:val="20"/>
          <w:lang w:val="fr-FR"/>
        </w:rPr>
        <w:t xml:space="preserve"> les premiers soins, le cas échéant. Si une assistance médicale supplémentaire est nécessaire et qu</w:t>
      </w:r>
      <w:r>
        <w:rPr>
          <w:rFonts w:ascii="Helvetica Neue" w:hAnsi="Helvetica Neue" w:cs="Helvetica Neue"/>
          <w:color w:val="000000"/>
          <w:sz w:val="20"/>
          <w:szCs w:val="20"/>
          <w:lang w:val="fr-FR"/>
        </w:rPr>
        <w:t>’</w:t>
      </w:r>
      <w:r w:rsidRPr="004F0201">
        <w:rPr>
          <w:rFonts w:ascii="Helvetica Neue" w:hAnsi="Helvetica Neue" w:cs="Helvetica Neue"/>
          <w:color w:val="000000"/>
          <w:sz w:val="20"/>
          <w:szCs w:val="20"/>
          <w:lang w:val="fr-FR"/>
        </w:rPr>
        <w:t>il n'existe aucune autre solution, soyez prêt à vous rendre au centre médical le plus proche.</w:t>
      </w:r>
    </w:p>
    <w:p w14:paraId="08E3182B" w14:textId="03EE6D5E" w:rsidR="004F0201" w:rsidRDefault="004F0201"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4F0201">
        <w:rPr>
          <w:rFonts w:ascii="Helvetica Neue" w:hAnsi="Helvetica Neue" w:cs="Helvetica Neue"/>
          <w:b/>
          <w:bCs/>
          <w:color w:val="000000"/>
          <w:sz w:val="20"/>
          <w:szCs w:val="20"/>
          <w:lang w:val="fr-FR"/>
        </w:rPr>
        <w:t>Faire un rapport.</w:t>
      </w:r>
      <w:r w:rsidRPr="004F0201">
        <w:rPr>
          <w:rFonts w:ascii="Helvetica Neue" w:hAnsi="Helvetica Neue" w:cs="Helvetica Neue"/>
          <w:color w:val="000000"/>
          <w:sz w:val="20"/>
          <w:szCs w:val="20"/>
          <w:lang w:val="fr-FR"/>
        </w:rPr>
        <w:t xml:space="preserve"> Prenez contact avec l</w:t>
      </w:r>
      <w:r>
        <w:rPr>
          <w:rFonts w:ascii="Helvetica Neue" w:hAnsi="Helvetica Neue" w:cs="Helvetica Neue"/>
          <w:color w:val="000000"/>
          <w:sz w:val="20"/>
          <w:szCs w:val="20"/>
          <w:lang w:val="fr-FR"/>
        </w:rPr>
        <w:t xml:space="preserve">a direction centrale </w:t>
      </w:r>
      <w:r w:rsidRPr="004F0201">
        <w:rPr>
          <w:rFonts w:ascii="Helvetica Neue" w:hAnsi="Helvetica Neue" w:cs="Helvetica Neue"/>
          <w:color w:val="000000"/>
          <w:sz w:val="20"/>
          <w:szCs w:val="20"/>
          <w:lang w:val="fr-FR"/>
        </w:rPr>
        <w:t>dès que possible et signalez l</w:t>
      </w:r>
      <w:r>
        <w:rPr>
          <w:rFonts w:ascii="Helvetica Neue" w:hAnsi="Helvetica Neue" w:cs="Helvetica Neue"/>
          <w:color w:val="000000"/>
          <w:sz w:val="20"/>
          <w:szCs w:val="20"/>
          <w:lang w:val="fr-FR"/>
        </w:rPr>
        <w:t>’</w:t>
      </w:r>
      <w:r w:rsidRPr="004F0201">
        <w:rPr>
          <w:rFonts w:ascii="Helvetica Neue" w:hAnsi="Helvetica Neue" w:cs="Helvetica Neue"/>
          <w:color w:val="000000"/>
          <w:sz w:val="20"/>
          <w:szCs w:val="20"/>
          <w:lang w:val="fr-FR"/>
        </w:rPr>
        <w:t>incident en utilisant le format de rapport standard (qui, quoi, quand, où, ce qui a été fait, ce qui est nécessaire, le prochain contact).</w:t>
      </w:r>
      <w:r>
        <w:rPr>
          <w:rFonts w:ascii="Helvetica Neue" w:hAnsi="Helvetica Neue" w:cs="Helvetica Neue"/>
          <w:color w:val="000000"/>
          <w:sz w:val="20"/>
          <w:szCs w:val="20"/>
          <w:lang w:val="fr-FR"/>
        </w:rPr>
        <w:t xml:space="preserve"> </w:t>
      </w:r>
      <w:r w:rsidRPr="004F0201">
        <w:rPr>
          <w:rFonts w:ascii="Helvetica Neue" w:hAnsi="Helvetica Neue" w:cs="Helvetica Neue"/>
          <w:color w:val="000000"/>
          <w:sz w:val="20"/>
          <w:szCs w:val="20"/>
          <w:lang w:val="fr-FR"/>
        </w:rPr>
        <w:t>Si nécessaire, contactez immédiatement la police.</w:t>
      </w:r>
    </w:p>
    <w:p w14:paraId="7B211308" w14:textId="7F584760" w:rsidR="004F0201" w:rsidRDefault="008D4B6C"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b/>
          <w:bCs/>
          <w:color w:val="000000"/>
          <w:sz w:val="20"/>
          <w:szCs w:val="20"/>
          <w:lang w:val="fr-FR"/>
        </w:rPr>
        <w:t>Échanger</w:t>
      </w:r>
      <w:r w:rsidR="004F0201" w:rsidRPr="004F0201">
        <w:rPr>
          <w:rFonts w:ascii="Helvetica Neue" w:hAnsi="Helvetica Neue" w:cs="Helvetica Neue"/>
          <w:b/>
          <w:bCs/>
          <w:color w:val="000000"/>
          <w:sz w:val="20"/>
          <w:szCs w:val="20"/>
          <w:lang w:val="fr-FR"/>
        </w:rPr>
        <w:t xml:space="preserve"> des </w:t>
      </w:r>
      <w:r>
        <w:rPr>
          <w:rFonts w:ascii="Helvetica Neue" w:hAnsi="Helvetica Neue" w:cs="Helvetica Neue"/>
          <w:b/>
          <w:bCs/>
          <w:color w:val="000000"/>
          <w:sz w:val="20"/>
          <w:szCs w:val="20"/>
          <w:lang w:val="fr-FR"/>
        </w:rPr>
        <w:t>informations</w:t>
      </w:r>
      <w:r w:rsidR="004F0201" w:rsidRPr="004F0201">
        <w:rPr>
          <w:rFonts w:ascii="Helvetica Neue" w:hAnsi="Helvetica Neue" w:cs="Helvetica Neue"/>
          <w:b/>
          <w:bCs/>
          <w:color w:val="000000"/>
          <w:sz w:val="20"/>
          <w:szCs w:val="20"/>
          <w:lang w:val="fr-FR"/>
        </w:rPr>
        <w:t>.</w:t>
      </w:r>
      <w:r w:rsidR="004F0201" w:rsidRPr="004F0201">
        <w:rPr>
          <w:rFonts w:ascii="Helvetica Neue" w:hAnsi="Helvetica Neue" w:cs="Helvetica Neue"/>
          <w:color w:val="000000"/>
          <w:sz w:val="20"/>
          <w:szCs w:val="20"/>
          <w:lang w:val="fr-FR"/>
        </w:rPr>
        <w:t xml:space="preserve"> Donnez votre nom, votre </w:t>
      </w:r>
      <w:r w:rsidR="004F0201">
        <w:rPr>
          <w:rFonts w:ascii="Helvetica Neue" w:hAnsi="Helvetica Neue" w:cs="Helvetica Neue"/>
          <w:color w:val="000000"/>
          <w:sz w:val="20"/>
          <w:szCs w:val="20"/>
          <w:lang w:val="fr-FR"/>
        </w:rPr>
        <w:t>position</w:t>
      </w:r>
      <w:r w:rsidR="004F0201" w:rsidRPr="004F0201">
        <w:rPr>
          <w:rFonts w:ascii="Helvetica Neue" w:hAnsi="Helvetica Neue" w:cs="Helvetica Neue"/>
          <w:color w:val="000000"/>
          <w:sz w:val="20"/>
          <w:szCs w:val="20"/>
          <w:lang w:val="fr-FR"/>
        </w:rPr>
        <w:t xml:space="preserve"> et un numéro de contact officiel à tout autre conducteur impliqué dans l</w:t>
      </w:r>
      <w:r w:rsidR="004F0201">
        <w:rPr>
          <w:rFonts w:ascii="Helvetica Neue" w:hAnsi="Helvetica Neue" w:cs="Helvetica Neue"/>
          <w:color w:val="000000"/>
          <w:sz w:val="20"/>
          <w:szCs w:val="20"/>
          <w:lang w:val="fr-FR"/>
        </w:rPr>
        <w:t>’</w:t>
      </w:r>
      <w:r w:rsidR="004F0201" w:rsidRPr="004F0201">
        <w:rPr>
          <w:rFonts w:ascii="Helvetica Neue" w:hAnsi="Helvetica Neue" w:cs="Helvetica Neue"/>
          <w:color w:val="000000"/>
          <w:sz w:val="20"/>
          <w:szCs w:val="20"/>
          <w:lang w:val="fr-FR"/>
        </w:rPr>
        <w:t xml:space="preserve">accident. Obtenez les mêmes </w:t>
      </w:r>
      <w:r w:rsidR="004F0201">
        <w:rPr>
          <w:rFonts w:ascii="Helvetica Neue" w:hAnsi="Helvetica Neue" w:cs="Helvetica Neue"/>
          <w:color w:val="000000"/>
          <w:sz w:val="20"/>
          <w:szCs w:val="20"/>
          <w:lang w:val="fr-FR"/>
        </w:rPr>
        <w:t>informations auprès</w:t>
      </w:r>
      <w:r w:rsidR="004F0201" w:rsidRPr="004F0201">
        <w:rPr>
          <w:rFonts w:ascii="Helvetica Neue" w:hAnsi="Helvetica Neue" w:cs="Helvetica Neue"/>
          <w:color w:val="000000"/>
          <w:sz w:val="20"/>
          <w:szCs w:val="20"/>
          <w:lang w:val="fr-FR"/>
        </w:rPr>
        <w:t xml:space="preserve"> d</w:t>
      </w:r>
      <w:r w:rsidR="004F0201">
        <w:rPr>
          <w:rFonts w:ascii="Helvetica Neue" w:hAnsi="Helvetica Neue" w:cs="Helvetica Neue"/>
          <w:color w:val="000000"/>
          <w:sz w:val="20"/>
          <w:szCs w:val="20"/>
          <w:lang w:val="fr-FR"/>
        </w:rPr>
        <w:t>’</w:t>
      </w:r>
      <w:r w:rsidR="004F0201" w:rsidRPr="004F0201">
        <w:rPr>
          <w:rFonts w:ascii="Helvetica Neue" w:hAnsi="Helvetica Neue" w:cs="Helvetica Neue"/>
          <w:color w:val="000000"/>
          <w:sz w:val="20"/>
          <w:szCs w:val="20"/>
          <w:lang w:val="fr-FR"/>
        </w:rPr>
        <w:t>eux.</w:t>
      </w:r>
    </w:p>
    <w:p w14:paraId="4F1DFDAD" w14:textId="04C2D78A" w:rsidR="004F0201" w:rsidRDefault="008D4B6C"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8D4B6C">
        <w:rPr>
          <w:rFonts w:ascii="Helvetica Neue" w:hAnsi="Helvetica Neue" w:cs="Helvetica Neue"/>
          <w:b/>
          <w:bCs/>
          <w:color w:val="000000"/>
          <w:sz w:val="20"/>
          <w:szCs w:val="20"/>
          <w:lang w:val="fr-FR"/>
        </w:rPr>
        <w:t>Appliquer la procédure pour l’assurance.</w:t>
      </w:r>
      <w:r w:rsidRPr="008D4B6C">
        <w:rPr>
          <w:rFonts w:ascii="Helvetica Neue" w:hAnsi="Helvetica Neue" w:cs="Helvetica Neue"/>
          <w:color w:val="000000"/>
          <w:sz w:val="20"/>
          <w:szCs w:val="20"/>
          <w:lang w:val="fr-FR"/>
        </w:rPr>
        <w:t xml:space="preserve"> Respectez toutes les procédures requises par la compagnie d’assurance en ce qui concerne les accidents de la route.</w:t>
      </w:r>
      <w:r>
        <w:rPr>
          <w:rFonts w:ascii="Helvetica Neue" w:hAnsi="Helvetica Neue" w:cs="Helvetica Neue"/>
          <w:color w:val="000000"/>
          <w:sz w:val="20"/>
          <w:szCs w:val="20"/>
          <w:lang w:val="fr-FR"/>
        </w:rPr>
        <w:t xml:space="preserve"> </w:t>
      </w:r>
      <w:r w:rsidRPr="008D4B6C">
        <w:rPr>
          <w:rFonts w:ascii="Helvetica Neue" w:hAnsi="Helvetica Neue" w:cs="Helvetica Neue"/>
          <w:color w:val="000000"/>
          <w:sz w:val="20"/>
          <w:szCs w:val="20"/>
          <w:lang w:val="fr-FR"/>
        </w:rPr>
        <w:t>Si possible, prenez des photos de la scène et notez le nom et les coordonnées des personnes impliquées, des témoins et des autorités interrogées.</w:t>
      </w:r>
      <w:r>
        <w:rPr>
          <w:rFonts w:ascii="Helvetica Neue" w:hAnsi="Helvetica Neue" w:cs="Helvetica Neue"/>
          <w:color w:val="000000"/>
          <w:sz w:val="20"/>
          <w:szCs w:val="20"/>
          <w:lang w:val="fr-FR"/>
        </w:rPr>
        <w:t xml:space="preserve"> </w:t>
      </w:r>
      <w:r w:rsidRPr="008D4B6C">
        <w:rPr>
          <w:rFonts w:ascii="Helvetica Neue" w:hAnsi="Helvetica Neue" w:cs="Helvetica Neue"/>
          <w:color w:val="000000"/>
          <w:sz w:val="20"/>
          <w:szCs w:val="20"/>
          <w:lang w:val="fr-FR"/>
        </w:rPr>
        <w:t>Demande</w:t>
      </w:r>
      <w:r>
        <w:rPr>
          <w:rFonts w:ascii="Helvetica Neue" w:hAnsi="Helvetica Neue" w:cs="Helvetica Neue"/>
          <w:color w:val="000000"/>
          <w:sz w:val="20"/>
          <w:szCs w:val="20"/>
          <w:lang w:val="fr-FR"/>
        </w:rPr>
        <w:t>z</w:t>
      </w:r>
      <w:r w:rsidRPr="008D4B6C">
        <w:rPr>
          <w:rFonts w:ascii="Helvetica Neue" w:hAnsi="Helvetica Neue" w:cs="Helvetica Neue"/>
          <w:color w:val="000000"/>
          <w:sz w:val="20"/>
          <w:szCs w:val="20"/>
          <w:lang w:val="fr-FR"/>
        </w:rPr>
        <w:t xml:space="preserve"> la permission avant de prendre des photos. Ne photographiez pas les agents de sécurité.</w:t>
      </w:r>
    </w:p>
    <w:p w14:paraId="1DB89B12" w14:textId="7CA67FFC" w:rsidR="004F0201" w:rsidRDefault="00E43AF0"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E43AF0">
        <w:rPr>
          <w:rFonts w:ascii="Helvetica Neue" w:hAnsi="Helvetica Neue" w:cs="Helvetica Neue"/>
          <w:b/>
          <w:bCs/>
          <w:color w:val="000000"/>
          <w:sz w:val="20"/>
          <w:szCs w:val="20"/>
          <w:lang w:val="fr-FR"/>
        </w:rPr>
        <w:t>Ne pas discuter</w:t>
      </w:r>
      <w:r w:rsidR="008D4B6C" w:rsidRPr="00E43AF0">
        <w:rPr>
          <w:rFonts w:ascii="Helvetica Neue" w:hAnsi="Helvetica Neue" w:cs="Helvetica Neue"/>
          <w:b/>
          <w:bCs/>
          <w:color w:val="000000"/>
          <w:sz w:val="20"/>
          <w:szCs w:val="20"/>
          <w:lang w:val="fr-FR"/>
        </w:rPr>
        <w:t xml:space="preserve"> de compensation.</w:t>
      </w:r>
      <w:r w:rsidR="008D4B6C" w:rsidRPr="008D4B6C">
        <w:rPr>
          <w:rFonts w:ascii="Helvetica Neue" w:hAnsi="Helvetica Neue" w:cs="Helvetica Neue"/>
          <w:color w:val="000000"/>
          <w:sz w:val="20"/>
          <w:szCs w:val="20"/>
          <w:lang w:val="fr-FR"/>
        </w:rPr>
        <w:t xml:space="preserve"> Si vous rencontrez des problèmes concernant le règlement des blessures, des pertes de bétail ou des dommages au véhicule des victimes, contactez l</w:t>
      </w:r>
      <w:r>
        <w:rPr>
          <w:rFonts w:ascii="Helvetica Neue" w:hAnsi="Helvetica Neue" w:cs="Helvetica Neue"/>
          <w:color w:val="000000"/>
          <w:sz w:val="20"/>
          <w:szCs w:val="20"/>
          <w:lang w:val="fr-FR"/>
        </w:rPr>
        <w:t xml:space="preserve">a direction centrale </w:t>
      </w:r>
      <w:r w:rsidR="008D4B6C" w:rsidRPr="008D4B6C">
        <w:rPr>
          <w:rFonts w:ascii="Helvetica Neue" w:hAnsi="Helvetica Neue" w:cs="Helvetica Neue"/>
          <w:color w:val="000000"/>
          <w:sz w:val="20"/>
          <w:szCs w:val="20"/>
          <w:lang w:val="fr-FR"/>
        </w:rPr>
        <w:t>et demandez conseil.</w:t>
      </w:r>
    </w:p>
    <w:p w14:paraId="26EEA8C0" w14:textId="56153F14" w:rsidR="008D4B6C" w:rsidRPr="00E43AF0" w:rsidRDefault="00E43AF0"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E43AF0">
        <w:rPr>
          <w:rFonts w:ascii="Helvetica Neue" w:hAnsi="Helvetica Neue" w:cs="Helvetica Neue"/>
          <w:b/>
          <w:bCs/>
          <w:color w:val="000000"/>
          <w:sz w:val="20"/>
          <w:szCs w:val="20"/>
          <w:lang w:val="fr-FR"/>
        </w:rPr>
        <w:t>Rapport après incident.</w:t>
      </w:r>
      <w:r w:rsidRPr="00E43AF0">
        <w:rPr>
          <w:rFonts w:ascii="Helvetica Neue" w:hAnsi="Helvetica Neue" w:cs="Helvetica Neue"/>
          <w:color w:val="000000"/>
          <w:sz w:val="20"/>
          <w:szCs w:val="20"/>
          <w:lang w:val="fr-FR"/>
        </w:rPr>
        <w:t xml:space="preserve"> Un rapport d’incident de sécurité doit être rempli et communiqué à </w:t>
      </w:r>
      <w:r>
        <w:rPr>
          <w:rFonts w:ascii="Helvetica Neue" w:hAnsi="Helvetica Neue" w:cs="Helvetica Neue"/>
          <w:color w:val="000000"/>
          <w:sz w:val="20"/>
          <w:szCs w:val="20"/>
          <w:lang w:val="fr-FR"/>
        </w:rPr>
        <w:t xml:space="preserve">la personne qui a </w:t>
      </w:r>
      <w:r w:rsidRPr="00E43AF0">
        <w:rPr>
          <w:rFonts w:ascii="Helvetica Neue" w:hAnsi="Helvetica Neue" w:cs="Helvetica Neue"/>
          <w:color w:val="000000"/>
          <w:sz w:val="20"/>
          <w:szCs w:val="20"/>
          <w:lang w:val="fr-FR"/>
        </w:rPr>
        <w:t>autorisé l’expédition dans les 24 heures suivant l’accident de la route.</w:t>
      </w:r>
    </w:p>
    <w:p w14:paraId="0E0BD6BB" w14:textId="14AC084A" w:rsidR="00E43AF0" w:rsidRPr="00E43AF0" w:rsidRDefault="00E43AF0" w:rsidP="00E43AF0">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center"/>
        <w:rPr>
          <w:rFonts w:ascii="Helvetica Neue" w:hAnsi="Helvetica Neue" w:cs="Helvetica Neue"/>
          <w:b/>
          <w:bCs/>
          <w:color w:val="000000"/>
          <w:sz w:val="20"/>
          <w:szCs w:val="20"/>
          <w:lang w:val="fr-FR"/>
        </w:rPr>
      </w:pPr>
      <w:r w:rsidRPr="00E43AF0">
        <w:rPr>
          <w:rFonts w:ascii="Helvetica Neue" w:hAnsi="Helvetica Neue" w:cs="Helvetica Neue"/>
          <w:b/>
          <w:bCs/>
          <w:color w:val="000000"/>
          <w:sz w:val="20"/>
          <w:szCs w:val="20"/>
          <w:lang w:val="fr-FR"/>
        </w:rPr>
        <w:t>N’intervenez pas dans des accidents impliquant d’autres usagers de la route</w:t>
      </w:r>
      <w:r w:rsidRPr="00E43AF0">
        <w:rPr>
          <w:rFonts w:ascii="Helvetica Neue" w:hAnsi="Helvetica Neue" w:cs="Helvetica Neue"/>
          <w:b/>
          <w:bCs/>
          <w:color w:val="000000"/>
          <w:sz w:val="20"/>
          <w:szCs w:val="20"/>
          <w:lang w:val="fr-FR"/>
        </w:rPr>
        <w:br/>
        <w:t>dans lesquels vous n’êtes pas impliqué.</w:t>
      </w:r>
    </w:p>
    <w:p w14:paraId="4CC3A0EA" w14:textId="2EE08EAA" w:rsidR="003F57AA" w:rsidRPr="00E43AF0" w:rsidRDefault="003F57AA" w:rsidP="00124D1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center"/>
        <w:rPr>
          <w:rFonts w:ascii="Helvetica Neue" w:hAnsi="Helvetica Neue" w:cs="Helvetica Neue"/>
          <w:color w:val="000000"/>
          <w:sz w:val="20"/>
          <w:szCs w:val="20"/>
          <w:lang w:val="fr-FR"/>
        </w:rPr>
      </w:pPr>
      <w:r w:rsidRPr="00E43AF0">
        <w:rPr>
          <w:rFonts w:ascii="Helvetica Neue" w:hAnsi="Helvetica Neue" w:cs="Helvetica Neue"/>
          <w:b/>
          <w:bCs/>
          <w:color w:val="000000"/>
          <w:sz w:val="20"/>
          <w:szCs w:val="20"/>
          <w:lang w:val="fr-FR"/>
        </w:rPr>
        <w:br w:type="page"/>
      </w:r>
    </w:p>
    <w:p w14:paraId="4A521FAB" w14:textId="7B4AFCD1" w:rsidR="00A46DDB" w:rsidRPr="00E43AF0" w:rsidRDefault="00124D17"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center"/>
        <w:rPr>
          <w:rFonts w:ascii="Helvetica Neue" w:hAnsi="Helvetica Neue" w:cs="Helvetica Neue"/>
          <w:color w:val="000000"/>
          <w:sz w:val="20"/>
          <w:szCs w:val="20"/>
          <w:lang w:val="fr-FR"/>
        </w:rPr>
      </w:pPr>
      <w:r w:rsidRPr="00E43AF0">
        <w:rPr>
          <w:noProof/>
        </w:rPr>
        <w:lastRenderedPageBreak/>
        <w:drawing>
          <wp:inline distT="0" distB="0" distL="0" distR="0" wp14:anchorId="06D1D2F8" wp14:editId="1D6D914E">
            <wp:extent cx="5943600" cy="2075180"/>
            <wp:effectExtent l="0" t="0" r="0" b="7620"/>
            <wp:docPr id="1073742041" name="Picture 107374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5943600" cy="207518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57C9DCB4" w14:textId="0B602967" w:rsidR="00A46DDB" w:rsidRPr="00E43AF0" w:rsidRDefault="00A46DDB" w:rsidP="00B201AC">
      <w:pPr>
        <w:pStyle w:val="Heading1"/>
        <w:rPr>
          <w:color w:val="auto"/>
          <w:lang w:val="fr-FR"/>
        </w:rPr>
      </w:pPr>
      <w:bookmarkStart w:id="37" w:name="_Toc433361145"/>
      <w:r w:rsidRPr="00E43AF0">
        <w:rPr>
          <w:color w:val="auto"/>
          <w:lang w:val="fr-FR"/>
        </w:rPr>
        <w:t>6.</w:t>
      </w:r>
      <w:r w:rsidRPr="00E43AF0">
        <w:rPr>
          <w:color w:val="auto"/>
          <w:lang w:val="fr-FR"/>
        </w:rPr>
        <w:tab/>
        <w:t xml:space="preserve">Audit </w:t>
      </w:r>
      <w:r w:rsidR="00E43AF0">
        <w:rPr>
          <w:color w:val="auto"/>
          <w:lang w:val="fr-FR"/>
        </w:rPr>
        <w:t>de l’entrepôt et des procédures opératoires normalisées</w:t>
      </w:r>
      <w:bookmarkEnd w:id="37"/>
    </w:p>
    <w:p w14:paraId="7624CB5D" w14:textId="77777777" w:rsidR="00A46DDB" w:rsidRPr="00E43AF0" w:rsidRDefault="00A46DDB" w:rsidP="00A46DD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312B6865" w14:textId="153E20FC" w:rsidR="00E43AF0" w:rsidRPr="00E43AF0" w:rsidRDefault="00E43AF0"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E43AF0">
        <w:rPr>
          <w:rFonts w:ascii="Helvetica Neue" w:hAnsi="Helvetica Neue" w:cs="Helvetica Neue"/>
          <w:color w:val="000000"/>
          <w:sz w:val="20"/>
          <w:szCs w:val="20"/>
          <w:lang w:val="fr-FR"/>
        </w:rPr>
        <w:t>Un formulaire d</w:t>
      </w:r>
      <w:r>
        <w:rPr>
          <w:rFonts w:ascii="Helvetica Neue" w:hAnsi="Helvetica Neue" w:cs="Helvetica Neue"/>
          <w:color w:val="000000"/>
          <w:sz w:val="20"/>
          <w:szCs w:val="20"/>
          <w:lang w:val="fr-FR"/>
        </w:rPr>
        <w:t>’</w:t>
      </w:r>
      <w:r w:rsidRPr="00E43AF0">
        <w:rPr>
          <w:rFonts w:ascii="Helvetica Neue" w:hAnsi="Helvetica Neue" w:cs="Helvetica Neue"/>
          <w:color w:val="000000"/>
          <w:sz w:val="20"/>
          <w:szCs w:val="20"/>
          <w:lang w:val="fr-FR"/>
        </w:rPr>
        <w:t xml:space="preserve">évaluation simple, utilisant les procédures </w:t>
      </w:r>
      <w:r>
        <w:rPr>
          <w:rFonts w:ascii="Helvetica Neue" w:hAnsi="Helvetica Neue" w:cs="Helvetica Neue"/>
          <w:color w:val="000000"/>
          <w:sz w:val="20"/>
          <w:szCs w:val="20"/>
          <w:lang w:val="fr-FR"/>
        </w:rPr>
        <w:t>opératoires normalisées</w:t>
      </w:r>
      <w:r w:rsidRPr="00E43AF0">
        <w:rPr>
          <w:rFonts w:ascii="Helvetica Neue" w:hAnsi="Helvetica Neue" w:cs="Helvetica Neue"/>
          <w:color w:val="000000"/>
          <w:sz w:val="20"/>
          <w:szCs w:val="20"/>
          <w:lang w:val="fr-FR"/>
        </w:rPr>
        <w:t xml:space="preserve"> décrites, a été mis au point pour </w:t>
      </w:r>
      <w:r>
        <w:rPr>
          <w:rFonts w:ascii="Helvetica Neue" w:hAnsi="Helvetica Neue" w:cs="Helvetica Neue"/>
          <w:color w:val="000000"/>
          <w:sz w:val="20"/>
          <w:szCs w:val="20"/>
          <w:lang w:val="fr-FR"/>
        </w:rPr>
        <w:t>contribuer</w:t>
      </w:r>
      <w:r w:rsidRPr="00E43AF0">
        <w:rPr>
          <w:rFonts w:ascii="Helvetica Neue" w:hAnsi="Helvetica Neue" w:cs="Helvetica Neue"/>
          <w:color w:val="000000"/>
          <w:sz w:val="20"/>
          <w:szCs w:val="20"/>
          <w:lang w:val="fr-FR"/>
        </w:rPr>
        <w:t xml:space="preserve"> à </w:t>
      </w:r>
      <w:r>
        <w:rPr>
          <w:rFonts w:ascii="Helvetica Neue" w:hAnsi="Helvetica Neue" w:cs="Helvetica Neue"/>
          <w:color w:val="000000"/>
          <w:sz w:val="20"/>
          <w:szCs w:val="20"/>
          <w:lang w:val="fr-FR"/>
        </w:rPr>
        <w:t>déterminer</w:t>
      </w:r>
      <w:r w:rsidRPr="00E43AF0">
        <w:rPr>
          <w:rFonts w:ascii="Helvetica Neue" w:hAnsi="Helvetica Neue" w:cs="Helvetica Neue"/>
          <w:color w:val="000000"/>
          <w:sz w:val="20"/>
          <w:szCs w:val="20"/>
          <w:lang w:val="fr-FR"/>
        </w:rPr>
        <w:t xml:space="preserve"> quels aspects de la gestion et de la sécurité d</w:t>
      </w:r>
      <w:r>
        <w:rPr>
          <w:rFonts w:ascii="Helvetica Neue" w:hAnsi="Helvetica Neue" w:cs="Helvetica Neue"/>
          <w:color w:val="000000"/>
          <w:sz w:val="20"/>
          <w:szCs w:val="20"/>
          <w:lang w:val="fr-FR"/>
        </w:rPr>
        <w:t>’</w:t>
      </w:r>
      <w:r w:rsidRPr="00E43AF0">
        <w:rPr>
          <w:rFonts w:ascii="Helvetica Neue" w:hAnsi="Helvetica Neue" w:cs="Helvetica Neue"/>
          <w:color w:val="000000"/>
          <w:sz w:val="20"/>
          <w:szCs w:val="20"/>
          <w:lang w:val="fr-FR"/>
        </w:rPr>
        <w:t xml:space="preserve">un </w:t>
      </w:r>
      <w:r>
        <w:rPr>
          <w:rFonts w:ascii="Helvetica Neue" w:hAnsi="Helvetica Neue" w:cs="Helvetica Neue"/>
          <w:color w:val="000000"/>
          <w:sz w:val="20"/>
          <w:szCs w:val="20"/>
          <w:lang w:val="fr-FR"/>
        </w:rPr>
        <w:t>entrepôt</w:t>
      </w:r>
      <w:r w:rsidRPr="00E43AF0">
        <w:rPr>
          <w:rFonts w:ascii="Helvetica Neue" w:hAnsi="Helvetica Neue" w:cs="Helvetica Neue"/>
          <w:color w:val="000000"/>
          <w:sz w:val="20"/>
          <w:szCs w:val="20"/>
          <w:lang w:val="fr-FR"/>
        </w:rPr>
        <w:t xml:space="preserve"> doivent être améliorés.</w:t>
      </w:r>
    </w:p>
    <w:p w14:paraId="57490CD7" w14:textId="7ED097F3" w:rsidR="00E43AF0" w:rsidRPr="00E43AF0" w:rsidRDefault="00E43AF0"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E43AF0">
        <w:rPr>
          <w:rFonts w:ascii="Helvetica Neue" w:hAnsi="Helvetica Neue" w:cs="Helvetica Neue"/>
          <w:color w:val="000000"/>
          <w:sz w:val="20"/>
          <w:szCs w:val="20"/>
          <w:lang w:val="fr-FR"/>
        </w:rPr>
        <w:t xml:space="preserve">Le formulaire recoupe une série de questions concernant le périmètre </w:t>
      </w:r>
      <w:r>
        <w:rPr>
          <w:rFonts w:ascii="Helvetica Neue" w:hAnsi="Helvetica Neue" w:cs="Helvetica Neue"/>
          <w:color w:val="000000"/>
          <w:sz w:val="20"/>
          <w:szCs w:val="20"/>
          <w:lang w:val="fr-FR"/>
        </w:rPr>
        <w:t>de l’entrepôt</w:t>
      </w:r>
      <w:r w:rsidRPr="00E43AF0">
        <w:rPr>
          <w:rFonts w:ascii="Helvetica Neue" w:hAnsi="Helvetica Neue" w:cs="Helvetica Neue"/>
          <w:color w:val="000000"/>
          <w:sz w:val="20"/>
          <w:szCs w:val="20"/>
          <w:lang w:val="fr-FR"/>
        </w:rPr>
        <w:t>, l</w:t>
      </w:r>
      <w:r>
        <w:rPr>
          <w:rFonts w:ascii="Helvetica Neue" w:hAnsi="Helvetica Neue" w:cs="Helvetica Neue"/>
          <w:color w:val="000000"/>
          <w:sz w:val="20"/>
          <w:szCs w:val="20"/>
          <w:lang w:val="fr-FR"/>
        </w:rPr>
        <w:t>’</w:t>
      </w:r>
      <w:r w:rsidRPr="00E43AF0">
        <w:rPr>
          <w:rFonts w:ascii="Helvetica Neue" w:hAnsi="Helvetica Neue" w:cs="Helvetica Neue"/>
          <w:color w:val="000000"/>
          <w:sz w:val="20"/>
          <w:szCs w:val="20"/>
          <w:lang w:val="fr-FR"/>
        </w:rPr>
        <w:t>infrastructure physique et les procédures de gestion.</w:t>
      </w:r>
      <w:r>
        <w:rPr>
          <w:rFonts w:ascii="Helvetica Neue" w:hAnsi="Helvetica Neue" w:cs="Helvetica Neue"/>
          <w:color w:val="000000"/>
          <w:sz w:val="20"/>
          <w:szCs w:val="20"/>
          <w:lang w:val="fr-FR"/>
        </w:rPr>
        <w:t xml:space="preserve"> </w:t>
      </w:r>
      <w:r w:rsidRPr="00E43AF0">
        <w:rPr>
          <w:rFonts w:ascii="Helvetica Neue" w:hAnsi="Helvetica Neue" w:cs="Helvetica Neue"/>
          <w:color w:val="000000"/>
          <w:sz w:val="20"/>
          <w:szCs w:val="20"/>
          <w:lang w:val="fr-FR"/>
        </w:rPr>
        <w:t xml:space="preserve">Répondez à chaque question avec un oui, un non ou </w:t>
      </w:r>
      <w:r>
        <w:rPr>
          <w:rFonts w:ascii="Helvetica Neue" w:hAnsi="Helvetica Neue" w:cs="Helvetica Neue"/>
          <w:color w:val="000000"/>
          <w:sz w:val="20"/>
          <w:szCs w:val="20"/>
          <w:lang w:val="fr-FR"/>
        </w:rPr>
        <w:t>partiellement</w:t>
      </w:r>
      <w:r w:rsidRPr="00E43AF0">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E43AF0">
        <w:rPr>
          <w:rFonts w:ascii="Helvetica Neue" w:hAnsi="Helvetica Neue" w:cs="Helvetica Neue"/>
          <w:color w:val="000000"/>
          <w:sz w:val="20"/>
          <w:szCs w:val="20"/>
          <w:lang w:val="fr-FR"/>
        </w:rPr>
        <w:t xml:space="preserve">Cela donnera un score et mettra en évidence les aspects de </w:t>
      </w:r>
      <w:r>
        <w:rPr>
          <w:rFonts w:ascii="Helvetica Neue" w:hAnsi="Helvetica Neue" w:cs="Helvetica Neue"/>
          <w:color w:val="000000"/>
          <w:sz w:val="20"/>
          <w:szCs w:val="20"/>
          <w:lang w:val="fr-FR"/>
        </w:rPr>
        <w:t>l’entrepôt</w:t>
      </w:r>
      <w:r w:rsidRPr="00E43AF0">
        <w:rPr>
          <w:rFonts w:ascii="Helvetica Neue" w:hAnsi="Helvetica Neue" w:cs="Helvetica Neue"/>
          <w:color w:val="000000"/>
          <w:sz w:val="20"/>
          <w:szCs w:val="20"/>
          <w:lang w:val="fr-FR"/>
        </w:rPr>
        <w:t xml:space="preserve"> qui doivent être améliorés pour répondre aux normes minimales.</w:t>
      </w:r>
      <w:r w:rsidR="00C254D4">
        <w:rPr>
          <w:rFonts w:ascii="Helvetica Neue" w:hAnsi="Helvetica Neue" w:cs="Helvetica Neue"/>
          <w:color w:val="000000"/>
          <w:sz w:val="20"/>
          <w:szCs w:val="20"/>
          <w:lang w:val="fr-FR"/>
        </w:rPr>
        <w:t xml:space="preserve"> </w:t>
      </w:r>
      <w:r w:rsidR="00C254D4" w:rsidRPr="00C254D4">
        <w:rPr>
          <w:rFonts w:ascii="Helvetica Neue" w:hAnsi="Helvetica Neue" w:cs="Helvetica Neue"/>
          <w:color w:val="000000"/>
          <w:sz w:val="20"/>
          <w:szCs w:val="20"/>
          <w:lang w:val="fr-FR"/>
        </w:rPr>
        <w:t>Utilisez ce document pour confirmer les détails relatifs à la question.</w:t>
      </w:r>
    </w:p>
    <w:p w14:paraId="1757D70D" w14:textId="4FFBFE75" w:rsidR="00E43AF0" w:rsidRPr="00E43AF0" w:rsidRDefault="00C254D4"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254D4">
        <w:rPr>
          <w:rFonts w:ascii="Helvetica Neue" w:hAnsi="Helvetica Neue" w:cs="Helvetica Neue"/>
          <w:color w:val="000000"/>
          <w:sz w:val="20"/>
          <w:szCs w:val="20"/>
          <w:lang w:val="fr-FR"/>
        </w:rPr>
        <w:t>L</w:t>
      </w:r>
      <w:r>
        <w:rPr>
          <w:rFonts w:ascii="Helvetica Neue" w:hAnsi="Helvetica Neue" w:cs="Helvetica Neue"/>
          <w:color w:val="000000"/>
          <w:sz w:val="20"/>
          <w:szCs w:val="20"/>
          <w:lang w:val="fr-FR"/>
        </w:rPr>
        <w:t>’</w:t>
      </w:r>
      <w:r w:rsidRPr="00C254D4">
        <w:rPr>
          <w:rFonts w:ascii="Helvetica Neue" w:hAnsi="Helvetica Neue" w:cs="Helvetica Neue"/>
          <w:color w:val="000000"/>
          <w:sz w:val="20"/>
          <w:szCs w:val="20"/>
          <w:lang w:val="fr-FR"/>
        </w:rPr>
        <w:t>outil fournira une évaluation indicative et s</w:t>
      </w:r>
      <w:r>
        <w:rPr>
          <w:rFonts w:ascii="Helvetica Neue" w:hAnsi="Helvetica Neue" w:cs="Helvetica Neue"/>
          <w:color w:val="000000"/>
          <w:sz w:val="20"/>
          <w:szCs w:val="20"/>
          <w:lang w:val="fr-FR"/>
        </w:rPr>
        <w:t>’</w:t>
      </w:r>
      <w:r w:rsidRPr="00C254D4">
        <w:rPr>
          <w:rFonts w:ascii="Helvetica Neue" w:hAnsi="Helvetica Neue" w:cs="Helvetica Neue"/>
          <w:color w:val="000000"/>
          <w:sz w:val="20"/>
          <w:szCs w:val="20"/>
          <w:lang w:val="fr-FR"/>
        </w:rPr>
        <w:t>appuiera sur des réponses précises et sur l</w:t>
      </w:r>
      <w:r>
        <w:rPr>
          <w:rFonts w:ascii="Helvetica Neue" w:hAnsi="Helvetica Neue" w:cs="Helvetica Neue"/>
          <w:color w:val="000000"/>
          <w:sz w:val="20"/>
          <w:szCs w:val="20"/>
          <w:lang w:val="fr-FR"/>
        </w:rPr>
        <w:t>’</w:t>
      </w:r>
      <w:r w:rsidRPr="00C254D4">
        <w:rPr>
          <w:rFonts w:ascii="Helvetica Neue" w:hAnsi="Helvetica Neue" w:cs="Helvetica Neue"/>
          <w:color w:val="000000"/>
          <w:sz w:val="20"/>
          <w:szCs w:val="20"/>
          <w:lang w:val="fr-FR"/>
        </w:rPr>
        <w:t xml:space="preserve">observation </w:t>
      </w:r>
      <w:r>
        <w:rPr>
          <w:rFonts w:ascii="Helvetica Neue" w:hAnsi="Helvetica Neue" w:cs="Helvetica Neue"/>
          <w:color w:val="000000"/>
          <w:sz w:val="20"/>
          <w:szCs w:val="20"/>
          <w:lang w:val="fr-FR"/>
        </w:rPr>
        <w:t>de l’entrepôt</w:t>
      </w:r>
      <w:r w:rsidRPr="00C254D4">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C254D4">
        <w:rPr>
          <w:rFonts w:ascii="Helvetica Neue" w:hAnsi="Helvetica Neue" w:cs="Helvetica Neue"/>
          <w:color w:val="000000"/>
          <w:sz w:val="20"/>
          <w:szCs w:val="20"/>
          <w:lang w:val="fr-FR"/>
        </w:rPr>
        <w:t>C</w:t>
      </w:r>
      <w:r>
        <w:rPr>
          <w:rFonts w:ascii="Helvetica Neue" w:hAnsi="Helvetica Neue" w:cs="Helvetica Neue"/>
          <w:color w:val="000000"/>
          <w:sz w:val="20"/>
          <w:szCs w:val="20"/>
          <w:lang w:val="fr-FR"/>
        </w:rPr>
        <w:t>’</w:t>
      </w:r>
      <w:r w:rsidRPr="00C254D4">
        <w:rPr>
          <w:rFonts w:ascii="Helvetica Neue" w:hAnsi="Helvetica Neue" w:cs="Helvetica Neue"/>
          <w:color w:val="000000"/>
          <w:sz w:val="20"/>
          <w:szCs w:val="20"/>
          <w:lang w:val="fr-FR"/>
        </w:rPr>
        <w:t xml:space="preserve">est une évaluation </w:t>
      </w:r>
      <w:r>
        <w:rPr>
          <w:rFonts w:ascii="Helvetica Neue" w:hAnsi="Helvetica Neue" w:cs="Helvetica Neue"/>
          <w:color w:val="000000"/>
          <w:sz w:val="20"/>
          <w:szCs w:val="20"/>
          <w:lang w:val="fr-FR"/>
        </w:rPr>
        <w:t>à titre indicatif. C</w:t>
      </w:r>
      <w:r w:rsidRPr="00C254D4">
        <w:rPr>
          <w:rFonts w:ascii="Helvetica Neue" w:hAnsi="Helvetica Neue" w:cs="Helvetica Neue"/>
          <w:color w:val="000000"/>
          <w:sz w:val="20"/>
          <w:szCs w:val="20"/>
          <w:lang w:val="fr-FR"/>
        </w:rPr>
        <w:t>e n</w:t>
      </w:r>
      <w:r>
        <w:rPr>
          <w:rFonts w:ascii="Helvetica Neue" w:hAnsi="Helvetica Neue" w:cs="Helvetica Neue"/>
          <w:color w:val="000000"/>
          <w:sz w:val="20"/>
          <w:szCs w:val="20"/>
          <w:lang w:val="fr-FR"/>
        </w:rPr>
        <w:t>’</w:t>
      </w:r>
      <w:r w:rsidRPr="00C254D4">
        <w:rPr>
          <w:rFonts w:ascii="Helvetica Neue" w:hAnsi="Helvetica Neue" w:cs="Helvetica Neue"/>
          <w:color w:val="000000"/>
          <w:sz w:val="20"/>
          <w:szCs w:val="20"/>
          <w:lang w:val="fr-FR"/>
        </w:rPr>
        <w:t>est pas une évaluation des risques professionnels. Si nécessaire, une évaluation complète des risques de sécurité doit être réalisée par un expert dans ce domaine.</w:t>
      </w:r>
    </w:p>
    <w:p w14:paraId="3541763B" w14:textId="01A03993" w:rsidR="00E43AF0" w:rsidRPr="00C254D4" w:rsidRDefault="00C254D4"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254D4">
        <w:rPr>
          <w:rFonts w:ascii="Helvetica Neue" w:hAnsi="Helvetica Neue" w:cs="Helvetica Neue"/>
          <w:color w:val="000000"/>
          <w:sz w:val="20"/>
          <w:szCs w:val="20"/>
          <w:lang w:val="fr-FR"/>
        </w:rPr>
        <w:t>Le formulaire d’évaluation est disponible pour le téléchargement.</w:t>
      </w:r>
    </w:p>
    <w:p w14:paraId="4FBDEDDB" w14:textId="77777777" w:rsidR="00B201AC" w:rsidRPr="00C254D4" w:rsidRDefault="00B201AC"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highlight w:val="yellow"/>
          <w:lang w:val="fr-FR"/>
        </w:rPr>
      </w:pPr>
    </w:p>
    <w:p w14:paraId="5671437C" w14:textId="77777777" w:rsidR="00A74C41" w:rsidRPr="00C254D4" w:rsidRDefault="00A74C41">
      <w:pPr>
        <w:rPr>
          <w:rFonts w:ascii="Helvetica Neue" w:hAnsi="Helvetica Neue" w:cs="Helvetica Neue"/>
          <w:color w:val="000000"/>
          <w:sz w:val="20"/>
          <w:szCs w:val="20"/>
          <w:highlight w:val="yellow"/>
          <w:lang w:val="fr-FR"/>
        </w:rPr>
      </w:pPr>
      <w:r w:rsidRPr="00C254D4">
        <w:rPr>
          <w:rFonts w:ascii="Helvetica Neue" w:hAnsi="Helvetica Neue" w:cs="Helvetica Neue"/>
          <w:color w:val="000000"/>
          <w:sz w:val="20"/>
          <w:szCs w:val="20"/>
          <w:highlight w:val="yellow"/>
          <w:lang w:val="fr-FR"/>
        </w:rPr>
        <w:br w:type="page"/>
      </w:r>
    </w:p>
    <w:p w14:paraId="0464E496" w14:textId="6343481F" w:rsidR="00662C9B" w:rsidRPr="00C254D4" w:rsidRDefault="0025643E" w:rsidP="00124D17">
      <w:pPr>
        <w:pStyle w:val="Heading1"/>
        <w:rPr>
          <w:color w:val="auto"/>
          <w:lang w:val="fr-FR"/>
        </w:rPr>
      </w:pPr>
      <w:bookmarkStart w:id="38" w:name="_Toc433361146"/>
      <w:r w:rsidRPr="00C254D4">
        <w:rPr>
          <w:noProof/>
        </w:rPr>
        <w:lastRenderedPageBreak/>
        <w:drawing>
          <wp:anchor distT="0" distB="0" distL="114300" distR="114300" simplePos="0" relativeHeight="251672064" behindDoc="0" locked="0" layoutInCell="1" allowOverlap="1" wp14:anchorId="6F43EAC9" wp14:editId="0F6C2964">
            <wp:simplePos x="0" y="0"/>
            <wp:positionH relativeFrom="column">
              <wp:posOffset>-762000</wp:posOffset>
            </wp:positionH>
            <wp:positionV relativeFrom="paragraph">
              <wp:posOffset>165100</wp:posOffset>
            </wp:positionV>
            <wp:extent cx="7556500" cy="2273300"/>
            <wp:effectExtent l="0" t="0" r="12700" b="12700"/>
            <wp:wrapSquare wrapText="bothSides"/>
            <wp:docPr id="1073741854" name="Picture 107374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0111-BW.jp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7556500" cy="2273300"/>
                    </a:xfrm>
                    <a:prstGeom prst="rect">
                      <a:avLst/>
                    </a:prstGeom>
                    <a:ln>
                      <a:noFill/>
                    </a:ln>
                    <a:extLst>
                      <a:ext uri="{53640926-AAD7-44d8-BBD7-CCE9431645EC}">
                        <a14:shadowObscured xmlns:w16cex="http://schemas.microsoft.com/office/word/2018/wordml/cex" xmlns:w16="http://schemas.microsoft.com/office/word/2018/wordm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A74C41" w:rsidRPr="00C254D4">
        <w:rPr>
          <w:color w:val="auto"/>
          <w:lang w:val="fr-FR"/>
        </w:rPr>
        <w:t xml:space="preserve">Documents </w:t>
      </w:r>
      <w:r w:rsidR="00C254D4">
        <w:rPr>
          <w:color w:val="auto"/>
          <w:lang w:val="fr-FR"/>
        </w:rPr>
        <w:t>supplémentaires et Annexes</w:t>
      </w:r>
      <w:bookmarkEnd w:id="38"/>
    </w:p>
    <w:p w14:paraId="6282A597" w14:textId="77777777" w:rsidR="00C254D4" w:rsidRDefault="00C254D4">
      <w:pPr>
        <w:rPr>
          <w:lang w:val="fr-FR"/>
        </w:rPr>
      </w:pPr>
    </w:p>
    <w:p w14:paraId="389496E6" w14:textId="2732CA2B" w:rsidR="00662C9B" w:rsidRPr="00C254D4" w:rsidRDefault="00662C9B">
      <w:pPr>
        <w:rPr>
          <w:rFonts w:ascii="Helvetica Neue" w:hAnsi="Helvetica Neue" w:cs="Arial Unicode MS"/>
          <w:smallCaps/>
          <w:color w:val="000000"/>
          <w:spacing w:val="5"/>
          <w:sz w:val="28"/>
          <w:szCs w:val="28"/>
          <w:u w:color="000000"/>
          <w:lang w:val="fr-FR"/>
        </w:rPr>
      </w:pPr>
      <w:r w:rsidRPr="00C254D4">
        <w:rPr>
          <w:lang w:val="fr-FR"/>
        </w:rPr>
        <w:br w:type="page"/>
      </w:r>
    </w:p>
    <w:p w14:paraId="6DE7135B" w14:textId="417B3ED6" w:rsidR="00A74C41" w:rsidRPr="00C254D4" w:rsidRDefault="00281453" w:rsidP="00662C9B">
      <w:pPr>
        <w:pStyle w:val="Heading2"/>
        <w:rPr>
          <w:lang w:val="fr-FR"/>
        </w:rPr>
      </w:pPr>
      <w:bookmarkStart w:id="39" w:name="_Toc433361147"/>
      <w:r>
        <w:rPr>
          <w:lang w:val="fr-FR"/>
        </w:rPr>
        <w:lastRenderedPageBreak/>
        <w:t>Annexe</w:t>
      </w:r>
      <w:r w:rsidR="00A74C41" w:rsidRPr="00C254D4">
        <w:rPr>
          <w:lang w:val="fr-FR"/>
        </w:rPr>
        <w:t xml:space="preserve"> 1</w:t>
      </w:r>
      <w:r>
        <w:rPr>
          <w:lang w:val="fr-FR"/>
        </w:rPr>
        <w:t> </w:t>
      </w:r>
      <w:r w:rsidR="00A74C41" w:rsidRPr="00C254D4">
        <w:rPr>
          <w:lang w:val="fr-FR"/>
        </w:rPr>
        <w:t xml:space="preserve">: </w:t>
      </w:r>
      <w:r>
        <w:rPr>
          <w:lang w:val="fr-FR"/>
        </w:rPr>
        <w:t>R</w:t>
      </w:r>
      <w:r w:rsidRPr="00281453">
        <w:rPr>
          <w:lang w:val="fr-FR"/>
        </w:rPr>
        <w:t>apport d</w:t>
      </w:r>
      <w:r>
        <w:rPr>
          <w:lang w:val="fr-FR"/>
        </w:rPr>
        <w:t>’</w:t>
      </w:r>
      <w:r w:rsidRPr="00281453">
        <w:rPr>
          <w:lang w:val="fr-FR"/>
        </w:rPr>
        <w:t>incident de sécurité</w:t>
      </w:r>
      <w:bookmarkEnd w:id="39"/>
    </w:p>
    <w:p w14:paraId="659DD6F2" w14:textId="6F0E1493" w:rsidR="00281453" w:rsidRDefault="00281453"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281453">
        <w:rPr>
          <w:rFonts w:ascii="Helvetica Neue" w:hAnsi="Helvetica Neue" w:cs="Helvetica Neue"/>
          <w:color w:val="000000"/>
          <w:sz w:val="20"/>
          <w:szCs w:val="20"/>
          <w:lang w:val="fr-FR"/>
        </w:rPr>
        <w:t xml:space="preserve">La sécurité de tout </w:t>
      </w:r>
      <w:r>
        <w:rPr>
          <w:rFonts w:ascii="Helvetica Neue" w:hAnsi="Helvetica Neue" w:cs="Helvetica Neue"/>
          <w:color w:val="000000"/>
          <w:sz w:val="20"/>
          <w:szCs w:val="20"/>
          <w:lang w:val="fr-FR"/>
        </w:rPr>
        <w:t>entrepôt</w:t>
      </w:r>
      <w:r w:rsidRPr="00281453">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doit</w:t>
      </w:r>
      <w:r w:rsidRPr="00281453">
        <w:rPr>
          <w:rFonts w:ascii="Helvetica Neue" w:hAnsi="Helvetica Neue" w:cs="Helvetica Neue"/>
          <w:color w:val="000000"/>
          <w:sz w:val="20"/>
          <w:szCs w:val="20"/>
          <w:lang w:val="fr-FR"/>
        </w:rPr>
        <w:t xml:space="preserve"> faire l’objet d’un examen régulier afin de s’assurer que les procédures en place sont proportionnées et correctement observées.</w:t>
      </w:r>
      <w:r>
        <w:rPr>
          <w:rFonts w:ascii="Helvetica Neue" w:hAnsi="Helvetica Neue" w:cs="Helvetica Neue"/>
          <w:color w:val="000000"/>
          <w:sz w:val="20"/>
          <w:szCs w:val="20"/>
          <w:lang w:val="fr-FR"/>
        </w:rPr>
        <w:t xml:space="preserve"> </w:t>
      </w:r>
      <w:r w:rsidRPr="00281453">
        <w:rPr>
          <w:rFonts w:ascii="Helvetica Neue" w:hAnsi="Helvetica Neue" w:cs="Helvetica Neue"/>
          <w:color w:val="000000"/>
          <w:sz w:val="20"/>
          <w:szCs w:val="20"/>
          <w:lang w:val="fr-FR"/>
        </w:rPr>
        <w:t>Une partie de ce processus d</w:t>
      </w:r>
      <w:r>
        <w:rPr>
          <w:rFonts w:ascii="Helvetica Neue" w:hAnsi="Helvetica Neue" w:cs="Helvetica Neue"/>
          <w:color w:val="000000"/>
          <w:sz w:val="20"/>
          <w:szCs w:val="20"/>
          <w:lang w:val="fr-FR"/>
        </w:rPr>
        <w:t>’</w:t>
      </w:r>
      <w:r w:rsidRPr="00281453">
        <w:rPr>
          <w:rFonts w:ascii="Helvetica Neue" w:hAnsi="Helvetica Neue" w:cs="Helvetica Neue"/>
          <w:color w:val="000000"/>
          <w:sz w:val="20"/>
          <w:szCs w:val="20"/>
          <w:lang w:val="fr-FR"/>
        </w:rPr>
        <w:t>examen consiste à établir un</w:t>
      </w:r>
      <w:r>
        <w:rPr>
          <w:rFonts w:ascii="Helvetica Neue" w:hAnsi="Helvetica Neue" w:cs="Helvetica Neue"/>
          <w:color w:val="000000"/>
          <w:sz w:val="20"/>
          <w:szCs w:val="20"/>
          <w:lang w:val="fr-FR"/>
        </w:rPr>
        <w:t>e</w:t>
      </w:r>
      <w:r w:rsidRPr="00281453">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méthode</w:t>
      </w:r>
      <w:r w:rsidRPr="00281453">
        <w:rPr>
          <w:rFonts w:ascii="Helvetica Neue" w:hAnsi="Helvetica Neue" w:cs="Helvetica Neue"/>
          <w:color w:val="000000"/>
          <w:sz w:val="20"/>
          <w:szCs w:val="20"/>
          <w:lang w:val="fr-FR"/>
        </w:rPr>
        <w:t xml:space="preserve"> simple pour le personnel </w:t>
      </w:r>
      <w:r>
        <w:rPr>
          <w:rFonts w:ascii="Helvetica Neue" w:hAnsi="Helvetica Neue" w:cs="Helvetica Neue"/>
          <w:color w:val="000000"/>
          <w:sz w:val="20"/>
          <w:szCs w:val="20"/>
          <w:lang w:val="fr-FR"/>
        </w:rPr>
        <w:t>afin de</w:t>
      </w:r>
      <w:r w:rsidRPr="00281453">
        <w:rPr>
          <w:rFonts w:ascii="Helvetica Neue" w:hAnsi="Helvetica Neue" w:cs="Helvetica Neue"/>
          <w:color w:val="000000"/>
          <w:sz w:val="20"/>
          <w:szCs w:val="20"/>
          <w:lang w:val="fr-FR"/>
        </w:rPr>
        <w:t xml:space="preserve"> signaler les incidents de sécurité ou les problèmes rencontrés.</w:t>
      </w:r>
      <w:r>
        <w:rPr>
          <w:rFonts w:ascii="Helvetica Neue" w:hAnsi="Helvetica Neue" w:cs="Helvetica Neue"/>
          <w:color w:val="000000"/>
          <w:sz w:val="20"/>
          <w:szCs w:val="20"/>
          <w:lang w:val="fr-FR"/>
        </w:rPr>
        <w:t xml:space="preserve"> </w:t>
      </w:r>
      <w:r w:rsidRPr="00281453">
        <w:rPr>
          <w:rFonts w:ascii="Helvetica Neue" w:hAnsi="Helvetica Neue" w:cs="Helvetica Neue"/>
          <w:color w:val="000000"/>
          <w:sz w:val="20"/>
          <w:szCs w:val="20"/>
          <w:lang w:val="fr-FR"/>
        </w:rPr>
        <w:t xml:space="preserve">Un enregistrement de ces incidents permettra au superviseur et au responsable de </w:t>
      </w:r>
      <w:r w:rsidR="00123B88">
        <w:rPr>
          <w:rFonts w:ascii="Helvetica Neue" w:hAnsi="Helvetica Neue" w:cs="Helvetica Neue"/>
          <w:color w:val="000000"/>
          <w:sz w:val="20"/>
          <w:szCs w:val="20"/>
          <w:lang w:val="fr-FR"/>
        </w:rPr>
        <w:t>l’entrepôt</w:t>
      </w:r>
      <w:r w:rsidRPr="00281453">
        <w:rPr>
          <w:rFonts w:ascii="Helvetica Neue" w:hAnsi="Helvetica Neue" w:cs="Helvetica Neue"/>
          <w:color w:val="000000"/>
          <w:sz w:val="20"/>
          <w:szCs w:val="20"/>
          <w:lang w:val="fr-FR"/>
        </w:rPr>
        <w:t xml:space="preserve"> de surveiller toutes les lacunes en matière de sécurité et de mettre en place des mesures pour remédier aux problèmes et prévenir les violations graves de la sécurité.</w:t>
      </w:r>
      <w:r w:rsidR="00123B88">
        <w:rPr>
          <w:rFonts w:ascii="Helvetica Neue" w:hAnsi="Helvetica Neue" w:cs="Helvetica Neue"/>
          <w:color w:val="000000"/>
          <w:sz w:val="20"/>
          <w:szCs w:val="20"/>
          <w:lang w:val="fr-FR"/>
        </w:rPr>
        <w:t xml:space="preserve"> </w:t>
      </w:r>
      <w:r w:rsidR="00123B88" w:rsidRPr="00123B88">
        <w:rPr>
          <w:rFonts w:ascii="Helvetica Neue" w:hAnsi="Helvetica Neue" w:cs="Helvetica Neue"/>
          <w:color w:val="000000"/>
          <w:sz w:val="20"/>
          <w:szCs w:val="20"/>
          <w:lang w:val="fr-FR"/>
        </w:rPr>
        <w:t>Les incidents de sécurité devant être enregistrés sont tous les incidents ayant causé ou pouvant causer des dommages aux personnes, aux infrastructures ou à l</w:t>
      </w:r>
      <w:r w:rsidR="00123B88">
        <w:rPr>
          <w:rFonts w:ascii="Helvetica Neue" w:hAnsi="Helvetica Neue" w:cs="Helvetica Neue"/>
          <w:color w:val="000000"/>
          <w:sz w:val="20"/>
          <w:szCs w:val="20"/>
          <w:lang w:val="fr-FR"/>
        </w:rPr>
        <w:t>’</w:t>
      </w:r>
      <w:r w:rsidR="00123B88" w:rsidRPr="00123B88">
        <w:rPr>
          <w:rFonts w:ascii="Helvetica Neue" w:hAnsi="Helvetica Neue" w:cs="Helvetica Neue"/>
          <w:color w:val="000000"/>
          <w:sz w:val="20"/>
          <w:szCs w:val="20"/>
          <w:lang w:val="fr-FR"/>
        </w:rPr>
        <w:t xml:space="preserve">ivoire </w:t>
      </w:r>
      <w:r w:rsidR="00123B88">
        <w:rPr>
          <w:rFonts w:ascii="Helvetica Neue" w:hAnsi="Helvetica Neue" w:cs="Helvetica Neue"/>
          <w:color w:val="000000"/>
          <w:sz w:val="20"/>
          <w:szCs w:val="20"/>
          <w:lang w:val="fr-FR"/>
        </w:rPr>
        <w:t>entreposé</w:t>
      </w:r>
      <w:r w:rsidR="00123B88" w:rsidRPr="00123B88">
        <w:rPr>
          <w:rFonts w:ascii="Helvetica Neue" w:hAnsi="Helvetica Neue" w:cs="Helvetica Neue"/>
          <w:color w:val="000000"/>
          <w:sz w:val="20"/>
          <w:szCs w:val="20"/>
          <w:lang w:val="fr-FR"/>
        </w:rPr>
        <w:t>.</w:t>
      </w:r>
      <w:r w:rsidR="00123B88">
        <w:rPr>
          <w:rFonts w:ascii="Helvetica Neue" w:hAnsi="Helvetica Neue" w:cs="Helvetica Neue"/>
          <w:color w:val="000000"/>
          <w:sz w:val="20"/>
          <w:szCs w:val="20"/>
          <w:lang w:val="fr-FR"/>
        </w:rPr>
        <w:t xml:space="preserve"> </w:t>
      </w:r>
      <w:r w:rsidR="00123B88" w:rsidRPr="00123B88">
        <w:rPr>
          <w:rFonts w:ascii="Helvetica Neue" w:hAnsi="Helvetica Neue" w:cs="Helvetica Neue"/>
          <w:color w:val="000000"/>
          <w:sz w:val="20"/>
          <w:szCs w:val="20"/>
          <w:lang w:val="fr-FR"/>
        </w:rPr>
        <w:t xml:space="preserve">Les incidents peuvent inclure, </w:t>
      </w:r>
      <w:r w:rsidR="00123B88">
        <w:rPr>
          <w:rFonts w:ascii="Helvetica Neue" w:hAnsi="Helvetica Neue" w:cs="Helvetica Neue"/>
          <w:color w:val="000000"/>
          <w:sz w:val="20"/>
          <w:szCs w:val="20"/>
          <w:lang w:val="fr-FR"/>
        </w:rPr>
        <w:t>sans y être limité, </w:t>
      </w:r>
      <w:r w:rsidR="00123B88" w:rsidRPr="00123B88">
        <w:rPr>
          <w:rFonts w:ascii="Helvetica Neue" w:hAnsi="Helvetica Neue" w:cs="Helvetica Neue"/>
          <w:color w:val="000000"/>
          <w:sz w:val="20"/>
          <w:szCs w:val="20"/>
          <w:lang w:val="fr-FR"/>
        </w:rPr>
        <w:t>:</w:t>
      </w:r>
    </w:p>
    <w:p w14:paraId="20EA89BC" w14:textId="6BF8FD5D" w:rsidR="00496F8D"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Blessure ou préjudice causé à un membre du personnel ou au public</w:t>
      </w:r>
      <w:r>
        <w:rPr>
          <w:rFonts w:cs="Helvetica Neue"/>
          <w:lang w:val="fr-FR"/>
        </w:rPr>
        <w:t>.</w:t>
      </w:r>
    </w:p>
    <w:p w14:paraId="417085B4" w14:textId="45CD31B6" w:rsidR="00496F8D"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Dommages causés à l</w:t>
      </w:r>
      <w:r>
        <w:rPr>
          <w:rFonts w:cs="Helvetica Neue"/>
          <w:lang w:val="fr-FR"/>
        </w:rPr>
        <w:t>’</w:t>
      </w:r>
      <w:r w:rsidRPr="00496F8D">
        <w:rPr>
          <w:rFonts w:cs="Helvetica Neue"/>
          <w:lang w:val="fr-FR"/>
        </w:rPr>
        <w:t xml:space="preserve">infrastructure ou au périmètre </w:t>
      </w:r>
      <w:r>
        <w:rPr>
          <w:rFonts w:cs="Helvetica Neue"/>
          <w:lang w:val="fr-FR"/>
        </w:rPr>
        <w:t>de l’entrepôt.</w:t>
      </w:r>
    </w:p>
    <w:p w14:paraId="44B8190E" w14:textId="0BAB4D9D" w:rsidR="00281453"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 xml:space="preserve">Dommage </w:t>
      </w:r>
      <w:r>
        <w:rPr>
          <w:rFonts w:cs="Helvetica Neue"/>
          <w:lang w:val="fr-FR"/>
        </w:rPr>
        <w:t>à l’</w:t>
      </w:r>
      <w:r w:rsidRPr="00496F8D">
        <w:rPr>
          <w:rFonts w:cs="Helvetica Neue"/>
          <w:lang w:val="fr-FR"/>
        </w:rPr>
        <w:t xml:space="preserve">ivoire </w:t>
      </w:r>
      <w:r>
        <w:rPr>
          <w:rFonts w:cs="Helvetica Neue"/>
          <w:lang w:val="fr-FR"/>
        </w:rPr>
        <w:t>entreposé.</w:t>
      </w:r>
    </w:p>
    <w:p w14:paraId="1103F620" w14:textId="18E2FD6C" w:rsidR="00496F8D"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Un changement dans l</w:t>
      </w:r>
      <w:r>
        <w:rPr>
          <w:rFonts w:cs="Helvetica Neue"/>
          <w:lang w:val="fr-FR"/>
        </w:rPr>
        <w:t>’</w:t>
      </w:r>
      <w:r w:rsidRPr="00496F8D">
        <w:rPr>
          <w:rFonts w:cs="Helvetica Neue"/>
          <w:lang w:val="fr-FR"/>
        </w:rPr>
        <w:t>environnement de la menace locale (y compris désordre civil, activité criminelle, catastrophe naturelle)</w:t>
      </w:r>
      <w:r>
        <w:rPr>
          <w:rFonts w:cs="Helvetica Neue"/>
          <w:lang w:val="fr-FR"/>
        </w:rPr>
        <w:t>.</w:t>
      </w:r>
    </w:p>
    <w:p w14:paraId="7C74CE4B" w14:textId="413E8482" w:rsidR="00496F8D"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 xml:space="preserve">Toute violation des </w:t>
      </w:r>
      <w:r>
        <w:rPr>
          <w:rFonts w:cs="Helvetica Neue"/>
          <w:lang w:val="fr-FR"/>
        </w:rPr>
        <w:t>procédures opératoires normalisées</w:t>
      </w:r>
      <w:r w:rsidRPr="00496F8D">
        <w:rPr>
          <w:rFonts w:cs="Helvetica Neue"/>
          <w:lang w:val="fr-FR"/>
        </w:rPr>
        <w:t xml:space="preserve"> de sécurité</w:t>
      </w:r>
      <w:r>
        <w:rPr>
          <w:rFonts w:cs="Helvetica Neue"/>
          <w:lang w:val="fr-FR"/>
        </w:rPr>
        <w:t>.</w:t>
      </w:r>
    </w:p>
    <w:p w14:paraId="6AA16D7F" w14:textId="543F1E46" w:rsidR="00496F8D"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 xml:space="preserve">Entrée non autorisée dans </w:t>
      </w:r>
      <w:r>
        <w:rPr>
          <w:rFonts w:cs="Helvetica Neue"/>
          <w:lang w:val="fr-FR"/>
        </w:rPr>
        <w:t>l’entrepôt.</w:t>
      </w:r>
    </w:p>
    <w:p w14:paraId="25CE15C7" w14:textId="36073524" w:rsidR="00496F8D"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Perte d</w:t>
      </w:r>
      <w:r w:rsidR="00ED4EB9">
        <w:rPr>
          <w:rFonts w:cs="Helvetica Neue"/>
          <w:lang w:val="fr-FR"/>
        </w:rPr>
        <w:t>’</w:t>
      </w:r>
      <w:r w:rsidRPr="00496F8D">
        <w:rPr>
          <w:rFonts w:cs="Helvetica Neue"/>
          <w:lang w:val="fr-FR"/>
        </w:rPr>
        <w:t>une clé, d</w:t>
      </w:r>
      <w:r w:rsidR="00ED4EB9">
        <w:rPr>
          <w:rFonts w:cs="Helvetica Neue"/>
          <w:lang w:val="fr-FR"/>
        </w:rPr>
        <w:t>’</w:t>
      </w:r>
      <w:r w:rsidRPr="00496F8D">
        <w:rPr>
          <w:rFonts w:cs="Helvetica Neue"/>
          <w:lang w:val="fr-FR"/>
        </w:rPr>
        <w:t xml:space="preserve">un laissez-passer ou </w:t>
      </w:r>
      <w:r w:rsidR="00ED4EB9">
        <w:rPr>
          <w:rFonts w:cs="Helvetica Neue"/>
          <w:lang w:val="fr-FR"/>
        </w:rPr>
        <w:t>de tout</w:t>
      </w:r>
      <w:r w:rsidRPr="00496F8D">
        <w:rPr>
          <w:rFonts w:cs="Helvetica Neue"/>
          <w:lang w:val="fr-FR"/>
        </w:rPr>
        <w:t xml:space="preserve"> autre objet donnant accès </w:t>
      </w:r>
      <w:r w:rsidR="00ED4EB9">
        <w:rPr>
          <w:rFonts w:cs="Helvetica Neue"/>
          <w:lang w:val="fr-FR"/>
        </w:rPr>
        <w:t>à l’entrepôt</w:t>
      </w:r>
      <w:r>
        <w:rPr>
          <w:rFonts w:cs="Helvetica Neue"/>
          <w:lang w:val="fr-FR"/>
        </w:rPr>
        <w:t>.</w:t>
      </w:r>
    </w:p>
    <w:p w14:paraId="1E37CC5D" w14:textId="6DE69824" w:rsidR="00496F8D" w:rsidRDefault="00496F8D"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496F8D">
        <w:rPr>
          <w:rFonts w:cs="Helvetica Neue"/>
          <w:lang w:val="fr-FR"/>
        </w:rPr>
        <w:t>Faille d</w:t>
      </w:r>
      <w:r w:rsidR="00ED4EB9">
        <w:rPr>
          <w:rFonts w:cs="Helvetica Neue"/>
          <w:lang w:val="fr-FR"/>
        </w:rPr>
        <w:t>ans la</w:t>
      </w:r>
      <w:r w:rsidRPr="00496F8D">
        <w:rPr>
          <w:rFonts w:cs="Helvetica Neue"/>
          <w:lang w:val="fr-FR"/>
        </w:rPr>
        <w:t xml:space="preserve"> sécurité informatique, y compris </w:t>
      </w:r>
      <w:r w:rsidR="00ED4EB9">
        <w:rPr>
          <w:rFonts w:cs="Helvetica Neue"/>
          <w:lang w:val="fr-FR"/>
        </w:rPr>
        <w:t>compromission d</w:t>
      </w:r>
      <w:r w:rsidRPr="00496F8D">
        <w:rPr>
          <w:rFonts w:cs="Helvetica Neue"/>
          <w:lang w:val="fr-FR"/>
        </w:rPr>
        <w:t>u mot de passe</w:t>
      </w:r>
      <w:r>
        <w:rPr>
          <w:rFonts w:cs="Helvetica Neue"/>
          <w:lang w:val="fr-FR"/>
        </w:rPr>
        <w:t>.</w:t>
      </w:r>
    </w:p>
    <w:p w14:paraId="0318A686" w14:textId="0EB506E1" w:rsidR="00496F8D" w:rsidRDefault="00ED4EB9"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4EB9">
        <w:rPr>
          <w:rFonts w:cs="Helvetica Neue"/>
          <w:lang w:val="fr-FR"/>
        </w:rPr>
        <w:t xml:space="preserve">Défaut de l’infrastructure de </w:t>
      </w:r>
      <w:r>
        <w:rPr>
          <w:rFonts w:cs="Helvetica Neue"/>
          <w:lang w:val="fr-FR"/>
        </w:rPr>
        <w:t>l’entrepôt</w:t>
      </w:r>
      <w:r w:rsidRPr="00ED4EB9">
        <w:rPr>
          <w:rFonts w:cs="Helvetica Neue"/>
          <w:lang w:val="fr-FR"/>
        </w:rPr>
        <w:t xml:space="preserve"> (étagères endommagées, serrure défectueuse, </w:t>
      </w:r>
      <w:r>
        <w:rPr>
          <w:rFonts w:cs="Helvetica Neue"/>
          <w:lang w:val="fr-FR"/>
        </w:rPr>
        <w:t xml:space="preserve">alarme ou </w:t>
      </w:r>
      <w:r w:rsidRPr="00ED4EB9">
        <w:rPr>
          <w:rFonts w:cs="Helvetica Neue"/>
          <w:lang w:val="fr-FR"/>
        </w:rPr>
        <w:t>éclairage défectueux).</w:t>
      </w:r>
    </w:p>
    <w:p w14:paraId="0F808338" w14:textId="5F56FF6A" w:rsidR="00ED4EB9" w:rsidRDefault="00ED4EB9"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4EB9">
        <w:rPr>
          <w:rFonts w:cs="Helvetica Neue"/>
          <w:lang w:val="fr-FR"/>
        </w:rPr>
        <w:t xml:space="preserve">Comportement inhabituel </w:t>
      </w:r>
      <w:r>
        <w:rPr>
          <w:rFonts w:cs="Helvetica Neue"/>
          <w:lang w:val="fr-FR"/>
        </w:rPr>
        <w:t>à proximité de l’entrepôt.</w:t>
      </w:r>
    </w:p>
    <w:p w14:paraId="3251B923" w14:textId="2574FFC5" w:rsidR="00ED4EB9" w:rsidRDefault="00ED4EB9"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Accident de la route</w:t>
      </w:r>
      <w:r w:rsidRPr="00ED4EB9">
        <w:rPr>
          <w:rFonts w:cs="Helvetica Neue"/>
          <w:lang w:val="fr-FR"/>
        </w:rPr>
        <w:t xml:space="preserve"> ou incident pendant le </w:t>
      </w:r>
      <w:r>
        <w:rPr>
          <w:rFonts w:cs="Helvetica Neue"/>
          <w:lang w:val="fr-FR"/>
        </w:rPr>
        <w:t>transfert.</w:t>
      </w:r>
    </w:p>
    <w:p w14:paraId="69D1BF32" w14:textId="124EA724" w:rsidR="00ED4EB9" w:rsidRDefault="00ED4EB9"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4EB9">
        <w:rPr>
          <w:rFonts w:cs="Helvetica Neue"/>
          <w:lang w:val="fr-FR"/>
        </w:rPr>
        <w:t xml:space="preserve">Incendie, inondation ou </w:t>
      </w:r>
      <w:r>
        <w:rPr>
          <w:rFonts w:cs="Helvetica Neue"/>
          <w:lang w:val="fr-FR"/>
        </w:rPr>
        <w:t xml:space="preserve">toute </w:t>
      </w:r>
      <w:r w:rsidRPr="00ED4EB9">
        <w:rPr>
          <w:rFonts w:cs="Helvetica Neue"/>
          <w:lang w:val="fr-FR"/>
        </w:rPr>
        <w:t>autre catastrophe naturelle</w:t>
      </w:r>
      <w:r>
        <w:rPr>
          <w:rFonts w:cs="Helvetica Neue"/>
          <w:lang w:val="fr-FR"/>
        </w:rPr>
        <w:t>.</w:t>
      </w:r>
    </w:p>
    <w:p w14:paraId="3225803A" w14:textId="1B9E3355" w:rsidR="00ED4EB9" w:rsidRDefault="00ED4EB9"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4EB9">
        <w:rPr>
          <w:rFonts w:cs="Helvetica Neue"/>
          <w:lang w:val="fr-FR"/>
        </w:rPr>
        <w:t>Vol ou perte de biens à proximité de l’entrepôt</w:t>
      </w:r>
      <w:r>
        <w:rPr>
          <w:rFonts w:cs="Helvetica Neue"/>
          <w:lang w:val="fr-FR"/>
        </w:rPr>
        <w:t>.</w:t>
      </w:r>
    </w:p>
    <w:p w14:paraId="14523C6B" w14:textId="578AB43E" w:rsidR="00ED4EB9" w:rsidRPr="00123B88" w:rsidRDefault="00ED4EB9" w:rsidP="00117BEB">
      <w:pPr>
        <w:pStyle w:val="ListParagraph"/>
        <w:widowControl w:val="0"/>
        <w:numPr>
          <w:ilvl w:val="0"/>
          <w:numId w:val="16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4EB9">
        <w:rPr>
          <w:rFonts w:cs="Helvetica Neue"/>
          <w:lang w:val="fr-FR"/>
        </w:rPr>
        <w:t>Vol ou perte d</w:t>
      </w:r>
      <w:r>
        <w:rPr>
          <w:rFonts w:cs="Helvetica Neue"/>
          <w:lang w:val="fr-FR"/>
        </w:rPr>
        <w:t>’</w:t>
      </w:r>
      <w:r w:rsidRPr="00ED4EB9">
        <w:rPr>
          <w:rFonts w:cs="Helvetica Neue"/>
          <w:lang w:val="fr-FR"/>
        </w:rPr>
        <w:t>ivoire</w:t>
      </w:r>
      <w:r>
        <w:rPr>
          <w:rFonts w:cs="Helvetica Neue"/>
          <w:lang w:val="fr-FR"/>
        </w:rPr>
        <w:t>.</w:t>
      </w:r>
    </w:p>
    <w:p w14:paraId="2DAD5F38" w14:textId="0F447B68" w:rsidR="00281453" w:rsidRDefault="00ED4EB9"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ED4EB9">
        <w:rPr>
          <w:rFonts w:ascii="Helvetica Neue" w:hAnsi="Helvetica Neue" w:cs="Helvetica Neue"/>
          <w:color w:val="000000"/>
          <w:sz w:val="20"/>
          <w:szCs w:val="20"/>
          <w:lang w:val="fr-FR"/>
        </w:rPr>
        <w:t xml:space="preserve">Tout membre du personnel confronté à un incident de sécurité doit en informer immédiatement le responsable </w:t>
      </w:r>
      <w:r>
        <w:rPr>
          <w:rFonts w:ascii="Helvetica Neue" w:hAnsi="Helvetica Neue" w:cs="Helvetica Neue"/>
          <w:color w:val="000000"/>
          <w:sz w:val="20"/>
          <w:szCs w:val="20"/>
          <w:lang w:val="fr-FR"/>
        </w:rPr>
        <w:t>de l’entrepôt</w:t>
      </w:r>
      <w:r w:rsidRPr="00ED4EB9">
        <w:rPr>
          <w:rFonts w:ascii="Helvetica Neue" w:hAnsi="Helvetica Neue" w:cs="Helvetica Neue"/>
          <w:color w:val="000000"/>
          <w:sz w:val="20"/>
          <w:szCs w:val="20"/>
          <w:lang w:val="fr-FR"/>
        </w:rPr>
        <w:t xml:space="preserve"> et un rapport d’incident de sécurité (</w:t>
      </w:r>
      <w:r w:rsidR="00AC06DC">
        <w:rPr>
          <w:rFonts w:ascii="Helvetica Neue" w:hAnsi="Helvetica Neue" w:cs="Helvetica Neue"/>
          <w:color w:val="000000"/>
          <w:sz w:val="20"/>
          <w:szCs w:val="20"/>
          <w:lang w:val="fr-FR"/>
        </w:rPr>
        <w:t>RIS</w:t>
      </w:r>
      <w:r w:rsidRPr="00ED4EB9">
        <w:rPr>
          <w:rFonts w:ascii="Helvetica Neue" w:hAnsi="Helvetica Neue" w:cs="Helvetica Neue"/>
          <w:color w:val="000000"/>
          <w:sz w:val="20"/>
          <w:szCs w:val="20"/>
          <w:lang w:val="fr-FR"/>
        </w:rPr>
        <w:t>) doit être rempli.</w:t>
      </w:r>
      <w:r>
        <w:rPr>
          <w:rFonts w:ascii="Helvetica Neue" w:hAnsi="Helvetica Neue" w:cs="Helvetica Neue"/>
          <w:color w:val="000000"/>
          <w:sz w:val="20"/>
          <w:szCs w:val="20"/>
          <w:lang w:val="fr-FR"/>
        </w:rPr>
        <w:t xml:space="preserve"> </w:t>
      </w:r>
      <w:r w:rsidR="00AC06DC" w:rsidRPr="00AC06DC">
        <w:rPr>
          <w:rFonts w:ascii="Helvetica Neue" w:hAnsi="Helvetica Neue" w:cs="Helvetica Neue"/>
          <w:color w:val="000000"/>
          <w:sz w:val="20"/>
          <w:szCs w:val="20"/>
          <w:lang w:val="fr-FR"/>
        </w:rPr>
        <w:t xml:space="preserve">Un modèle de </w:t>
      </w:r>
      <w:r w:rsidR="00AC06DC">
        <w:rPr>
          <w:rFonts w:ascii="Helvetica Neue" w:hAnsi="Helvetica Neue" w:cs="Helvetica Neue"/>
          <w:color w:val="000000"/>
          <w:sz w:val="20"/>
          <w:szCs w:val="20"/>
          <w:lang w:val="fr-FR"/>
        </w:rPr>
        <w:t>RIS</w:t>
      </w:r>
      <w:r w:rsidR="00AC06DC" w:rsidRPr="00AC06DC">
        <w:rPr>
          <w:rFonts w:ascii="Helvetica Neue" w:hAnsi="Helvetica Neue" w:cs="Helvetica Neue"/>
          <w:color w:val="000000"/>
          <w:sz w:val="20"/>
          <w:szCs w:val="20"/>
          <w:lang w:val="fr-FR"/>
        </w:rPr>
        <w:t xml:space="preserve"> est inclus ci-dessous.</w:t>
      </w:r>
    </w:p>
    <w:p w14:paraId="2EC415DB" w14:textId="458363B8" w:rsidR="00ED4EB9" w:rsidRPr="005F7A52" w:rsidRDefault="00AC06DC"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AC06DC">
        <w:rPr>
          <w:rFonts w:ascii="Helvetica Neue" w:hAnsi="Helvetica Neue" w:cs="Helvetica Neue"/>
          <w:color w:val="000000"/>
          <w:sz w:val="20"/>
          <w:szCs w:val="20"/>
          <w:lang w:val="fr-FR"/>
        </w:rPr>
        <w:t xml:space="preserve">Les </w:t>
      </w:r>
      <w:r>
        <w:rPr>
          <w:rFonts w:ascii="Helvetica Neue" w:hAnsi="Helvetica Neue" w:cs="Helvetica Neue"/>
          <w:color w:val="000000"/>
          <w:sz w:val="20"/>
          <w:szCs w:val="20"/>
          <w:lang w:val="fr-FR"/>
        </w:rPr>
        <w:t>RIS</w:t>
      </w:r>
      <w:r w:rsidRPr="00AC06DC">
        <w:rPr>
          <w:rFonts w:ascii="Helvetica Neue" w:hAnsi="Helvetica Neue" w:cs="Helvetica Neue"/>
          <w:color w:val="000000"/>
          <w:sz w:val="20"/>
          <w:szCs w:val="20"/>
          <w:lang w:val="fr-FR"/>
        </w:rPr>
        <w:t xml:space="preserve"> remplis doivent être conservés localement et une copie doit être envoyée par voie électronique </w:t>
      </w:r>
      <w:r w:rsidR="005F7A52">
        <w:rPr>
          <w:rFonts w:ascii="Helvetica Neue" w:hAnsi="Helvetica Neue" w:cs="Helvetica Neue"/>
          <w:color w:val="000000"/>
          <w:sz w:val="20"/>
          <w:szCs w:val="20"/>
          <w:lang w:val="fr-FR"/>
        </w:rPr>
        <w:t xml:space="preserve">à la direction centrale </w:t>
      </w:r>
      <w:r w:rsidRPr="00AC06DC">
        <w:rPr>
          <w:rFonts w:ascii="Helvetica Neue" w:hAnsi="Helvetica Neue" w:cs="Helvetica Neue"/>
          <w:color w:val="000000"/>
          <w:sz w:val="20"/>
          <w:szCs w:val="20"/>
          <w:lang w:val="fr-FR"/>
        </w:rPr>
        <w:t xml:space="preserve">pour être </w:t>
      </w:r>
      <w:r w:rsidR="005F7A52">
        <w:rPr>
          <w:rFonts w:ascii="Helvetica Neue" w:hAnsi="Helvetica Neue" w:cs="Helvetica Neue"/>
          <w:color w:val="000000"/>
          <w:sz w:val="20"/>
          <w:szCs w:val="20"/>
          <w:lang w:val="fr-FR"/>
        </w:rPr>
        <w:t>archivée</w:t>
      </w:r>
      <w:r w:rsidRPr="00AC06DC">
        <w:rPr>
          <w:rFonts w:ascii="Helvetica Neue" w:hAnsi="Helvetica Neue" w:cs="Helvetica Neue"/>
          <w:color w:val="000000"/>
          <w:sz w:val="20"/>
          <w:szCs w:val="20"/>
          <w:lang w:val="fr-FR"/>
        </w:rPr>
        <w:t xml:space="preserve"> de manière centralisée.</w:t>
      </w:r>
      <w:r w:rsidR="005F7A52">
        <w:rPr>
          <w:rFonts w:ascii="Helvetica Neue" w:hAnsi="Helvetica Neue" w:cs="Helvetica Neue"/>
          <w:color w:val="000000"/>
          <w:sz w:val="20"/>
          <w:szCs w:val="20"/>
          <w:lang w:val="fr-FR"/>
        </w:rPr>
        <w:t xml:space="preserve"> </w:t>
      </w:r>
      <w:r w:rsidR="005F7A52" w:rsidRPr="005F7A52">
        <w:rPr>
          <w:rFonts w:ascii="Helvetica Neue" w:hAnsi="Helvetica Neue" w:cs="Helvetica Neue"/>
          <w:color w:val="000000"/>
          <w:sz w:val="20"/>
          <w:szCs w:val="20"/>
          <w:lang w:val="fr-FR"/>
        </w:rPr>
        <w:t xml:space="preserve">Il est important de partager les </w:t>
      </w:r>
      <w:r w:rsidR="005F7A52">
        <w:rPr>
          <w:rFonts w:ascii="Helvetica Neue" w:hAnsi="Helvetica Neue" w:cs="Helvetica Neue"/>
          <w:color w:val="000000"/>
          <w:sz w:val="20"/>
          <w:szCs w:val="20"/>
          <w:lang w:val="fr-FR"/>
        </w:rPr>
        <w:t>RIS</w:t>
      </w:r>
      <w:r w:rsidR="005F7A52" w:rsidRPr="005F7A52">
        <w:rPr>
          <w:rFonts w:ascii="Helvetica Neue" w:hAnsi="Helvetica Neue" w:cs="Helvetica Neue"/>
          <w:color w:val="000000"/>
          <w:sz w:val="20"/>
          <w:szCs w:val="20"/>
          <w:lang w:val="fr-FR"/>
        </w:rPr>
        <w:t xml:space="preserve"> entre les différents entrepôts afin de pouvoir tirer des enseignements et de partager les modifications de procédure.</w:t>
      </w:r>
    </w:p>
    <w:p w14:paraId="09296091" w14:textId="7189C2BB" w:rsidR="00A74C41" w:rsidRPr="005F7A52"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136A514D" w14:textId="28DCB9A2" w:rsidR="00A74C41" w:rsidRPr="005F7A52" w:rsidRDefault="00A74C41" w:rsidP="0027343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center"/>
        <w:rPr>
          <w:rFonts w:ascii="Helvetica Neue" w:hAnsi="Helvetica Neue" w:cs="Helvetica Neue"/>
          <w:b/>
          <w:bCs/>
          <w:color w:val="000000"/>
          <w:sz w:val="20"/>
          <w:szCs w:val="20"/>
          <w:lang w:val="fr-FR"/>
        </w:rPr>
      </w:pPr>
      <w:r w:rsidRPr="005F7A52">
        <w:rPr>
          <w:rFonts w:ascii="Arial Unicode MS" w:hAnsi="Helvetica Neue" w:cs="Arial Unicode MS"/>
          <w:color w:val="000000"/>
          <w:sz w:val="22"/>
          <w:szCs w:val="22"/>
          <w:lang w:val="fr-FR"/>
        </w:rPr>
        <w:br w:type="page"/>
      </w:r>
      <w:r w:rsidR="005F7A52" w:rsidRPr="005F7A52">
        <w:rPr>
          <w:rFonts w:ascii="Helvetica Neue" w:hAnsi="Helvetica Neue" w:cs="Helvetica Neue"/>
          <w:b/>
          <w:bCs/>
          <w:color w:val="000000"/>
          <w:sz w:val="20"/>
          <w:szCs w:val="20"/>
          <w:lang w:val="fr-FR"/>
        </w:rPr>
        <w:lastRenderedPageBreak/>
        <w:t>FORMULAIRE DE RAPPORT D</w:t>
      </w:r>
      <w:r w:rsidR="005F7A52">
        <w:rPr>
          <w:rFonts w:ascii="Helvetica Neue" w:hAnsi="Helvetica Neue" w:cs="Helvetica Neue"/>
          <w:b/>
          <w:bCs/>
          <w:color w:val="000000"/>
          <w:sz w:val="20"/>
          <w:szCs w:val="20"/>
          <w:lang w:val="fr-FR"/>
        </w:rPr>
        <w:t>’</w:t>
      </w:r>
      <w:r w:rsidR="005F7A52" w:rsidRPr="005F7A52">
        <w:rPr>
          <w:rFonts w:ascii="Helvetica Neue" w:hAnsi="Helvetica Neue" w:cs="Helvetica Neue"/>
          <w:b/>
          <w:bCs/>
          <w:color w:val="000000"/>
          <w:sz w:val="20"/>
          <w:szCs w:val="20"/>
          <w:lang w:val="fr-FR"/>
        </w:rPr>
        <w:t>INCIDENT DE SÉCURITÉ</w:t>
      </w:r>
    </w:p>
    <w:tbl>
      <w:tblPr>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540"/>
        <w:gridCol w:w="3380"/>
        <w:gridCol w:w="1820"/>
        <w:gridCol w:w="1180"/>
      </w:tblGrid>
      <w:tr w:rsidR="00A74C41" w:rsidRPr="005F7A52" w14:paraId="3CBA5712" w14:textId="77777777" w:rsidTr="009620E4">
        <w:tc>
          <w:tcPr>
            <w:tcW w:w="2540" w:type="dxa"/>
            <w:shd w:val="clear" w:color="auto" w:fill="auto"/>
            <w:tcMar>
              <w:top w:w="80" w:type="nil"/>
              <w:left w:w="80" w:type="nil"/>
              <w:bottom w:w="80" w:type="nil"/>
              <w:right w:w="80" w:type="nil"/>
            </w:tcMar>
          </w:tcPr>
          <w:p w14:paraId="70BDBA68" w14:textId="786D3083" w:rsidR="00A74C41" w:rsidRPr="005F7A52"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sidRPr="005F7A52">
              <w:rPr>
                <w:rFonts w:ascii="Georgia" w:hAnsi="Georgia" w:cs="Georgia"/>
                <w:color w:val="000000"/>
                <w:sz w:val="18"/>
                <w:szCs w:val="18"/>
                <w:lang w:val="fr-FR"/>
              </w:rPr>
              <w:t xml:space="preserve">Formulaire </w:t>
            </w:r>
            <w:r>
              <w:rPr>
                <w:rFonts w:ascii="Georgia" w:hAnsi="Georgia" w:cs="Georgia"/>
                <w:color w:val="000000"/>
                <w:sz w:val="18"/>
                <w:szCs w:val="18"/>
                <w:lang w:val="fr-FR"/>
              </w:rPr>
              <w:t>rempli</w:t>
            </w:r>
            <w:r w:rsidRPr="005F7A52">
              <w:rPr>
                <w:rFonts w:ascii="Georgia" w:hAnsi="Georgia" w:cs="Georgia"/>
                <w:color w:val="000000"/>
                <w:sz w:val="18"/>
                <w:szCs w:val="18"/>
                <w:lang w:val="fr-FR"/>
              </w:rPr>
              <w:t xml:space="preserve"> par</w:t>
            </w:r>
          </w:p>
        </w:tc>
        <w:tc>
          <w:tcPr>
            <w:tcW w:w="3380" w:type="dxa"/>
            <w:shd w:val="clear" w:color="auto" w:fill="auto"/>
            <w:tcMar>
              <w:top w:w="80" w:type="nil"/>
              <w:left w:w="80" w:type="nil"/>
              <w:bottom w:w="80" w:type="nil"/>
              <w:right w:w="80" w:type="nil"/>
            </w:tcMar>
          </w:tcPr>
          <w:p w14:paraId="39A513E7" w14:textId="77777777" w:rsidR="00A74C41" w:rsidRPr="005F7A52" w:rsidRDefault="00A74C41" w:rsidP="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c>
          <w:tcPr>
            <w:tcW w:w="1820" w:type="dxa"/>
            <w:shd w:val="clear" w:color="auto" w:fill="auto"/>
            <w:tcMar>
              <w:top w:w="80" w:type="nil"/>
              <w:left w:w="80" w:type="nil"/>
              <w:bottom w:w="80" w:type="nil"/>
              <w:right w:w="80" w:type="nil"/>
            </w:tcMar>
          </w:tcPr>
          <w:p w14:paraId="0CF962F5" w14:textId="57C1FE87" w:rsidR="00A74C41" w:rsidRPr="005F7A52" w:rsidRDefault="00A74C41" w:rsidP="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sidRPr="005F7A52">
              <w:rPr>
                <w:rFonts w:ascii="Georgia" w:hAnsi="Georgia" w:cs="Georgia"/>
                <w:color w:val="000000"/>
                <w:sz w:val="18"/>
                <w:szCs w:val="18"/>
                <w:lang w:val="fr-FR"/>
              </w:rPr>
              <w:t>Date</w:t>
            </w:r>
          </w:p>
        </w:tc>
        <w:tc>
          <w:tcPr>
            <w:tcW w:w="1180" w:type="dxa"/>
            <w:shd w:val="clear" w:color="auto" w:fill="auto"/>
            <w:tcMar>
              <w:top w:w="80" w:type="nil"/>
              <w:left w:w="80" w:type="nil"/>
              <w:bottom w:w="80" w:type="nil"/>
              <w:right w:w="80" w:type="nil"/>
            </w:tcMar>
          </w:tcPr>
          <w:p w14:paraId="565602E8" w14:textId="77777777" w:rsidR="00A74C41" w:rsidRPr="005F7A52" w:rsidRDefault="00A74C41" w:rsidP="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bl>
    <w:p w14:paraId="53AB30BE" w14:textId="77777777" w:rsidR="00A74C41" w:rsidRPr="005F7A52"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tbl>
      <w:tblPr>
        <w:tblW w:w="0" w:type="auto"/>
        <w:tblBorders>
          <w:top w:val="nil"/>
          <w:left w:val="nil"/>
          <w:right w:val="nil"/>
        </w:tblBorders>
        <w:tblLayout w:type="fixed"/>
        <w:tblLook w:val="0000" w:firstRow="0" w:lastRow="0" w:firstColumn="0" w:lastColumn="0" w:noHBand="0" w:noVBand="0"/>
      </w:tblPr>
      <w:tblGrid>
        <w:gridCol w:w="2540"/>
        <w:gridCol w:w="2060"/>
        <w:gridCol w:w="4680"/>
      </w:tblGrid>
      <w:tr w:rsidR="00A74C41" w:rsidRPr="005F7A52" w14:paraId="4C7EF1D7" w14:textId="77777777" w:rsidTr="009620E4">
        <w:tc>
          <w:tcPr>
            <w:tcW w:w="254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6979D5BE" w14:textId="3E4D57C6" w:rsidR="00A74C41" w:rsidRPr="005F7A52"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Pr>
                <w:rFonts w:ascii="Georgia" w:hAnsi="Georgia" w:cs="Georgia"/>
                <w:color w:val="000000"/>
                <w:sz w:val="18"/>
                <w:szCs w:val="18"/>
                <w:lang w:val="fr-FR"/>
              </w:rPr>
              <w:t>Date et heure de l’incident</w:t>
            </w:r>
          </w:p>
        </w:tc>
        <w:tc>
          <w:tcPr>
            <w:tcW w:w="6740" w:type="dxa"/>
            <w:gridSpan w:val="2"/>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09C95F" w14:textId="77777777" w:rsidR="00A74C41" w:rsidRPr="005F7A52" w:rsidRDefault="00A74C41" w:rsidP="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4581FC53" w14:textId="77777777" w:rsidTr="009620E4">
        <w:tblPrEx>
          <w:tblBorders>
            <w:top w:val="none" w:sz="0" w:space="0" w:color="auto"/>
          </w:tblBorders>
        </w:tblPrEx>
        <w:tc>
          <w:tcPr>
            <w:tcW w:w="254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3D10A504" w14:textId="15A310D2" w:rsidR="00A74C41" w:rsidRPr="005F7A52"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Pr>
                <w:rFonts w:ascii="Georgia" w:hAnsi="Georgia" w:cs="Georgia"/>
                <w:color w:val="000000"/>
                <w:sz w:val="18"/>
                <w:szCs w:val="18"/>
                <w:lang w:val="fr-FR"/>
              </w:rPr>
              <w:t>Emplacement exact</w:t>
            </w:r>
          </w:p>
        </w:tc>
        <w:tc>
          <w:tcPr>
            <w:tcW w:w="6740"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4297681D" w14:textId="77777777" w:rsidR="00A74C41" w:rsidRPr="005F7A52" w:rsidRDefault="00A74C41" w:rsidP="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538436AA" w14:textId="77777777" w:rsidTr="009620E4">
        <w:tblPrEx>
          <w:tblBorders>
            <w:top w:val="none" w:sz="0" w:space="0" w:color="auto"/>
          </w:tblBorders>
        </w:tblPrEx>
        <w:trPr>
          <w:trHeight w:val="331"/>
        </w:trPr>
        <w:tc>
          <w:tcPr>
            <w:tcW w:w="254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26B9C330" w14:textId="46012796" w:rsidR="00A74C41" w:rsidRPr="005F7A52" w:rsidRDefault="005F7A52" w:rsidP="009964BB">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rPr>
                <w:rFonts w:ascii="Georgia" w:hAnsi="Georgia" w:cs="Georgia"/>
                <w:color w:val="000000"/>
                <w:sz w:val="18"/>
                <w:szCs w:val="18"/>
                <w:lang w:val="fr-FR"/>
              </w:rPr>
            </w:pPr>
            <w:r>
              <w:rPr>
                <w:rFonts w:ascii="Georgia" w:hAnsi="Georgia" w:cs="Georgia"/>
                <w:color w:val="000000"/>
                <w:sz w:val="18"/>
                <w:szCs w:val="18"/>
                <w:lang w:val="fr-FR"/>
              </w:rPr>
              <w:t>Nom des personnes</w:t>
            </w:r>
            <w:r w:rsidR="009964BB">
              <w:rPr>
                <w:rFonts w:ascii="Georgia" w:hAnsi="Georgia" w:cs="Georgia"/>
                <w:color w:val="000000"/>
                <w:sz w:val="18"/>
                <w:szCs w:val="18"/>
                <w:lang w:val="fr-FR"/>
              </w:rPr>
              <w:br/>
            </w:r>
            <w:r>
              <w:rPr>
                <w:rFonts w:ascii="Georgia" w:hAnsi="Georgia" w:cs="Georgia"/>
                <w:color w:val="000000"/>
                <w:sz w:val="18"/>
                <w:szCs w:val="18"/>
                <w:lang w:val="fr-FR"/>
              </w:rPr>
              <w:t>impliquées</w:t>
            </w:r>
          </w:p>
        </w:tc>
        <w:tc>
          <w:tcPr>
            <w:tcW w:w="20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3F81C368" w14:textId="512CE5F6" w:rsidR="00A74C41" w:rsidRPr="005F7A52"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Pr>
                <w:rFonts w:ascii="Georgia" w:hAnsi="Georgia" w:cs="Georgia"/>
                <w:color w:val="000000"/>
                <w:sz w:val="18"/>
                <w:szCs w:val="18"/>
                <w:lang w:val="fr-FR"/>
              </w:rPr>
              <w:t>Intitulé du poste</w:t>
            </w:r>
          </w:p>
        </w:tc>
        <w:tc>
          <w:tcPr>
            <w:tcW w:w="450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703244BF" w14:textId="622C3802" w:rsidR="00A74C41" w:rsidRPr="005F7A52"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Pr>
                <w:rFonts w:ascii="Georgia" w:hAnsi="Georgia" w:cs="Georgia"/>
                <w:color w:val="000000"/>
                <w:sz w:val="18"/>
                <w:szCs w:val="18"/>
                <w:lang w:val="fr-FR"/>
              </w:rPr>
              <w:t>Implication dans l’incident</w:t>
            </w:r>
          </w:p>
        </w:tc>
      </w:tr>
      <w:tr w:rsidR="00A74C41" w:rsidRPr="005F7A52" w14:paraId="7825E1BE" w14:textId="77777777" w:rsidTr="009620E4">
        <w:tblPrEx>
          <w:tblBorders>
            <w:top w:val="none" w:sz="0" w:space="0" w:color="auto"/>
          </w:tblBorders>
        </w:tblPrEx>
        <w:tc>
          <w:tcPr>
            <w:tcW w:w="254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12320B86"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c>
          <w:tcPr>
            <w:tcW w:w="20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24F0DF82"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c>
          <w:tcPr>
            <w:tcW w:w="450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47BB512C"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708D573D" w14:textId="77777777" w:rsidTr="009620E4">
        <w:tblPrEx>
          <w:tblBorders>
            <w:top w:val="none" w:sz="0" w:space="0" w:color="auto"/>
          </w:tblBorders>
        </w:tblPrEx>
        <w:tc>
          <w:tcPr>
            <w:tcW w:w="254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60523147"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c>
          <w:tcPr>
            <w:tcW w:w="20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4C39695A"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c>
          <w:tcPr>
            <w:tcW w:w="450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518B8580"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0404650D" w14:textId="77777777" w:rsidTr="009620E4">
        <w:tc>
          <w:tcPr>
            <w:tcW w:w="254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7958B3E5"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c>
          <w:tcPr>
            <w:tcW w:w="20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5AFA5864"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c>
          <w:tcPr>
            <w:tcW w:w="450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511DEC70"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bl>
    <w:p w14:paraId="37A54777" w14:textId="77777777" w:rsidR="00A74C41" w:rsidRPr="005F7A52"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5AB36C5B" w14:textId="5EB3D385" w:rsidR="00A74C41" w:rsidRPr="005F7A52"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b/>
          <w:bCs/>
          <w:color w:val="000000"/>
          <w:sz w:val="20"/>
          <w:szCs w:val="20"/>
          <w:lang w:val="fr-FR"/>
        </w:rPr>
      </w:pPr>
      <w:r w:rsidRPr="005F7A52">
        <w:rPr>
          <w:rFonts w:ascii="Helvetica Neue" w:hAnsi="Helvetica Neue" w:cs="Helvetica Neue"/>
          <w:b/>
          <w:bCs/>
          <w:color w:val="000000"/>
          <w:sz w:val="20"/>
          <w:szCs w:val="20"/>
          <w:lang w:val="fr-FR"/>
        </w:rPr>
        <w:t xml:space="preserve">Description </w:t>
      </w:r>
      <w:r w:rsidR="005F7A52">
        <w:rPr>
          <w:rFonts w:ascii="Helvetica Neue" w:hAnsi="Helvetica Neue" w:cs="Helvetica Neue"/>
          <w:b/>
          <w:bCs/>
          <w:color w:val="000000"/>
          <w:sz w:val="20"/>
          <w:szCs w:val="20"/>
          <w:lang w:val="fr-FR"/>
        </w:rPr>
        <w:t>de l’incident</w:t>
      </w:r>
    </w:p>
    <w:tbl>
      <w:tblPr>
        <w:tblW w:w="0" w:type="auto"/>
        <w:tblBorders>
          <w:top w:val="nil"/>
          <w:left w:val="nil"/>
          <w:right w:val="nil"/>
        </w:tblBorders>
        <w:tblLayout w:type="fixed"/>
        <w:tblLook w:val="0000" w:firstRow="0" w:lastRow="0" w:firstColumn="0" w:lastColumn="0" w:noHBand="0" w:noVBand="0"/>
      </w:tblPr>
      <w:tblGrid>
        <w:gridCol w:w="9460"/>
      </w:tblGrid>
      <w:tr w:rsidR="00A74C41" w:rsidRPr="005F7A52" w14:paraId="26F6FD04" w14:textId="77777777" w:rsidTr="009620E4">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3050CDE1" w14:textId="40DEFACF" w:rsidR="00A74C41" w:rsidRPr="00D926AD"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sidRPr="005F7A52">
              <w:rPr>
                <w:rFonts w:ascii="Georgia" w:hAnsi="Georgia" w:cs="Georgia"/>
                <w:color w:val="000000"/>
                <w:sz w:val="18"/>
                <w:szCs w:val="18"/>
                <w:lang w:val="fr-FR"/>
              </w:rPr>
              <w:t xml:space="preserve">Description </w:t>
            </w:r>
            <w:r w:rsidR="005F7A52">
              <w:rPr>
                <w:rFonts w:ascii="Georgia" w:hAnsi="Georgia" w:cs="Georgia"/>
                <w:color w:val="000000"/>
                <w:sz w:val="18"/>
                <w:szCs w:val="18"/>
                <w:lang w:val="fr-FR"/>
              </w:rPr>
              <w:t>détaillée de l’incident</w:t>
            </w:r>
          </w:p>
        </w:tc>
      </w:tr>
      <w:tr w:rsidR="00A74C41" w:rsidRPr="005F7A52" w14:paraId="213E40DE"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6C5558D8"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220D37BD"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6C4B5BCA" w14:textId="667296D8" w:rsidR="00A74C41" w:rsidRPr="00D926AD"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Pr>
                <w:rFonts w:ascii="Georgia" w:hAnsi="Georgia" w:cs="Georgia"/>
                <w:color w:val="000000"/>
                <w:sz w:val="18"/>
                <w:szCs w:val="18"/>
                <w:lang w:val="fr-FR"/>
              </w:rPr>
              <w:t>Cause de l’incident</w:t>
            </w:r>
          </w:p>
        </w:tc>
      </w:tr>
      <w:tr w:rsidR="00A74C41" w:rsidRPr="005F7A52" w14:paraId="1BC9347C"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7020221A"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46B9323E"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10EF4866" w14:textId="19B6936E" w:rsidR="00A74C41" w:rsidRPr="00D926AD"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sidRPr="005F7A52">
              <w:rPr>
                <w:rFonts w:ascii="Georgia" w:hAnsi="Georgia" w:cs="Georgia"/>
                <w:color w:val="000000"/>
                <w:sz w:val="18"/>
                <w:szCs w:val="18"/>
                <w:lang w:val="fr-FR"/>
              </w:rPr>
              <w:t>Détails de la réponse immédiate</w:t>
            </w:r>
          </w:p>
        </w:tc>
      </w:tr>
      <w:tr w:rsidR="00A74C41" w:rsidRPr="005F7A52" w14:paraId="4AF855A5"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49C94F69"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2D27CE42"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33FA875D" w14:textId="70E9D5AA" w:rsidR="00A74C41" w:rsidRPr="00D926AD"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sidRPr="005F7A52">
              <w:rPr>
                <w:rFonts w:ascii="Georgia" w:hAnsi="Georgia" w:cs="Georgia"/>
                <w:color w:val="000000"/>
                <w:sz w:val="18"/>
                <w:szCs w:val="18"/>
                <w:lang w:val="fr-FR"/>
              </w:rPr>
              <w:t>Blessures / pertes / dommages subis</w:t>
            </w:r>
          </w:p>
        </w:tc>
      </w:tr>
      <w:tr w:rsidR="00A74C41" w:rsidRPr="005F7A52" w14:paraId="581375CB" w14:textId="77777777" w:rsidTr="009620E4">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6B207ACA"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bl>
    <w:p w14:paraId="7D9AC17D" w14:textId="77777777" w:rsidR="00A74C41" w:rsidRPr="00D926AD"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34FDC2F6" w14:textId="4412C0F5" w:rsidR="00A74C41" w:rsidRPr="005F7A52"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b/>
          <w:bCs/>
          <w:color w:val="000000"/>
          <w:sz w:val="20"/>
          <w:szCs w:val="20"/>
          <w:lang w:val="fr-FR"/>
        </w:rPr>
      </w:pPr>
      <w:r w:rsidRPr="005F7A52">
        <w:rPr>
          <w:rFonts w:ascii="Helvetica Neue" w:hAnsi="Helvetica Neue" w:cs="Helvetica Neue"/>
          <w:b/>
          <w:bCs/>
          <w:color w:val="000000"/>
          <w:sz w:val="20"/>
          <w:szCs w:val="20"/>
          <w:lang w:val="fr-FR"/>
        </w:rPr>
        <w:t>Le</w:t>
      </w:r>
      <w:r w:rsidR="005F7A52">
        <w:rPr>
          <w:rFonts w:ascii="Helvetica Neue" w:hAnsi="Helvetica Neue" w:cs="Helvetica Neue"/>
          <w:b/>
          <w:bCs/>
          <w:color w:val="000000"/>
          <w:sz w:val="20"/>
          <w:szCs w:val="20"/>
          <w:lang w:val="fr-FR"/>
        </w:rPr>
        <w:t>ç</w:t>
      </w:r>
      <w:r w:rsidRPr="005F7A52">
        <w:rPr>
          <w:rFonts w:ascii="Helvetica Neue" w:hAnsi="Helvetica Neue" w:cs="Helvetica Neue"/>
          <w:b/>
          <w:bCs/>
          <w:color w:val="000000"/>
          <w:sz w:val="20"/>
          <w:szCs w:val="20"/>
          <w:lang w:val="fr-FR"/>
        </w:rPr>
        <w:t xml:space="preserve">ons </w:t>
      </w:r>
      <w:r w:rsidR="005F7A52">
        <w:rPr>
          <w:rFonts w:ascii="Helvetica Neue" w:hAnsi="Helvetica Neue" w:cs="Helvetica Neue"/>
          <w:b/>
          <w:bCs/>
          <w:color w:val="000000"/>
          <w:sz w:val="20"/>
          <w:szCs w:val="20"/>
          <w:lang w:val="fr-FR"/>
        </w:rPr>
        <w:t>apprises</w:t>
      </w:r>
    </w:p>
    <w:tbl>
      <w:tblPr>
        <w:tblW w:w="0" w:type="auto"/>
        <w:tblBorders>
          <w:top w:val="nil"/>
          <w:left w:val="nil"/>
          <w:right w:val="nil"/>
        </w:tblBorders>
        <w:tblLayout w:type="fixed"/>
        <w:tblLook w:val="0000" w:firstRow="0" w:lastRow="0" w:firstColumn="0" w:lastColumn="0" w:noHBand="0" w:noVBand="0"/>
      </w:tblPr>
      <w:tblGrid>
        <w:gridCol w:w="9460"/>
      </w:tblGrid>
      <w:tr w:rsidR="00A74C41" w:rsidRPr="005F7A52" w14:paraId="0ABABE7D" w14:textId="77777777" w:rsidTr="009620E4">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062D163C" w14:textId="2D7363D5" w:rsidR="00A74C41" w:rsidRPr="00D926AD"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Pr>
                <w:rFonts w:ascii="Georgia" w:hAnsi="Georgia" w:cs="Georgia"/>
                <w:color w:val="000000"/>
                <w:sz w:val="18"/>
                <w:szCs w:val="18"/>
                <w:lang w:val="fr-FR"/>
              </w:rPr>
              <w:t>Leçons apprises</w:t>
            </w:r>
          </w:p>
        </w:tc>
      </w:tr>
      <w:tr w:rsidR="00A74C41" w:rsidRPr="005F7A52" w14:paraId="2ADED0A4"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392A67D9" w14:textId="77777777" w:rsidR="009620E4" w:rsidRPr="00D926AD" w:rsidRDefault="009620E4"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5F7A52" w14:paraId="5C8D58C0"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40F6F121" w14:textId="1B44895A" w:rsidR="00A74C41" w:rsidRPr="009964BB" w:rsidRDefault="005F7A5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Pr>
                <w:rFonts w:ascii="Georgia" w:hAnsi="Georgia" w:cs="Georgia"/>
                <w:color w:val="000000"/>
                <w:sz w:val="18"/>
                <w:szCs w:val="18"/>
                <w:lang w:val="fr-FR"/>
              </w:rPr>
              <w:t>Modifications de la procédure</w:t>
            </w:r>
          </w:p>
        </w:tc>
      </w:tr>
      <w:tr w:rsidR="00A74C41" w:rsidRPr="005F7A52" w14:paraId="5749656F" w14:textId="77777777" w:rsidTr="009620E4">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3592AED1" w14:textId="77777777" w:rsidR="009620E4" w:rsidRPr="00D926AD" w:rsidRDefault="009620E4"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bl>
    <w:p w14:paraId="35C5478A" w14:textId="77777777" w:rsidR="00A74C41" w:rsidRPr="009964BB"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tbl>
      <w:tblPr>
        <w:tblW w:w="0" w:type="auto"/>
        <w:tblBorders>
          <w:top w:val="nil"/>
          <w:left w:val="nil"/>
          <w:right w:val="nil"/>
        </w:tblBorders>
        <w:tblLayout w:type="fixed"/>
        <w:tblLook w:val="0000" w:firstRow="0" w:lastRow="0" w:firstColumn="0" w:lastColumn="0" w:noHBand="0" w:noVBand="0"/>
      </w:tblPr>
      <w:tblGrid>
        <w:gridCol w:w="9460"/>
      </w:tblGrid>
      <w:tr w:rsidR="00A74C41" w:rsidRPr="009964BB" w14:paraId="45249E5D" w14:textId="77777777" w:rsidTr="009620E4">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6C564868" w14:textId="15F1252D" w:rsidR="00A74C41" w:rsidRPr="009964BB"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sidRPr="009964BB">
              <w:rPr>
                <w:rFonts w:ascii="Georgia" w:hAnsi="Georgia" w:cs="Georgia"/>
                <w:color w:val="000000"/>
                <w:sz w:val="18"/>
                <w:szCs w:val="18"/>
                <w:lang w:val="fr-FR"/>
              </w:rPr>
              <w:t>Signature (date</w:t>
            </w:r>
            <w:r w:rsidR="00D926AD" w:rsidRPr="009964BB">
              <w:rPr>
                <w:rFonts w:ascii="Georgia" w:hAnsi="Georgia" w:cs="Georgia"/>
                <w:color w:val="000000"/>
                <w:sz w:val="18"/>
                <w:szCs w:val="18"/>
                <w:lang w:val="fr-FR"/>
              </w:rPr>
              <w:t xml:space="preserve"> / heure</w:t>
            </w:r>
            <w:r w:rsidRPr="009964BB">
              <w:rPr>
                <w:rFonts w:ascii="Georgia" w:hAnsi="Georgia" w:cs="Georgia"/>
                <w:color w:val="000000"/>
                <w:sz w:val="18"/>
                <w:szCs w:val="18"/>
                <w:lang w:val="fr-FR"/>
              </w:rPr>
              <w:t>)</w:t>
            </w:r>
            <w:r w:rsidR="00D926AD" w:rsidRPr="009964BB">
              <w:rPr>
                <w:rFonts w:ascii="Georgia" w:hAnsi="Georgia" w:cs="Georgia"/>
                <w:color w:val="000000"/>
                <w:sz w:val="18"/>
                <w:szCs w:val="18"/>
                <w:lang w:val="fr-FR"/>
              </w:rPr>
              <w:t xml:space="preserve"> de la personne ayant rempli le formulaire</w:t>
            </w:r>
          </w:p>
        </w:tc>
      </w:tr>
      <w:tr w:rsidR="00A74C41" w:rsidRPr="009964BB" w14:paraId="22E515BF"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28DC34DF" w14:textId="77777777" w:rsidR="00A74C41" w:rsidRPr="009964BB"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r w:rsidR="00A74C41" w:rsidRPr="009964BB" w14:paraId="4F6D17EB" w14:textId="77777777" w:rsidTr="009620E4">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CACACA" w:themeFill="text2" w:themeFillTint="99"/>
            <w:tcMar>
              <w:top w:w="80" w:type="nil"/>
              <w:left w:w="80" w:type="nil"/>
              <w:bottom w:w="80" w:type="nil"/>
              <w:right w:w="80" w:type="nil"/>
            </w:tcMar>
          </w:tcPr>
          <w:p w14:paraId="498005D8" w14:textId="79C145D0" w:rsidR="00A74C41" w:rsidRPr="009964BB"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r w:rsidRPr="009964BB">
              <w:rPr>
                <w:rFonts w:ascii="Georgia" w:hAnsi="Georgia" w:cs="Georgia"/>
                <w:color w:val="000000"/>
                <w:sz w:val="18"/>
                <w:szCs w:val="18"/>
                <w:lang w:val="fr-FR"/>
              </w:rPr>
              <w:t>Signature (date</w:t>
            </w:r>
            <w:r w:rsidR="00D926AD" w:rsidRPr="009964BB">
              <w:rPr>
                <w:rFonts w:ascii="Georgia" w:hAnsi="Georgia" w:cs="Georgia"/>
                <w:color w:val="000000"/>
                <w:sz w:val="18"/>
                <w:szCs w:val="18"/>
                <w:lang w:val="fr-FR"/>
              </w:rPr>
              <w:t xml:space="preserve"> / heure</w:t>
            </w:r>
            <w:r w:rsidRPr="009964BB">
              <w:rPr>
                <w:rFonts w:ascii="Georgia" w:hAnsi="Georgia" w:cs="Georgia"/>
                <w:color w:val="000000"/>
                <w:sz w:val="18"/>
                <w:szCs w:val="18"/>
                <w:lang w:val="fr-FR"/>
              </w:rPr>
              <w:t xml:space="preserve">) </w:t>
            </w:r>
            <w:r w:rsidR="00D926AD" w:rsidRPr="009964BB">
              <w:rPr>
                <w:rFonts w:ascii="Georgia" w:hAnsi="Georgia" w:cs="Georgia"/>
                <w:color w:val="000000"/>
                <w:sz w:val="18"/>
                <w:szCs w:val="18"/>
                <w:lang w:val="fr-FR"/>
              </w:rPr>
              <w:t>du superviseur de l’entrepôt</w:t>
            </w:r>
          </w:p>
        </w:tc>
      </w:tr>
      <w:tr w:rsidR="00A74C41" w:rsidRPr="009964BB" w14:paraId="2EE3D795" w14:textId="77777777" w:rsidTr="009620E4">
        <w:tc>
          <w:tcPr>
            <w:tcW w:w="9460" w:type="dxa"/>
            <w:tcBorders>
              <w:top w:val="single" w:sz="8" w:space="0" w:color="000000"/>
              <w:left w:val="single" w:sz="8" w:space="0" w:color="000000"/>
              <w:bottom w:val="single" w:sz="8" w:space="0" w:color="000000"/>
              <w:right w:val="single" w:sz="8" w:space="0" w:color="000000"/>
            </w:tcBorders>
            <w:shd w:val="clear" w:color="auto" w:fill="auto"/>
            <w:tcMar>
              <w:top w:w="80" w:type="nil"/>
              <w:left w:w="80" w:type="nil"/>
              <w:bottom w:w="80" w:type="nil"/>
              <w:right w:w="80" w:type="nil"/>
            </w:tcMar>
          </w:tcPr>
          <w:p w14:paraId="273B7428" w14:textId="77777777" w:rsidR="00A74C41" w:rsidRPr="009964BB"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64" w:lineRule="auto"/>
              <w:jc w:val="both"/>
              <w:rPr>
                <w:rFonts w:ascii="Georgia" w:hAnsi="Georgia" w:cs="Georgia"/>
                <w:color w:val="000000"/>
                <w:sz w:val="18"/>
                <w:szCs w:val="18"/>
                <w:lang w:val="fr-FR"/>
              </w:rPr>
            </w:pPr>
          </w:p>
        </w:tc>
      </w:tr>
    </w:tbl>
    <w:p w14:paraId="75D239AE" w14:textId="77777777" w:rsidR="00A74C41" w:rsidRPr="009964BB" w:rsidRDefault="00A74C41" w:rsidP="00D926A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1CFBBE27" w14:textId="127FB5A8" w:rsidR="00A74C41" w:rsidRPr="009964BB" w:rsidRDefault="00A74C41" w:rsidP="00662C9B">
      <w:pPr>
        <w:pStyle w:val="Heading2"/>
        <w:rPr>
          <w:lang w:val="fr-FR"/>
        </w:rPr>
      </w:pPr>
      <w:r w:rsidRPr="009964BB">
        <w:rPr>
          <w:rFonts w:ascii="Arial Unicode MS"/>
          <w:sz w:val="20"/>
          <w:szCs w:val="20"/>
          <w:lang w:val="fr-FR"/>
        </w:rPr>
        <w:br w:type="page"/>
      </w:r>
      <w:bookmarkStart w:id="40" w:name="_Toc433361148"/>
      <w:r w:rsidR="009964BB" w:rsidRPr="009964BB">
        <w:rPr>
          <w:lang w:val="fr-FR"/>
        </w:rPr>
        <w:lastRenderedPageBreak/>
        <w:t>Annexe</w:t>
      </w:r>
      <w:r w:rsidR="009620E4" w:rsidRPr="009964BB">
        <w:rPr>
          <w:lang w:val="fr-FR"/>
        </w:rPr>
        <w:t xml:space="preserve"> 2</w:t>
      </w:r>
      <w:r w:rsidR="009964BB" w:rsidRPr="009964BB">
        <w:rPr>
          <w:lang w:val="fr-FR"/>
        </w:rPr>
        <w:t> </w:t>
      </w:r>
      <w:r w:rsidRPr="009964BB">
        <w:rPr>
          <w:lang w:val="fr-FR"/>
        </w:rPr>
        <w:t>: Proc</w:t>
      </w:r>
      <w:r w:rsidR="009964BB" w:rsidRPr="009964BB">
        <w:rPr>
          <w:lang w:val="fr-FR"/>
        </w:rPr>
        <w:t>é</w:t>
      </w:r>
      <w:r w:rsidRPr="009964BB">
        <w:rPr>
          <w:lang w:val="fr-FR"/>
        </w:rPr>
        <w:t>dure</w:t>
      </w:r>
      <w:r w:rsidR="009964BB" w:rsidRPr="009964BB">
        <w:rPr>
          <w:lang w:val="fr-FR"/>
        </w:rPr>
        <w:t xml:space="preserve"> par paliers</w:t>
      </w:r>
      <w:bookmarkEnd w:id="40"/>
    </w:p>
    <w:p w14:paraId="21F3D0B4" w14:textId="5443725A" w:rsidR="009964BB" w:rsidRPr="00476DF5" w:rsidRDefault="009964BB"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9964BB">
        <w:rPr>
          <w:rFonts w:ascii="Helvetica Neue" w:hAnsi="Helvetica Neue" w:cs="Helvetica Neue"/>
          <w:color w:val="000000"/>
          <w:sz w:val="20"/>
          <w:szCs w:val="20"/>
          <w:lang w:val="fr-FR"/>
        </w:rPr>
        <w:t xml:space="preserve">En cas de grave incident de sécurité, il est important que la nouvelle de cet incident soit rapportée de </w:t>
      </w:r>
      <w:r w:rsidRPr="00476DF5">
        <w:rPr>
          <w:rFonts w:ascii="Helvetica Neue" w:hAnsi="Helvetica Neue" w:cs="Helvetica Neue"/>
          <w:color w:val="000000"/>
          <w:sz w:val="20"/>
          <w:szCs w:val="20"/>
          <w:lang w:val="fr-FR"/>
        </w:rPr>
        <w:t>manière appropriée aux cadres supérieurs. À cette fin, chaque entrepôt doit disposer d’un plan d’urgence. Le plan d</w:t>
      </w:r>
      <w:r w:rsidR="00476DF5" w:rsidRPr="00476DF5">
        <w:rPr>
          <w:rFonts w:ascii="Helvetica Neue" w:hAnsi="Helvetica Neue" w:cs="Helvetica Neue"/>
          <w:color w:val="000000"/>
          <w:sz w:val="20"/>
          <w:szCs w:val="20"/>
          <w:lang w:val="fr-FR"/>
        </w:rPr>
        <w:t>’</w:t>
      </w:r>
      <w:r w:rsidRPr="00476DF5">
        <w:rPr>
          <w:rFonts w:ascii="Helvetica Neue" w:hAnsi="Helvetica Neue" w:cs="Helvetica Neue"/>
          <w:color w:val="000000"/>
          <w:sz w:val="20"/>
          <w:szCs w:val="20"/>
          <w:lang w:val="fr-FR"/>
        </w:rPr>
        <w:t>urgence doit être activé en cas d</w:t>
      </w:r>
      <w:r w:rsidR="00476DF5" w:rsidRPr="00476DF5">
        <w:rPr>
          <w:rFonts w:ascii="Helvetica Neue" w:hAnsi="Helvetica Neue" w:cs="Helvetica Neue"/>
          <w:color w:val="000000"/>
          <w:sz w:val="20"/>
          <w:szCs w:val="20"/>
          <w:lang w:val="fr-FR"/>
        </w:rPr>
        <w:t>’</w:t>
      </w:r>
      <w:r w:rsidRPr="00476DF5">
        <w:rPr>
          <w:rFonts w:ascii="Helvetica Neue" w:hAnsi="Helvetica Neue" w:cs="Helvetica Neue"/>
          <w:color w:val="000000"/>
          <w:sz w:val="20"/>
          <w:szCs w:val="20"/>
          <w:lang w:val="fr-FR"/>
        </w:rPr>
        <w:t>incident de sécurité grave dans un</w:t>
      </w:r>
      <w:r w:rsidR="00476DF5" w:rsidRPr="00476DF5">
        <w:rPr>
          <w:rFonts w:ascii="Helvetica Neue" w:hAnsi="Helvetica Neue" w:cs="Helvetica Neue"/>
          <w:color w:val="000000"/>
          <w:sz w:val="20"/>
          <w:szCs w:val="20"/>
          <w:lang w:val="fr-FR"/>
        </w:rPr>
        <w:t xml:space="preserve"> entrepôt </w:t>
      </w:r>
      <w:r w:rsidRPr="00476DF5">
        <w:rPr>
          <w:rFonts w:ascii="Helvetica Neue" w:hAnsi="Helvetica Neue" w:cs="Helvetica Neue"/>
          <w:color w:val="000000"/>
          <w:sz w:val="20"/>
          <w:szCs w:val="20"/>
          <w:lang w:val="fr-FR"/>
        </w:rPr>
        <w:t>ayant un impact permanent ou en cas de perte d</w:t>
      </w:r>
      <w:r w:rsidR="00476DF5" w:rsidRPr="00476DF5">
        <w:rPr>
          <w:rFonts w:ascii="Helvetica Neue" w:hAnsi="Helvetica Neue" w:cs="Helvetica Neue"/>
          <w:color w:val="000000"/>
          <w:sz w:val="20"/>
          <w:szCs w:val="20"/>
          <w:lang w:val="fr-FR"/>
        </w:rPr>
        <w:t>’</w:t>
      </w:r>
      <w:r w:rsidRPr="00476DF5">
        <w:rPr>
          <w:rFonts w:ascii="Helvetica Neue" w:hAnsi="Helvetica Neue" w:cs="Helvetica Neue"/>
          <w:color w:val="000000"/>
          <w:sz w:val="20"/>
          <w:szCs w:val="20"/>
          <w:lang w:val="fr-FR"/>
        </w:rPr>
        <w:t xml:space="preserve">ivoire dans </w:t>
      </w:r>
      <w:r w:rsidR="00476DF5" w:rsidRPr="00476DF5">
        <w:rPr>
          <w:rFonts w:ascii="Helvetica Neue" w:hAnsi="Helvetica Neue" w:cs="Helvetica Neue"/>
          <w:color w:val="000000"/>
          <w:sz w:val="20"/>
          <w:szCs w:val="20"/>
          <w:lang w:val="fr-FR"/>
        </w:rPr>
        <w:t>l’entrepôt</w:t>
      </w:r>
      <w:r w:rsidRPr="00476DF5">
        <w:rPr>
          <w:rFonts w:ascii="Helvetica Neue" w:hAnsi="Helvetica Neue" w:cs="Helvetica Neue"/>
          <w:color w:val="000000"/>
          <w:sz w:val="20"/>
          <w:szCs w:val="20"/>
          <w:lang w:val="fr-FR"/>
        </w:rPr>
        <w:t xml:space="preserve"> ou </w:t>
      </w:r>
      <w:r w:rsidR="00476DF5" w:rsidRPr="00476DF5">
        <w:rPr>
          <w:rFonts w:ascii="Helvetica Neue" w:hAnsi="Helvetica Neue" w:cs="Helvetica Neue"/>
          <w:color w:val="000000"/>
          <w:sz w:val="20"/>
          <w:szCs w:val="20"/>
          <w:lang w:val="fr-FR"/>
        </w:rPr>
        <w:t>lors du</w:t>
      </w:r>
      <w:r w:rsidRPr="00476DF5">
        <w:rPr>
          <w:rFonts w:ascii="Helvetica Neue" w:hAnsi="Helvetica Neue" w:cs="Helvetica Neue"/>
          <w:color w:val="000000"/>
          <w:sz w:val="20"/>
          <w:szCs w:val="20"/>
          <w:lang w:val="fr-FR"/>
        </w:rPr>
        <w:t xml:space="preserve"> </w:t>
      </w:r>
      <w:r w:rsidR="00476DF5" w:rsidRPr="00476DF5">
        <w:rPr>
          <w:rFonts w:ascii="Helvetica Neue" w:hAnsi="Helvetica Neue" w:cs="Helvetica Neue"/>
          <w:color w:val="000000"/>
          <w:sz w:val="20"/>
          <w:szCs w:val="20"/>
          <w:lang w:val="fr-FR"/>
        </w:rPr>
        <w:t>transfert</w:t>
      </w:r>
      <w:r w:rsidRPr="00476DF5">
        <w:rPr>
          <w:rFonts w:ascii="Helvetica Neue" w:hAnsi="Helvetica Neue" w:cs="Helvetica Neue"/>
          <w:color w:val="000000"/>
          <w:sz w:val="20"/>
          <w:szCs w:val="20"/>
          <w:lang w:val="fr-FR"/>
        </w:rPr>
        <w:t xml:space="preserve"> vers </w:t>
      </w:r>
      <w:r w:rsidR="00476DF5" w:rsidRPr="00476DF5">
        <w:rPr>
          <w:rFonts w:ascii="Helvetica Neue" w:hAnsi="Helvetica Neue" w:cs="Helvetica Neue"/>
          <w:color w:val="000000"/>
          <w:sz w:val="20"/>
          <w:szCs w:val="20"/>
          <w:lang w:val="fr-FR"/>
        </w:rPr>
        <w:t>un autre entrepôt</w:t>
      </w:r>
      <w:r w:rsidRPr="00476DF5">
        <w:rPr>
          <w:rFonts w:ascii="Helvetica Neue" w:hAnsi="Helvetica Neue" w:cs="Helvetica Neue"/>
          <w:color w:val="000000"/>
          <w:sz w:val="20"/>
          <w:szCs w:val="20"/>
          <w:lang w:val="fr-FR"/>
        </w:rPr>
        <w:t>.</w:t>
      </w:r>
      <w:r w:rsidR="00476DF5" w:rsidRPr="00476DF5">
        <w:rPr>
          <w:rFonts w:ascii="Helvetica Neue" w:hAnsi="Helvetica Neue" w:cs="Helvetica Neue"/>
          <w:color w:val="000000"/>
          <w:sz w:val="20"/>
          <w:szCs w:val="20"/>
          <w:lang w:val="fr-FR"/>
        </w:rPr>
        <w:t xml:space="preserve"> Le plan d’urgence doit comporter les éléments suivants :</w:t>
      </w:r>
    </w:p>
    <w:p w14:paraId="5BBEDDAC" w14:textId="6F0788E1" w:rsidR="00A74C41" w:rsidRPr="00476DF5"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b/>
          <w:bCs/>
          <w:color w:val="000000"/>
          <w:sz w:val="20"/>
          <w:szCs w:val="20"/>
          <w:lang w:val="fr-FR"/>
        </w:rPr>
      </w:pPr>
      <w:r w:rsidRPr="00476DF5">
        <w:rPr>
          <w:rFonts w:ascii="Helvetica Neue" w:hAnsi="Helvetica Neue" w:cs="Helvetica Neue"/>
          <w:b/>
          <w:bCs/>
          <w:color w:val="000000"/>
          <w:sz w:val="20"/>
          <w:szCs w:val="20"/>
          <w:lang w:val="fr-FR"/>
        </w:rPr>
        <w:t>A.</w:t>
      </w:r>
      <w:r w:rsidRPr="00476DF5">
        <w:rPr>
          <w:rFonts w:ascii="Helvetica Neue" w:hAnsi="Helvetica Neue" w:cs="Helvetica Neue"/>
          <w:b/>
          <w:bCs/>
          <w:color w:val="000000"/>
          <w:sz w:val="20"/>
          <w:szCs w:val="20"/>
          <w:lang w:val="fr-FR"/>
        </w:rPr>
        <w:tab/>
      </w:r>
      <w:r w:rsidR="00476DF5" w:rsidRPr="00476DF5">
        <w:rPr>
          <w:rFonts w:ascii="Helvetica Neue" w:hAnsi="Helvetica Neue" w:cs="Helvetica Neue"/>
          <w:b/>
          <w:bCs/>
          <w:color w:val="000000"/>
          <w:sz w:val="20"/>
          <w:szCs w:val="20"/>
          <w:lang w:val="fr-FR"/>
        </w:rPr>
        <w:t>Procédure</w:t>
      </w:r>
      <w:r w:rsidR="00476DF5">
        <w:rPr>
          <w:rFonts w:ascii="Helvetica Neue" w:hAnsi="Helvetica Neue" w:cs="Helvetica Neue"/>
          <w:b/>
          <w:bCs/>
          <w:color w:val="000000"/>
          <w:sz w:val="20"/>
          <w:szCs w:val="20"/>
          <w:lang w:val="fr-FR"/>
        </w:rPr>
        <w:t xml:space="preserve"> de contact en cas d’urgence</w:t>
      </w:r>
    </w:p>
    <w:p w14:paraId="610D7CFD" w14:textId="73DE9F67" w:rsidR="00476DF5" w:rsidRPr="00BE1631" w:rsidRDefault="00476DF5"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476DF5">
        <w:rPr>
          <w:rFonts w:ascii="Helvetica Neue" w:hAnsi="Helvetica Neue" w:cs="Helvetica Neue"/>
          <w:color w:val="000000"/>
          <w:sz w:val="20"/>
          <w:szCs w:val="20"/>
          <w:lang w:val="fr-FR"/>
        </w:rPr>
        <w:t>Tous les membres du personnel doivent savoir à qui s</w:t>
      </w:r>
      <w:r>
        <w:rPr>
          <w:rFonts w:ascii="Helvetica Neue" w:hAnsi="Helvetica Neue" w:cs="Helvetica Neue"/>
          <w:color w:val="000000"/>
          <w:sz w:val="20"/>
          <w:szCs w:val="20"/>
          <w:lang w:val="fr-FR"/>
        </w:rPr>
        <w:t>’</w:t>
      </w:r>
      <w:r w:rsidRPr="00476DF5">
        <w:rPr>
          <w:rFonts w:ascii="Helvetica Neue" w:hAnsi="Helvetica Neue" w:cs="Helvetica Neue"/>
          <w:color w:val="000000"/>
          <w:sz w:val="20"/>
          <w:szCs w:val="20"/>
          <w:lang w:val="fr-FR"/>
        </w:rPr>
        <w:t>adresser en cas d</w:t>
      </w:r>
      <w:r>
        <w:rPr>
          <w:rFonts w:ascii="Helvetica Neue" w:hAnsi="Helvetica Neue" w:cs="Helvetica Neue"/>
          <w:color w:val="000000"/>
          <w:sz w:val="20"/>
          <w:szCs w:val="20"/>
          <w:lang w:val="fr-FR"/>
        </w:rPr>
        <w:t>’</w:t>
      </w:r>
      <w:r w:rsidRPr="00476DF5">
        <w:rPr>
          <w:rFonts w:ascii="Helvetica Neue" w:hAnsi="Helvetica Neue" w:cs="Helvetica Neue"/>
          <w:color w:val="000000"/>
          <w:sz w:val="20"/>
          <w:szCs w:val="20"/>
          <w:lang w:val="fr-FR"/>
        </w:rPr>
        <w:t>urgence.</w:t>
      </w:r>
      <w:r>
        <w:rPr>
          <w:rFonts w:ascii="Helvetica Neue" w:hAnsi="Helvetica Neue" w:cs="Helvetica Neue"/>
          <w:color w:val="000000"/>
          <w:sz w:val="20"/>
          <w:szCs w:val="20"/>
          <w:lang w:val="fr-FR"/>
        </w:rPr>
        <w:t xml:space="preserve"> </w:t>
      </w:r>
      <w:r w:rsidRPr="00476DF5">
        <w:rPr>
          <w:rFonts w:ascii="Helvetica Neue" w:hAnsi="Helvetica Neue" w:cs="Helvetica Neue"/>
          <w:color w:val="000000"/>
          <w:sz w:val="20"/>
          <w:szCs w:val="20"/>
          <w:lang w:val="fr-FR"/>
        </w:rPr>
        <w:t xml:space="preserve">Ils doivent tous </w:t>
      </w:r>
      <w:r>
        <w:rPr>
          <w:rFonts w:ascii="Helvetica Neue" w:hAnsi="Helvetica Neue" w:cs="Helvetica Neue"/>
          <w:color w:val="000000"/>
          <w:sz w:val="20"/>
          <w:szCs w:val="20"/>
          <w:lang w:val="fr-FR"/>
        </w:rPr>
        <w:t>disposer d’</w:t>
      </w:r>
      <w:r w:rsidRPr="00476DF5">
        <w:rPr>
          <w:rFonts w:ascii="Helvetica Neue" w:hAnsi="Helvetica Neue" w:cs="Helvetica Neue"/>
          <w:color w:val="000000"/>
          <w:sz w:val="20"/>
          <w:szCs w:val="20"/>
          <w:lang w:val="fr-FR"/>
        </w:rPr>
        <w:t xml:space="preserve">un </w:t>
      </w:r>
      <w:r w:rsidRPr="00BE1631">
        <w:rPr>
          <w:rFonts w:ascii="Helvetica Neue" w:hAnsi="Helvetica Neue" w:cs="Helvetica Neue"/>
          <w:color w:val="000000"/>
          <w:sz w:val="20"/>
          <w:szCs w:val="20"/>
          <w:lang w:val="fr-FR"/>
        </w:rPr>
        <w:t>numéro de téléphone qu’ils peuvent appeler pour activer le plan d’urgence s’ils font face à un incident de sécurité.</w:t>
      </w:r>
    </w:p>
    <w:p w14:paraId="33B9F2E3" w14:textId="24FCBA4A" w:rsidR="00476DF5" w:rsidRPr="00BE1631" w:rsidRDefault="00902033"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E1631">
        <w:rPr>
          <w:noProof/>
        </w:rPr>
        <mc:AlternateContent>
          <mc:Choice Requires="wps">
            <w:drawing>
              <wp:inline distT="0" distB="0" distL="0" distR="0" wp14:anchorId="0E836CD9" wp14:editId="3FC8E0DA">
                <wp:extent cx="5731510" cy="1428750"/>
                <wp:effectExtent l="0" t="0" r="21590" b="19050"/>
                <wp:docPr id="31" name="officeArt object" descr="officeArt object"/>
                <wp:cNvGraphicFramePr/>
                <a:graphic xmlns:a="http://schemas.openxmlformats.org/drawingml/2006/main">
                  <a:graphicData uri="http://schemas.microsoft.com/office/word/2010/wordprocessingShape">
                    <wps:wsp>
                      <wps:cNvSpPr txBox="1"/>
                      <wps:spPr>
                        <a:xfrm>
                          <a:off x="0" y="0"/>
                          <a:ext cx="5731510" cy="1428750"/>
                        </a:xfrm>
                        <a:prstGeom prst="rect">
                          <a:avLst/>
                        </a:prstGeom>
                        <a:solidFill>
                          <a:srgbClr val="FFFFFF">
                            <a:lumMod val="85000"/>
                          </a:srgbClr>
                        </a:solidFill>
                        <a:ln w="6350" cap="flat" cmpd="sng">
                          <a:solidFill>
                            <a:srgbClr val="000000"/>
                          </a:solidFill>
                          <a:prstDash val="solid"/>
                          <a:miter lim="400000"/>
                        </a:ln>
                        <a:effectLst/>
                      </wps:spPr>
                      <wps:txbx>
                        <w:txbxContent>
                          <w:p w14:paraId="3B19D6F6" w14:textId="5380DF55" w:rsidR="003D3045" w:rsidRPr="002F17E2" w:rsidRDefault="003D3045" w:rsidP="00902033">
                            <w:pPr>
                              <w:pStyle w:val="BodyA"/>
                              <w:rPr>
                                <w:lang w:val="fr-FR"/>
                              </w:rPr>
                            </w:pPr>
                            <w:r w:rsidRPr="002F17E2">
                              <w:rPr>
                                <w:b/>
                                <w:bCs/>
                                <w:lang w:val="fr-FR"/>
                              </w:rPr>
                              <w:t>Norme de référence</w:t>
                            </w:r>
                          </w:p>
                          <w:p w14:paraId="69587AD3" w14:textId="22E0C1FE" w:rsidR="003D3045" w:rsidRPr="002F17E2" w:rsidRDefault="003D3045" w:rsidP="00902033">
                            <w:pPr>
                              <w:pStyle w:val="BodyA"/>
                              <w:rPr>
                                <w:lang w:val="fr-FR"/>
                              </w:rPr>
                            </w:pPr>
                            <w:r>
                              <w:rPr>
                                <w:lang w:val="fr-FR"/>
                              </w:rPr>
                              <w:t>Chaque entrepôt doit acquérir un téléphone mobile qui sera partagé par les responsables de l’entrepôt et détenu par le responsable de l’entrepôt en poste. Ce numéro de téléphone doit être le numéro de contact d’urgence permanent pour l’entrepôt, garantissant ainsi à tout le personnel de disposer d’un numéro unique à appeler et que ce numéro sera toujours répondu par un responsable approprié qui sera en mesure de répondre promptement.</w:t>
                            </w:r>
                          </w:p>
                        </w:txbxContent>
                      </wps:txbx>
                      <wps:bodyPr wrap="square" lIns="50800" tIns="50800" rIns="50800" bIns="50800" numCol="1" anchor="t">
                        <a:noAutofit/>
                      </wps:bodyPr>
                    </wps:wsp>
                  </a:graphicData>
                </a:graphic>
              </wp:inline>
            </w:drawing>
          </mc:Choice>
          <mc:Fallback xmlns:w16cex="http://schemas.microsoft.com/office/word/2018/wordml/cex" xmlns:w16="http://schemas.microsoft.com/office/word/2018/wordml" xmlns:mv="urn:schemas-microsoft-com:mac:vml" xmlns:mo="http://schemas.microsoft.com/office/mac/office/2008/main">
            <w:pict>
              <v:shape w14:anchorId="0E836CD9" id="_x0000_s1125" type="#_x0000_t202" alt="officeArt object" style="width:451.3pt;height:1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" fillcolor="#d9d9d9" strokeweight=".5pt">
                <v:stroke miterlimit="4"/>
                <v:textbox inset="4pt,4pt,4pt,4pt">
                  <w:txbxContent>
                    <w:p w14:paraId="3B19D6F6" w14:textId="5380DF55" w:rsidR="003D3045" w:rsidRPr="002F17E2" w:rsidRDefault="003D3045" w:rsidP="00902033">
                      <w:pPr>
                        <w:pStyle w:val="BodyA"/>
                        <w:rPr>
                          <w:lang w:val="fr-FR"/>
                        </w:rPr>
                      </w:pPr>
                      <w:r w:rsidRPr="002F17E2">
                        <w:rPr>
                          <w:b/>
                          <w:bCs/>
                          <w:lang w:val="fr-FR"/>
                        </w:rPr>
                        <w:t>Norme de référence</w:t>
                      </w:r>
                    </w:p>
                    <w:p w14:paraId="69587AD3" w14:textId="22E0C1FE" w:rsidR="003D3045" w:rsidRPr="002F17E2" w:rsidRDefault="003D3045" w:rsidP="00902033">
                      <w:pPr>
                        <w:pStyle w:val="BodyA"/>
                        <w:rPr>
                          <w:lang w:val="fr-FR"/>
                        </w:rPr>
                      </w:pPr>
                      <w:r>
                        <w:rPr>
                          <w:lang w:val="fr-FR"/>
                        </w:rPr>
                        <w:t>Chaque entrepôt doit acquérir un téléphone mobile qui sera partagé par les responsables de l’entrepôt et détenu par le responsable de l’entrepôt en poste. Ce numéro de téléphone doit être le numéro de contact d’urgence permanent pour l’entrepôt, garantissant ainsi à tout le personnel de disposer d’un numéro unique à appeler et que ce numéro sera toujours répondu par un responsable approprié qui sera en mesure de répondre promptement.</w:t>
                      </w:r>
                    </w:p>
                  </w:txbxContent>
                </v:textbox>
                <w10:anchorlock/>
              </v:shape>
            </w:pict>
          </mc:Fallback>
        </mc:AlternateContent>
      </w:r>
    </w:p>
    <w:p w14:paraId="0CEFDD66" w14:textId="76B0537C" w:rsidR="009620E4" w:rsidRPr="00BE1631"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BE1631">
        <w:rPr>
          <w:rFonts w:ascii="Helvetica Neue" w:hAnsi="Helvetica Neue" w:cs="Helvetica Neue"/>
          <w:b/>
          <w:bCs/>
          <w:color w:val="000000"/>
          <w:sz w:val="22"/>
          <w:szCs w:val="22"/>
          <w:lang w:val="fr-FR"/>
        </w:rPr>
        <w:t>B.</w:t>
      </w:r>
      <w:r w:rsidRPr="00BE1631">
        <w:rPr>
          <w:rFonts w:ascii="Helvetica Neue" w:hAnsi="Helvetica Neue" w:cs="Helvetica Neue"/>
          <w:b/>
          <w:bCs/>
          <w:color w:val="000000"/>
          <w:sz w:val="22"/>
          <w:szCs w:val="22"/>
          <w:lang w:val="fr-FR"/>
        </w:rPr>
        <w:tab/>
      </w:r>
      <w:r w:rsidR="00BE1631">
        <w:rPr>
          <w:rFonts w:ascii="Helvetica Neue" w:hAnsi="Helvetica Neue" w:cs="Helvetica Neue"/>
          <w:b/>
          <w:bCs/>
          <w:color w:val="000000"/>
          <w:sz w:val="22"/>
          <w:szCs w:val="22"/>
          <w:lang w:val="fr-FR"/>
        </w:rPr>
        <w:t>Équipe d’intervention d’urgence</w:t>
      </w:r>
      <w:r w:rsidR="007C6423">
        <w:rPr>
          <w:rFonts w:ascii="Helvetica Neue" w:hAnsi="Helvetica Neue" w:cs="Helvetica Neue"/>
          <w:b/>
          <w:bCs/>
          <w:color w:val="000000"/>
          <w:sz w:val="22"/>
          <w:szCs w:val="22"/>
          <w:lang w:val="fr-FR"/>
        </w:rPr>
        <w:t xml:space="preserve"> (EIU)</w:t>
      </w:r>
    </w:p>
    <w:p w14:paraId="3D7EE096" w14:textId="77777777" w:rsidR="009620E4" w:rsidRPr="00BE1631" w:rsidRDefault="009620E4"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p>
    <w:p w14:paraId="7BC7830F" w14:textId="687B7B60" w:rsidR="00BE1631" w:rsidRDefault="00BE1631"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 xml:space="preserve">Avant tout, préserver la sécurité du </w:t>
      </w:r>
      <w:r w:rsidRPr="00BE1631">
        <w:rPr>
          <w:rFonts w:ascii="Helvetica Neue" w:hAnsi="Helvetica Neue" w:cs="Helvetica Neue"/>
          <w:color w:val="000000"/>
          <w:sz w:val="20"/>
          <w:szCs w:val="20"/>
          <w:lang w:val="fr-FR"/>
        </w:rPr>
        <w:t>personnel.</w:t>
      </w:r>
    </w:p>
    <w:p w14:paraId="6CD3A610" w14:textId="109248F8" w:rsidR="00BE1631" w:rsidRDefault="00BE1631"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E1631">
        <w:rPr>
          <w:rFonts w:ascii="Helvetica Neue" w:hAnsi="Helvetica Neue" w:cs="Helvetica Neue"/>
          <w:color w:val="000000"/>
          <w:sz w:val="20"/>
          <w:szCs w:val="20"/>
          <w:lang w:val="fr-FR"/>
        </w:rPr>
        <w:t>P</w:t>
      </w:r>
      <w:r>
        <w:rPr>
          <w:rFonts w:ascii="Helvetica Neue" w:hAnsi="Helvetica Neue" w:cs="Helvetica Neue"/>
          <w:color w:val="000000"/>
          <w:sz w:val="20"/>
          <w:szCs w:val="20"/>
          <w:lang w:val="fr-FR"/>
        </w:rPr>
        <w:t>réserver la sécurité de</w:t>
      </w:r>
      <w:r w:rsidRPr="00BE1631">
        <w:rPr>
          <w:rFonts w:ascii="Helvetica Neue" w:hAnsi="Helvetica Neue" w:cs="Helvetica Neue"/>
          <w:color w:val="000000"/>
          <w:sz w:val="20"/>
          <w:szCs w:val="20"/>
          <w:lang w:val="fr-FR"/>
        </w:rPr>
        <w:t xml:space="preserve"> l</w:t>
      </w:r>
      <w:r>
        <w:rPr>
          <w:rFonts w:ascii="Helvetica Neue" w:hAnsi="Helvetica Neue" w:cs="Helvetica Neue"/>
          <w:color w:val="000000"/>
          <w:sz w:val="20"/>
          <w:szCs w:val="20"/>
          <w:lang w:val="fr-FR"/>
        </w:rPr>
        <w:t>’</w:t>
      </w:r>
      <w:r w:rsidRPr="00BE1631">
        <w:rPr>
          <w:rFonts w:ascii="Helvetica Neue" w:hAnsi="Helvetica Neue" w:cs="Helvetica Neue"/>
          <w:color w:val="000000"/>
          <w:sz w:val="20"/>
          <w:szCs w:val="20"/>
          <w:lang w:val="fr-FR"/>
        </w:rPr>
        <w:t xml:space="preserve">ivoire </w:t>
      </w:r>
      <w:r>
        <w:rPr>
          <w:rFonts w:ascii="Helvetica Neue" w:hAnsi="Helvetica Neue" w:cs="Helvetica Neue"/>
          <w:color w:val="000000"/>
          <w:sz w:val="20"/>
          <w:szCs w:val="20"/>
          <w:lang w:val="fr-FR"/>
        </w:rPr>
        <w:t>entreposé</w:t>
      </w:r>
      <w:r w:rsidRPr="00BE1631">
        <w:rPr>
          <w:rFonts w:ascii="Helvetica Neue" w:hAnsi="Helvetica Neue" w:cs="Helvetica Neue"/>
          <w:color w:val="000000"/>
          <w:sz w:val="20"/>
          <w:szCs w:val="20"/>
          <w:lang w:val="fr-FR"/>
        </w:rPr>
        <w:t>.</w:t>
      </w:r>
    </w:p>
    <w:p w14:paraId="2453CCF0" w14:textId="0B776CC6" w:rsidR="00BE1631" w:rsidRDefault="00BE1631"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E1631">
        <w:rPr>
          <w:rFonts w:ascii="Helvetica Neue" w:hAnsi="Helvetica Neue" w:cs="Helvetica Neue"/>
          <w:color w:val="000000"/>
          <w:sz w:val="20"/>
          <w:szCs w:val="20"/>
          <w:lang w:val="fr-FR"/>
        </w:rPr>
        <w:t>Organiser et gérer la réponse locale à l</w:t>
      </w:r>
      <w:r>
        <w:rPr>
          <w:rFonts w:ascii="Helvetica Neue" w:hAnsi="Helvetica Neue" w:cs="Helvetica Neue"/>
          <w:color w:val="000000"/>
          <w:sz w:val="20"/>
          <w:szCs w:val="20"/>
          <w:lang w:val="fr-FR"/>
        </w:rPr>
        <w:t>’</w:t>
      </w:r>
      <w:r w:rsidRPr="00BE1631">
        <w:rPr>
          <w:rFonts w:ascii="Helvetica Neue" w:hAnsi="Helvetica Neue" w:cs="Helvetica Neue"/>
          <w:color w:val="000000"/>
          <w:sz w:val="20"/>
          <w:szCs w:val="20"/>
          <w:lang w:val="fr-FR"/>
        </w:rPr>
        <w:t>incident.</w:t>
      </w:r>
    </w:p>
    <w:p w14:paraId="7F949482" w14:textId="08848D00" w:rsidR="00BE1631" w:rsidRDefault="00BE1631"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BE1631">
        <w:rPr>
          <w:rFonts w:ascii="Helvetica Neue" w:hAnsi="Helvetica Neue" w:cs="Helvetica Neue"/>
          <w:color w:val="000000"/>
          <w:sz w:val="20"/>
          <w:szCs w:val="20"/>
          <w:lang w:val="fr-FR"/>
        </w:rPr>
        <w:t>Informer l</w:t>
      </w:r>
      <w:r w:rsidR="00613F8A">
        <w:rPr>
          <w:rFonts w:ascii="Helvetica Neue" w:hAnsi="Helvetica Neue" w:cs="Helvetica Neue"/>
          <w:color w:val="000000"/>
          <w:sz w:val="20"/>
          <w:szCs w:val="20"/>
          <w:lang w:val="fr-FR"/>
        </w:rPr>
        <w:t xml:space="preserve">a direction centrale </w:t>
      </w:r>
      <w:r w:rsidRPr="00BE1631">
        <w:rPr>
          <w:rFonts w:ascii="Helvetica Neue" w:hAnsi="Helvetica Neue" w:cs="Helvetica Neue"/>
          <w:color w:val="000000"/>
          <w:sz w:val="20"/>
          <w:szCs w:val="20"/>
          <w:lang w:val="fr-FR"/>
        </w:rPr>
        <w:t>de l</w:t>
      </w:r>
      <w:r w:rsidR="00613F8A">
        <w:rPr>
          <w:rFonts w:ascii="Helvetica Neue" w:hAnsi="Helvetica Neue" w:cs="Helvetica Neue"/>
          <w:color w:val="000000"/>
          <w:sz w:val="20"/>
          <w:szCs w:val="20"/>
          <w:lang w:val="fr-FR"/>
        </w:rPr>
        <w:t>’</w:t>
      </w:r>
      <w:r w:rsidRPr="00BE1631">
        <w:rPr>
          <w:rFonts w:ascii="Helvetica Neue" w:hAnsi="Helvetica Neue" w:cs="Helvetica Neue"/>
          <w:color w:val="000000"/>
          <w:sz w:val="20"/>
          <w:szCs w:val="20"/>
          <w:lang w:val="fr-FR"/>
        </w:rPr>
        <w:t xml:space="preserve">incident et prendre conseil sur la </w:t>
      </w:r>
      <w:r w:rsidR="00613F8A">
        <w:rPr>
          <w:rFonts w:ascii="Helvetica Neue" w:hAnsi="Helvetica Neue" w:cs="Helvetica Neue"/>
          <w:color w:val="000000"/>
          <w:sz w:val="20"/>
          <w:szCs w:val="20"/>
          <w:lang w:val="fr-FR"/>
        </w:rPr>
        <w:t>réponse à apporter</w:t>
      </w:r>
      <w:r w:rsidRPr="00BE1631">
        <w:rPr>
          <w:rFonts w:ascii="Helvetica Neue" w:hAnsi="Helvetica Neue" w:cs="Helvetica Neue"/>
          <w:color w:val="000000"/>
          <w:sz w:val="20"/>
          <w:szCs w:val="20"/>
          <w:lang w:val="fr-FR"/>
        </w:rPr>
        <w:t>.</w:t>
      </w:r>
    </w:p>
    <w:p w14:paraId="43F7F327" w14:textId="1F458C46" w:rsidR="00613F8A" w:rsidRDefault="00613F8A"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13F8A">
        <w:rPr>
          <w:rFonts w:ascii="Helvetica Neue" w:hAnsi="Helvetica Neue" w:cs="Helvetica Neue"/>
          <w:color w:val="000000"/>
          <w:sz w:val="20"/>
          <w:szCs w:val="20"/>
          <w:lang w:val="fr-FR"/>
        </w:rPr>
        <w:t>Informer le personnel local de l</w:t>
      </w:r>
      <w:r>
        <w:rPr>
          <w:rFonts w:ascii="Helvetica Neue" w:hAnsi="Helvetica Neue" w:cs="Helvetica Neue"/>
          <w:color w:val="000000"/>
          <w:sz w:val="20"/>
          <w:szCs w:val="20"/>
          <w:lang w:val="fr-FR"/>
        </w:rPr>
        <w:t>’</w:t>
      </w:r>
      <w:r w:rsidRPr="00613F8A">
        <w:rPr>
          <w:rFonts w:ascii="Helvetica Neue" w:hAnsi="Helvetica Neue" w:cs="Helvetica Neue"/>
          <w:color w:val="000000"/>
          <w:sz w:val="20"/>
          <w:szCs w:val="20"/>
          <w:lang w:val="fr-FR"/>
        </w:rPr>
        <w:t>incident.</w:t>
      </w:r>
    </w:p>
    <w:p w14:paraId="6021E07C" w14:textId="2EE91D49" w:rsidR="00613F8A" w:rsidRDefault="00613F8A"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E</w:t>
      </w:r>
      <w:r w:rsidRPr="00613F8A">
        <w:rPr>
          <w:rFonts w:ascii="Helvetica Neue" w:hAnsi="Helvetica Neue" w:cs="Helvetica Neue"/>
          <w:color w:val="000000"/>
          <w:sz w:val="20"/>
          <w:szCs w:val="20"/>
          <w:lang w:val="fr-FR"/>
        </w:rPr>
        <w:t>nregistrer toutes les actions et les décisions prises.</w:t>
      </w:r>
    </w:p>
    <w:p w14:paraId="0604FDAD" w14:textId="5ED8C023" w:rsidR="00613F8A" w:rsidRDefault="00613F8A" w:rsidP="00613F8A">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bookmarkStart w:id="41" w:name="_Hlk22287950"/>
      <w:r w:rsidRPr="00613F8A">
        <w:rPr>
          <w:rFonts w:ascii="Helvetica Neue" w:hAnsi="Helvetica Neue" w:cs="Helvetica Neue"/>
          <w:color w:val="000000"/>
          <w:sz w:val="20"/>
          <w:szCs w:val="20"/>
          <w:lang w:val="fr-FR"/>
        </w:rPr>
        <w:t>Et après la conclusion de l'incident</w:t>
      </w:r>
      <w:r>
        <w:rPr>
          <w:rFonts w:ascii="Helvetica Neue" w:hAnsi="Helvetica Neue" w:cs="Helvetica Neue"/>
          <w:color w:val="000000"/>
          <w:sz w:val="20"/>
          <w:szCs w:val="20"/>
          <w:lang w:val="fr-FR"/>
        </w:rPr>
        <w:t> </w:t>
      </w:r>
      <w:r w:rsidRPr="00613F8A">
        <w:rPr>
          <w:rFonts w:ascii="Helvetica Neue" w:hAnsi="Helvetica Neue" w:cs="Helvetica Neue"/>
          <w:color w:val="000000"/>
          <w:sz w:val="20"/>
          <w:szCs w:val="20"/>
          <w:lang w:val="fr-FR"/>
        </w:rPr>
        <w:t>:</w:t>
      </w:r>
    </w:p>
    <w:bookmarkEnd w:id="41"/>
    <w:p w14:paraId="010669BE" w14:textId="77777777" w:rsidR="00613F8A" w:rsidRPr="00613F8A" w:rsidRDefault="00613F8A"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13F8A">
        <w:rPr>
          <w:rFonts w:ascii="Helvetica Neue" w:hAnsi="Helvetica Neue" w:cs="Helvetica Neue"/>
          <w:color w:val="000000"/>
          <w:sz w:val="20"/>
          <w:szCs w:val="20"/>
          <w:lang w:val="fr-FR"/>
        </w:rPr>
        <w:t>Compléter un processus de leçons apprises.</w:t>
      </w:r>
    </w:p>
    <w:p w14:paraId="234C1BCA" w14:textId="444BDB20" w:rsidR="00613F8A" w:rsidRPr="00613F8A" w:rsidRDefault="00613F8A"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13F8A">
        <w:rPr>
          <w:rFonts w:ascii="Helvetica Neue" w:hAnsi="Helvetica Neue" w:cs="Helvetica Neue"/>
          <w:color w:val="000000"/>
          <w:sz w:val="20"/>
          <w:szCs w:val="20"/>
          <w:lang w:val="fr-FR"/>
        </w:rPr>
        <w:t>Mise en œuvre de tout changement dans la procédure.</w:t>
      </w:r>
    </w:p>
    <w:p w14:paraId="5C30053F" w14:textId="2D223511" w:rsidR="00BE1631" w:rsidRPr="00613F8A" w:rsidRDefault="00613F8A" w:rsidP="00117BEB">
      <w:pPr>
        <w:widowControl w:val="0"/>
        <w:numPr>
          <w:ilvl w:val="0"/>
          <w:numId w:val="119"/>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13F8A">
        <w:rPr>
          <w:rFonts w:ascii="Helvetica Neue" w:hAnsi="Helvetica Neue" w:cs="Helvetica Neue"/>
          <w:color w:val="000000"/>
          <w:sz w:val="20"/>
          <w:szCs w:val="20"/>
          <w:lang w:val="fr-FR"/>
        </w:rPr>
        <w:t>Informer le personnel local des changements.</w:t>
      </w:r>
    </w:p>
    <w:p w14:paraId="18BFC257" w14:textId="59D6D0E4" w:rsidR="00A74C41" w:rsidRPr="00613F8A"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613F8A">
        <w:rPr>
          <w:rFonts w:ascii="Helvetica Neue" w:hAnsi="Helvetica Neue" w:cs="Helvetica Neue"/>
          <w:b/>
          <w:bCs/>
          <w:color w:val="000000"/>
          <w:sz w:val="22"/>
          <w:szCs w:val="22"/>
          <w:lang w:val="fr-FR"/>
        </w:rPr>
        <w:t>C.</w:t>
      </w:r>
      <w:r w:rsidRPr="00613F8A">
        <w:rPr>
          <w:rFonts w:ascii="Helvetica Neue" w:hAnsi="Helvetica Neue" w:cs="Helvetica Neue"/>
          <w:b/>
          <w:bCs/>
          <w:color w:val="000000"/>
          <w:sz w:val="22"/>
          <w:szCs w:val="22"/>
          <w:lang w:val="fr-FR"/>
        </w:rPr>
        <w:tab/>
      </w:r>
      <w:r w:rsidR="00613F8A" w:rsidRPr="00613F8A">
        <w:rPr>
          <w:rFonts w:ascii="Helvetica Neue" w:hAnsi="Helvetica Neue" w:cs="Helvetica Neue"/>
          <w:b/>
          <w:bCs/>
          <w:color w:val="000000"/>
          <w:sz w:val="22"/>
          <w:szCs w:val="22"/>
          <w:lang w:val="fr-FR"/>
        </w:rPr>
        <w:t>Équipe de gestion de crise</w:t>
      </w:r>
    </w:p>
    <w:p w14:paraId="63C3BFCD" w14:textId="79257462" w:rsidR="00613F8A" w:rsidRPr="00613F8A" w:rsidRDefault="00613F8A"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13F8A">
        <w:rPr>
          <w:rFonts w:ascii="Helvetica Neue" w:hAnsi="Helvetica Neue" w:cs="Helvetica Neue"/>
          <w:color w:val="000000"/>
          <w:sz w:val="20"/>
          <w:szCs w:val="20"/>
          <w:lang w:val="fr-FR"/>
        </w:rPr>
        <w:t xml:space="preserve">Au niveau </w:t>
      </w:r>
      <w:r>
        <w:rPr>
          <w:rFonts w:ascii="Helvetica Neue" w:hAnsi="Helvetica Neue" w:cs="Helvetica Neue"/>
          <w:color w:val="000000"/>
          <w:sz w:val="20"/>
          <w:szCs w:val="20"/>
          <w:lang w:val="fr-FR"/>
        </w:rPr>
        <w:t>de la direction centrale</w:t>
      </w:r>
      <w:r w:rsidRPr="00613F8A">
        <w:rPr>
          <w:rFonts w:ascii="Helvetica Neue" w:hAnsi="Helvetica Neue" w:cs="Helvetica Neue"/>
          <w:color w:val="000000"/>
          <w:sz w:val="20"/>
          <w:szCs w:val="20"/>
          <w:lang w:val="fr-FR"/>
        </w:rPr>
        <w:t xml:space="preserve">, une équipe de gestion de crise </w:t>
      </w:r>
      <w:r w:rsidR="007C6423">
        <w:rPr>
          <w:rFonts w:ascii="Helvetica Neue" w:hAnsi="Helvetica Neue" w:cs="Helvetica Neue"/>
          <w:color w:val="000000"/>
          <w:sz w:val="20"/>
          <w:szCs w:val="20"/>
          <w:lang w:val="fr-FR"/>
        </w:rPr>
        <w:t>(EGC) doit</w:t>
      </w:r>
      <w:r w:rsidRPr="00613F8A">
        <w:rPr>
          <w:rFonts w:ascii="Helvetica Neue" w:hAnsi="Helvetica Neue" w:cs="Helvetica Neue"/>
          <w:color w:val="000000"/>
          <w:sz w:val="20"/>
          <w:szCs w:val="20"/>
          <w:lang w:val="fr-FR"/>
        </w:rPr>
        <w:t xml:space="preserve"> être créée pour gérer tout incident de sécurité grave au niveau </w:t>
      </w:r>
      <w:r w:rsidR="007C6423">
        <w:rPr>
          <w:rFonts w:ascii="Helvetica Neue" w:hAnsi="Helvetica Neue" w:cs="Helvetica Neue"/>
          <w:color w:val="000000"/>
          <w:sz w:val="20"/>
          <w:szCs w:val="20"/>
          <w:lang w:val="fr-FR"/>
        </w:rPr>
        <w:t>de la direction centrale</w:t>
      </w:r>
      <w:r w:rsidRPr="00613F8A">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007C6423" w:rsidRPr="007C6423">
        <w:rPr>
          <w:rFonts w:ascii="Helvetica Neue" w:hAnsi="Helvetica Neue" w:cs="Helvetica Neue"/>
          <w:color w:val="000000"/>
          <w:sz w:val="20"/>
          <w:szCs w:val="20"/>
          <w:lang w:val="fr-FR"/>
        </w:rPr>
        <w:t>L</w:t>
      </w:r>
      <w:r w:rsidR="007C6423">
        <w:rPr>
          <w:rFonts w:ascii="Helvetica Neue" w:hAnsi="Helvetica Neue" w:cs="Helvetica Neue"/>
          <w:color w:val="000000"/>
          <w:sz w:val="20"/>
          <w:szCs w:val="20"/>
          <w:lang w:val="fr-FR"/>
        </w:rPr>
        <w:t xml:space="preserve">’EGC </w:t>
      </w:r>
      <w:r w:rsidR="007C6423" w:rsidRPr="007C6423">
        <w:rPr>
          <w:rFonts w:ascii="Helvetica Neue" w:hAnsi="Helvetica Neue" w:cs="Helvetica Neue"/>
          <w:color w:val="000000"/>
          <w:sz w:val="20"/>
          <w:szCs w:val="20"/>
          <w:lang w:val="fr-FR"/>
        </w:rPr>
        <w:t xml:space="preserve">recevra </w:t>
      </w:r>
      <w:r w:rsidR="007C6423">
        <w:rPr>
          <w:rFonts w:ascii="Helvetica Neue" w:hAnsi="Helvetica Neue" w:cs="Helvetica Neue"/>
          <w:color w:val="000000"/>
          <w:sz w:val="20"/>
          <w:szCs w:val="20"/>
          <w:lang w:val="fr-FR"/>
        </w:rPr>
        <w:t>l</w:t>
      </w:r>
      <w:r w:rsidR="007C6423" w:rsidRPr="007C6423">
        <w:rPr>
          <w:rFonts w:ascii="Helvetica Neue" w:hAnsi="Helvetica Neue" w:cs="Helvetica Neue"/>
          <w:color w:val="000000"/>
          <w:sz w:val="20"/>
          <w:szCs w:val="20"/>
          <w:lang w:val="fr-FR"/>
        </w:rPr>
        <w:t xml:space="preserve">es rapports sur toutes les urgences émanant </w:t>
      </w:r>
      <w:r w:rsidR="007C6423">
        <w:rPr>
          <w:rFonts w:ascii="Helvetica Neue" w:hAnsi="Helvetica Neue" w:cs="Helvetica Neue"/>
          <w:color w:val="000000"/>
          <w:sz w:val="20"/>
          <w:szCs w:val="20"/>
          <w:lang w:val="fr-FR"/>
        </w:rPr>
        <w:t>des entrepôts</w:t>
      </w:r>
      <w:r w:rsidR="007C6423" w:rsidRPr="007C6423">
        <w:rPr>
          <w:rFonts w:ascii="Helvetica Neue" w:hAnsi="Helvetica Neue" w:cs="Helvetica Neue"/>
          <w:color w:val="000000"/>
          <w:sz w:val="20"/>
          <w:szCs w:val="20"/>
          <w:lang w:val="fr-FR"/>
        </w:rPr>
        <w:t xml:space="preserve"> dans tout le pays et coordonnera toute intervention requise. Leurs responsabilités </w:t>
      </w:r>
      <w:r w:rsidR="007C6423">
        <w:rPr>
          <w:rFonts w:ascii="Helvetica Neue" w:hAnsi="Helvetica Neue" w:cs="Helvetica Neue"/>
          <w:color w:val="000000"/>
          <w:sz w:val="20"/>
          <w:szCs w:val="20"/>
          <w:lang w:val="fr-FR"/>
        </w:rPr>
        <w:t>incluront </w:t>
      </w:r>
      <w:r w:rsidR="007C6423" w:rsidRPr="007C6423">
        <w:rPr>
          <w:rFonts w:ascii="Helvetica Neue" w:hAnsi="Helvetica Neue" w:cs="Helvetica Neue"/>
          <w:color w:val="000000"/>
          <w:sz w:val="20"/>
          <w:szCs w:val="20"/>
          <w:lang w:val="fr-FR"/>
        </w:rPr>
        <w:t>:</w:t>
      </w:r>
    </w:p>
    <w:p w14:paraId="1F8E16A8" w14:textId="0CC21E23" w:rsidR="007C6423"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C6423">
        <w:rPr>
          <w:rFonts w:cs="Helvetica Neue"/>
          <w:lang w:val="fr-FR"/>
        </w:rPr>
        <w:t>Fournir des conseils et un soutien à l</w:t>
      </w:r>
      <w:r>
        <w:rPr>
          <w:rFonts w:cs="Helvetica Neue"/>
          <w:lang w:val="fr-FR"/>
        </w:rPr>
        <w:t>’EIU</w:t>
      </w:r>
      <w:r w:rsidRPr="007C6423">
        <w:rPr>
          <w:rFonts w:cs="Helvetica Neue"/>
          <w:lang w:val="fr-FR"/>
        </w:rPr>
        <w:t>.</w:t>
      </w:r>
    </w:p>
    <w:p w14:paraId="4D43D91A" w14:textId="3893AC15" w:rsidR="00613F8A"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C6423">
        <w:rPr>
          <w:rFonts w:cs="Helvetica Neue"/>
          <w:lang w:val="fr-FR"/>
        </w:rPr>
        <w:t xml:space="preserve">Envoi de </w:t>
      </w:r>
      <w:r>
        <w:rPr>
          <w:rFonts w:cs="Helvetica Neue"/>
          <w:lang w:val="fr-FR"/>
        </w:rPr>
        <w:t>personnel</w:t>
      </w:r>
      <w:r w:rsidRPr="007C6423">
        <w:rPr>
          <w:rFonts w:cs="Helvetica Neue"/>
          <w:lang w:val="fr-FR"/>
        </w:rPr>
        <w:t xml:space="preserve"> supplémentaire à </w:t>
      </w:r>
      <w:r>
        <w:rPr>
          <w:rFonts w:cs="Helvetica Neue"/>
          <w:lang w:val="fr-FR"/>
        </w:rPr>
        <w:t>l’EIU</w:t>
      </w:r>
      <w:r w:rsidRPr="007C6423">
        <w:rPr>
          <w:rFonts w:cs="Helvetica Neue"/>
          <w:lang w:val="fr-FR"/>
        </w:rPr>
        <w:t xml:space="preserve"> si nécessaire.</w:t>
      </w:r>
    </w:p>
    <w:p w14:paraId="3211C34F" w14:textId="64BE5B4E" w:rsidR="007C6423"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C6423">
        <w:rPr>
          <w:rFonts w:cs="Helvetica Neue"/>
          <w:lang w:val="fr-FR"/>
        </w:rPr>
        <w:t>Fournir les autorisations nécessaires pour tous les coûts associés au traitement d</w:t>
      </w:r>
      <w:r>
        <w:rPr>
          <w:rFonts w:cs="Helvetica Neue"/>
          <w:lang w:val="fr-FR"/>
        </w:rPr>
        <w:t>’</w:t>
      </w:r>
      <w:r w:rsidRPr="007C6423">
        <w:rPr>
          <w:rFonts w:cs="Helvetica Neue"/>
          <w:lang w:val="fr-FR"/>
        </w:rPr>
        <w:t>une urgence.</w:t>
      </w:r>
    </w:p>
    <w:p w14:paraId="13C600C0" w14:textId="2CC5C793" w:rsidR="007C6423"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C6423">
        <w:rPr>
          <w:rFonts w:cs="Helvetica Neue"/>
          <w:lang w:val="fr-FR"/>
        </w:rPr>
        <w:t>Gérer toute interaction avec d</w:t>
      </w:r>
      <w:r>
        <w:rPr>
          <w:rFonts w:cs="Helvetica Neue"/>
          <w:lang w:val="fr-FR"/>
        </w:rPr>
        <w:t>’</w:t>
      </w:r>
      <w:r w:rsidRPr="007C6423">
        <w:rPr>
          <w:rFonts w:cs="Helvetica Neue"/>
          <w:lang w:val="fr-FR"/>
        </w:rPr>
        <w:t>autres organismes gouvernementaux.</w:t>
      </w:r>
    </w:p>
    <w:p w14:paraId="179936EF" w14:textId="550CD295" w:rsidR="007C6423"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C6423">
        <w:rPr>
          <w:rFonts w:cs="Helvetica Neue"/>
          <w:lang w:val="fr-FR"/>
        </w:rPr>
        <w:lastRenderedPageBreak/>
        <w:t xml:space="preserve">Gérer toute interaction avec la presse et les médias ou </w:t>
      </w:r>
      <w:r>
        <w:rPr>
          <w:rFonts w:cs="Helvetica Neue"/>
          <w:lang w:val="fr-FR"/>
        </w:rPr>
        <w:t xml:space="preserve">leur </w:t>
      </w:r>
      <w:r w:rsidRPr="007C6423">
        <w:rPr>
          <w:rFonts w:cs="Helvetica Neue"/>
          <w:lang w:val="fr-FR"/>
        </w:rPr>
        <w:t xml:space="preserve">envoyer des </w:t>
      </w:r>
      <w:r>
        <w:rPr>
          <w:rFonts w:cs="Helvetica Neue"/>
          <w:lang w:val="fr-FR"/>
        </w:rPr>
        <w:t>communiqués</w:t>
      </w:r>
      <w:r w:rsidRPr="007C6423">
        <w:rPr>
          <w:rFonts w:cs="Helvetica Neue"/>
          <w:lang w:val="fr-FR"/>
        </w:rPr>
        <w:t>.</w:t>
      </w:r>
    </w:p>
    <w:p w14:paraId="55533A96" w14:textId="0FB39F19" w:rsidR="007C6423"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C6423">
        <w:rPr>
          <w:rFonts w:cs="Helvetica Neue"/>
          <w:lang w:val="fr-FR"/>
        </w:rPr>
        <w:t>Gérer tout problème pouvant affecter la réputation de l</w:t>
      </w:r>
      <w:r>
        <w:rPr>
          <w:rFonts w:cs="Helvetica Neue"/>
          <w:lang w:val="fr-FR"/>
        </w:rPr>
        <w:t>’autorité en charge de la faune sauvage</w:t>
      </w:r>
      <w:r w:rsidRPr="007C6423">
        <w:rPr>
          <w:rFonts w:cs="Helvetica Neue"/>
          <w:lang w:val="fr-FR"/>
        </w:rPr>
        <w:t>.</w:t>
      </w:r>
    </w:p>
    <w:p w14:paraId="7EA34F72" w14:textId="53BCE5A7" w:rsidR="007C6423"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C6423">
        <w:rPr>
          <w:rFonts w:cs="Helvetica Neue"/>
          <w:lang w:val="fr-FR"/>
        </w:rPr>
        <w:t>Communiquer avec d</w:t>
      </w:r>
      <w:r>
        <w:rPr>
          <w:rFonts w:cs="Helvetica Neue"/>
          <w:lang w:val="fr-FR"/>
        </w:rPr>
        <w:t>’</w:t>
      </w:r>
      <w:r w:rsidRPr="007C6423">
        <w:rPr>
          <w:rFonts w:cs="Helvetica Neue"/>
          <w:lang w:val="fr-FR"/>
        </w:rPr>
        <w:t>autres</w:t>
      </w:r>
      <w:r>
        <w:rPr>
          <w:rFonts w:cs="Helvetica Neue"/>
          <w:lang w:val="fr-FR"/>
        </w:rPr>
        <w:t xml:space="preserve"> entrepôts</w:t>
      </w:r>
      <w:r w:rsidRPr="007C6423">
        <w:rPr>
          <w:rFonts w:cs="Helvetica Neue"/>
          <w:lang w:val="fr-FR"/>
        </w:rPr>
        <w:t>, le cas échéant.</w:t>
      </w:r>
    </w:p>
    <w:p w14:paraId="3D262BD0" w14:textId="4C04CF6C" w:rsidR="007C6423"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E</w:t>
      </w:r>
      <w:r w:rsidRPr="007C6423">
        <w:rPr>
          <w:rFonts w:cs="Helvetica Neue"/>
          <w:lang w:val="fr-FR"/>
        </w:rPr>
        <w:t>nregistrer toutes les actions et les décisions prises.</w:t>
      </w:r>
    </w:p>
    <w:p w14:paraId="57EB4099" w14:textId="77777777" w:rsidR="007C6423" w:rsidRDefault="007C6423" w:rsidP="007C6423">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613F8A">
        <w:rPr>
          <w:rFonts w:ascii="Helvetica Neue" w:hAnsi="Helvetica Neue" w:cs="Helvetica Neue"/>
          <w:color w:val="000000"/>
          <w:sz w:val="20"/>
          <w:szCs w:val="20"/>
          <w:lang w:val="fr-FR"/>
        </w:rPr>
        <w:t>Et après la conclusion de l'incident</w:t>
      </w:r>
      <w:r>
        <w:rPr>
          <w:rFonts w:ascii="Helvetica Neue" w:hAnsi="Helvetica Neue" w:cs="Helvetica Neue"/>
          <w:color w:val="000000"/>
          <w:sz w:val="20"/>
          <w:szCs w:val="20"/>
          <w:lang w:val="fr-FR"/>
        </w:rPr>
        <w:t> </w:t>
      </w:r>
      <w:r w:rsidRPr="00613F8A">
        <w:rPr>
          <w:rFonts w:ascii="Helvetica Neue" w:hAnsi="Helvetica Neue" w:cs="Helvetica Neue"/>
          <w:color w:val="000000"/>
          <w:sz w:val="20"/>
          <w:szCs w:val="20"/>
          <w:lang w:val="fr-FR"/>
        </w:rPr>
        <w:t>:</w:t>
      </w:r>
    </w:p>
    <w:p w14:paraId="0BD01D70" w14:textId="7FA895E5" w:rsidR="007C6423" w:rsidRPr="00C96469" w:rsidRDefault="007C6423"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C96469">
        <w:rPr>
          <w:rFonts w:cs="Helvetica Neue"/>
          <w:lang w:val="fr-FR"/>
        </w:rPr>
        <w:t>Participer à tout processus de leçons apprises et s</w:t>
      </w:r>
      <w:r w:rsidR="00C96469" w:rsidRPr="00C96469">
        <w:rPr>
          <w:rFonts w:cs="Helvetica Neue"/>
          <w:lang w:val="fr-FR"/>
        </w:rPr>
        <w:t>’</w:t>
      </w:r>
      <w:r w:rsidRPr="00C96469">
        <w:rPr>
          <w:rFonts w:cs="Helvetica Neue"/>
          <w:lang w:val="fr-FR"/>
        </w:rPr>
        <w:t>assurer qu</w:t>
      </w:r>
      <w:r w:rsidR="00C96469" w:rsidRPr="00C96469">
        <w:rPr>
          <w:rFonts w:cs="Helvetica Neue"/>
          <w:lang w:val="fr-FR"/>
        </w:rPr>
        <w:t>’</w:t>
      </w:r>
      <w:r w:rsidRPr="00C96469">
        <w:rPr>
          <w:rFonts w:cs="Helvetica Neue"/>
          <w:lang w:val="fr-FR"/>
        </w:rPr>
        <w:t xml:space="preserve">il est </w:t>
      </w:r>
      <w:r w:rsidR="00C96469" w:rsidRPr="00C96469">
        <w:rPr>
          <w:rFonts w:cs="Helvetica Neue"/>
          <w:lang w:val="fr-FR"/>
        </w:rPr>
        <w:t>complété</w:t>
      </w:r>
      <w:r w:rsidRPr="00C96469">
        <w:rPr>
          <w:rFonts w:cs="Helvetica Neue"/>
          <w:lang w:val="fr-FR"/>
        </w:rPr>
        <w:t>.</w:t>
      </w:r>
    </w:p>
    <w:p w14:paraId="595AEE25" w14:textId="44ADF6AC" w:rsidR="007C6423" w:rsidRPr="00C96469" w:rsidRDefault="00C96469"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C96469">
        <w:rPr>
          <w:rFonts w:cs="Helvetica Neue"/>
          <w:lang w:val="fr-FR"/>
        </w:rPr>
        <w:t>Fournir des conseils aux autres entrepôts et leur recommander des modifications de procédure.</w:t>
      </w:r>
    </w:p>
    <w:p w14:paraId="68CD6B23" w14:textId="218355B6" w:rsidR="00C96469" w:rsidRPr="00C96469" w:rsidRDefault="00C96469" w:rsidP="00117BEB">
      <w:pPr>
        <w:pStyle w:val="ListParagraph"/>
        <w:widowControl w:val="0"/>
        <w:numPr>
          <w:ilvl w:val="0"/>
          <w:numId w:val="17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C96469">
        <w:rPr>
          <w:rFonts w:cs="Helvetica Neue"/>
          <w:lang w:val="fr-FR"/>
        </w:rPr>
        <w:t>Informer le personnel de tout changement de procédure.</w:t>
      </w:r>
    </w:p>
    <w:p w14:paraId="311DA990" w14:textId="77777777" w:rsidR="007C6423" w:rsidRPr="00C96469" w:rsidRDefault="007C6423"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p w14:paraId="59605E1F" w14:textId="77777777" w:rsidR="00662C9B" w:rsidRPr="00C96469" w:rsidRDefault="00662C9B" w:rsidP="00C96469">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96469">
        <w:rPr>
          <w:lang w:val="fr-FR"/>
        </w:rPr>
        <w:br w:type="page"/>
      </w:r>
    </w:p>
    <w:p w14:paraId="59CF6AEA" w14:textId="4977A98A" w:rsidR="00A74C41" w:rsidRPr="00C96469" w:rsidRDefault="00C96469" w:rsidP="00662C9B">
      <w:pPr>
        <w:pStyle w:val="Heading2"/>
        <w:rPr>
          <w:lang w:val="fr-FR"/>
        </w:rPr>
      </w:pPr>
      <w:bookmarkStart w:id="42" w:name="_Toc433361149"/>
      <w:r>
        <w:rPr>
          <w:lang w:val="fr-FR"/>
        </w:rPr>
        <w:lastRenderedPageBreak/>
        <w:t>Annexe</w:t>
      </w:r>
      <w:r w:rsidR="00A74C41" w:rsidRPr="00C96469">
        <w:rPr>
          <w:lang w:val="fr-FR"/>
        </w:rPr>
        <w:t xml:space="preserve"> 3</w:t>
      </w:r>
      <w:r>
        <w:rPr>
          <w:lang w:val="fr-FR"/>
        </w:rPr>
        <w:t> </w:t>
      </w:r>
      <w:r w:rsidR="00A74C41" w:rsidRPr="00C96469">
        <w:rPr>
          <w:lang w:val="fr-FR"/>
        </w:rPr>
        <w:t xml:space="preserve">: </w:t>
      </w:r>
      <w:r>
        <w:rPr>
          <w:lang w:val="fr-FR"/>
        </w:rPr>
        <w:t>P</w:t>
      </w:r>
      <w:r w:rsidRPr="00C96469">
        <w:rPr>
          <w:lang w:val="fr-FR"/>
        </w:rPr>
        <w:t>rocédure de dénonciation</w:t>
      </w:r>
      <w:bookmarkEnd w:id="42"/>
    </w:p>
    <w:p w14:paraId="18444D7B" w14:textId="11D5EAEC" w:rsidR="00C96469" w:rsidRPr="00C96469" w:rsidRDefault="00C96469"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96469">
        <w:rPr>
          <w:rFonts w:ascii="Helvetica Neue" w:hAnsi="Helvetica Neue" w:cs="Helvetica Neue"/>
          <w:color w:val="000000"/>
          <w:sz w:val="20"/>
          <w:szCs w:val="20"/>
          <w:lang w:val="fr-FR"/>
        </w:rPr>
        <w:t xml:space="preserve">Il est recommandé à chaque autorité </w:t>
      </w:r>
      <w:r>
        <w:rPr>
          <w:rFonts w:ascii="Helvetica Neue" w:hAnsi="Helvetica Neue" w:cs="Helvetica Neue"/>
          <w:color w:val="000000"/>
          <w:sz w:val="20"/>
          <w:szCs w:val="20"/>
          <w:lang w:val="fr-FR"/>
        </w:rPr>
        <w:t xml:space="preserve">en charge </w:t>
      </w:r>
      <w:r w:rsidRPr="00C96469">
        <w:rPr>
          <w:rFonts w:ascii="Helvetica Neue" w:hAnsi="Helvetica Neue" w:cs="Helvetica Neue"/>
          <w:color w:val="000000"/>
          <w:sz w:val="20"/>
          <w:szCs w:val="20"/>
          <w:lang w:val="fr-FR"/>
        </w:rPr>
        <w:t xml:space="preserve">de la faune sauvage de mettre en place une procédure permettant aux membres du personnel de </w:t>
      </w:r>
      <w:r>
        <w:rPr>
          <w:rFonts w:ascii="Helvetica Neue" w:hAnsi="Helvetica Neue" w:cs="Helvetica Neue"/>
          <w:color w:val="000000"/>
          <w:sz w:val="20"/>
          <w:szCs w:val="20"/>
          <w:lang w:val="fr-FR"/>
        </w:rPr>
        <w:t>partager</w:t>
      </w:r>
      <w:r w:rsidRPr="00C96469">
        <w:rPr>
          <w:rFonts w:ascii="Helvetica Neue" w:hAnsi="Helvetica Neue" w:cs="Helvetica Neue"/>
          <w:color w:val="000000"/>
          <w:sz w:val="20"/>
          <w:szCs w:val="20"/>
          <w:lang w:val="fr-FR"/>
        </w:rPr>
        <w:t xml:space="preserve"> en toute confidentialité leurs préoccupations concernant tout aspect de la sécurité et de la gestion sûre des entrepôts d</w:t>
      </w:r>
      <w:r>
        <w:rPr>
          <w:rFonts w:ascii="Helvetica Neue" w:hAnsi="Helvetica Neue" w:cs="Helvetica Neue"/>
          <w:color w:val="000000"/>
          <w:sz w:val="20"/>
          <w:szCs w:val="20"/>
          <w:lang w:val="fr-FR"/>
        </w:rPr>
        <w:t>’</w:t>
      </w:r>
      <w:r w:rsidRPr="00C96469">
        <w:rPr>
          <w:rFonts w:ascii="Helvetica Neue" w:hAnsi="Helvetica Neue" w:cs="Helvetica Neue"/>
          <w:color w:val="000000"/>
          <w:sz w:val="20"/>
          <w:szCs w:val="20"/>
          <w:lang w:val="fr-FR"/>
        </w:rPr>
        <w:t>ivoire.</w:t>
      </w:r>
      <w:r>
        <w:rPr>
          <w:rFonts w:ascii="Helvetica Neue" w:hAnsi="Helvetica Neue" w:cs="Helvetica Neue"/>
          <w:color w:val="000000"/>
          <w:sz w:val="20"/>
          <w:szCs w:val="20"/>
          <w:lang w:val="fr-FR"/>
        </w:rPr>
        <w:t xml:space="preserve"> </w:t>
      </w:r>
      <w:r w:rsidRPr="00C96469">
        <w:rPr>
          <w:rFonts w:ascii="Helvetica Neue" w:hAnsi="Helvetica Neue" w:cs="Helvetica Neue"/>
          <w:color w:val="000000"/>
          <w:sz w:val="20"/>
          <w:szCs w:val="20"/>
          <w:lang w:val="fr-FR"/>
        </w:rPr>
        <w:t>Les membres du personnel sur le terrain sont souvent les mieux placés pour identifier les problèmes de sécurité potentiels qui pourraient sinon être invisibles pour les responsables.</w:t>
      </w:r>
      <w:r>
        <w:rPr>
          <w:rFonts w:ascii="Helvetica Neue" w:hAnsi="Helvetica Neue" w:cs="Helvetica Neue"/>
          <w:color w:val="000000"/>
          <w:sz w:val="20"/>
          <w:szCs w:val="20"/>
          <w:lang w:val="fr-FR"/>
        </w:rPr>
        <w:t xml:space="preserve"> </w:t>
      </w:r>
      <w:r w:rsidRPr="00C96469">
        <w:rPr>
          <w:rFonts w:ascii="Helvetica Neue" w:hAnsi="Helvetica Neue" w:cs="Helvetica Neue"/>
          <w:color w:val="000000"/>
          <w:sz w:val="20"/>
          <w:szCs w:val="20"/>
          <w:lang w:val="fr-FR"/>
        </w:rPr>
        <w:t xml:space="preserve">Ces membres du personnel peuvent être préoccupés par le fait de soulever publiquement ces questions et doivent pouvoir communiquer en toute confiance avec les principaux </w:t>
      </w:r>
      <w:r>
        <w:rPr>
          <w:rFonts w:ascii="Helvetica Neue" w:hAnsi="Helvetica Neue" w:cs="Helvetica Neue"/>
          <w:color w:val="000000"/>
          <w:sz w:val="20"/>
          <w:szCs w:val="20"/>
          <w:lang w:val="fr-FR"/>
        </w:rPr>
        <w:t>cadres supérieurs</w:t>
      </w:r>
      <w:r w:rsidRPr="00C96469">
        <w:rPr>
          <w:rFonts w:ascii="Helvetica Neue" w:hAnsi="Helvetica Neue" w:cs="Helvetica Neue"/>
          <w:color w:val="000000"/>
          <w:sz w:val="20"/>
          <w:szCs w:val="20"/>
          <w:lang w:val="fr-FR"/>
        </w:rPr>
        <w:t>.</w:t>
      </w:r>
    </w:p>
    <w:p w14:paraId="02B0FC85" w14:textId="3E851B3F" w:rsidR="00C96469" w:rsidRPr="00C96469" w:rsidRDefault="00C96469"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96469">
        <w:rPr>
          <w:rFonts w:ascii="Helvetica Neue" w:hAnsi="Helvetica Neue" w:cs="Helvetica Neue"/>
          <w:color w:val="000000"/>
          <w:sz w:val="20"/>
          <w:szCs w:val="20"/>
          <w:lang w:val="fr-FR"/>
        </w:rPr>
        <w:t xml:space="preserve">Cette procédure de </w:t>
      </w:r>
      <w:r>
        <w:rPr>
          <w:rFonts w:ascii="Helvetica Neue" w:hAnsi="Helvetica Neue" w:cs="Helvetica Neue"/>
          <w:color w:val="000000"/>
          <w:sz w:val="20"/>
          <w:szCs w:val="20"/>
          <w:lang w:val="fr-FR"/>
        </w:rPr>
        <w:t>« </w:t>
      </w:r>
      <w:r w:rsidRPr="00C96469">
        <w:rPr>
          <w:rFonts w:ascii="Helvetica Neue" w:hAnsi="Helvetica Neue" w:cs="Helvetica Neue"/>
          <w:color w:val="000000"/>
          <w:sz w:val="20"/>
          <w:szCs w:val="20"/>
          <w:lang w:val="fr-FR"/>
        </w:rPr>
        <w:t>dénonciation</w:t>
      </w:r>
      <w:r>
        <w:rPr>
          <w:rFonts w:ascii="Helvetica Neue" w:hAnsi="Helvetica Neue" w:cs="Helvetica Neue"/>
          <w:color w:val="000000"/>
          <w:sz w:val="20"/>
          <w:szCs w:val="20"/>
          <w:lang w:val="fr-FR"/>
        </w:rPr>
        <w:t> »</w:t>
      </w:r>
      <w:r w:rsidRPr="00C96469">
        <w:rPr>
          <w:rFonts w:ascii="Helvetica Neue" w:hAnsi="Helvetica Neue" w:cs="Helvetica Neue"/>
          <w:color w:val="000000"/>
          <w:sz w:val="20"/>
          <w:szCs w:val="20"/>
          <w:lang w:val="fr-FR"/>
        </w:rPr>
        <w:t xml:space="preserve"> peut être un numéro de téléphone ou une adresse électronique que les membres du personnel sont libres </w:t>
      </w:r>
      <w:r>
        <w:rPr>
          <w:rFonts w:ascii="Helvetica Neue" w:hAnsi="Helvetica Neue" w:cs="Helvetica Neue"/>
          <w:color w:val="000000"/>
          <w:sz w:val="20"/>
          <w:szCs w:val="20"/>
          <w:lang w:val="fr-FR"/>
        </w:rPr>
        <w:t>d’utiliser</w:t>
      </w:r>
      <w:r w:rsidRPr="00C96469">
        <w:rPr>
          <w:rFonts w:ascii="Helvetica Neue" w:hAnsi="Helvetica Neue" w:cs="Helvetica Neue"/>
          <w:color w:val="000000"/>
          <w:sz w:val="20"/>
          <w:szCs w:val="20"/>
          <w:lang w:val="fr-FR"/>
        </w:rPr>
        <w:t xml:space="preserve"> </w:t>
      </w:r>
      <w:r>
        <w:rPr>
          <w:rFonts w:ascii="Helvetica Neue" w:hAnsi="Helvetica Neue" w:cs="Helvetica Neue"/>
          <w:color w:val="000000"/>
          <w:sz w:val="20"/>
          <w:szCs w:val="20"/>
          <w:lang w:val="fr-FR"/>
        </w:rPr>
        <w:t>afin de partager</w:t>
      </w:r>
      <w:r w:rsidRPr="00C96469">
        <w:rPr>
          <w:rFonts w:ascii="Helvetica Neue" w:hAnsi="Helvetica Neue" w:cs="Helvetica Neue"/>
          <w:color w:val="000000"/>
          <w:sz w:val="20"/>
          <w:szCs w:val="20"/>
          <w:lang w:val="fr-FR"/>
        </w:rPr>
        <w:t xml:space="preserve"> leurs préoccupations.</w:t>
      </w:r>
      <w:r>
        <w:rPr>
          <w:rFonts w:ascii="Helvetica Neue" w:hAnsi="Helvetica Neue" w:cs="Helvetica Neue"/>
          <w:color w:val="000000"/>
          <w:sz w:val="20"/>
          <w:szCs w:val="20"/>
          <w:lang w:val="fr-FR"/>
        </w:rPr>
        <w:t xml:space="preserve"> </w:t>
      </w:r>
      <w:r w:rsidRPr="00C96469">
        <w:rPr>
          <w:rFonts w:ascii="Helvetica Neue" w:hAnsi="Helvetica Neue" w:cs="Helvetica Neue"/>
          <w:color w:val="000000"/>
          <w:sz w:val="20"/>
          <w:szCs w:val="20"/>
          <w:lang w:val="fr-FR"/>
        </w:rPr>
        <w:t>Il est important que tous les contacts soient traités de manière confidentielle et sans préjudice, afin de ne pas dissuader le personnel d’utiliser ce moyen de communication.</w:t>
      </w:r>
    </w:p>
    <w:p w14:paraId="15DFB99A" w14:textId="1FF77B21" w:rsidR="00C96469" w:rsidRPr="00C96469" w:rsidRDefault="00C96469"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96469">
        <w:rPr>
          <w:rFonts w:ascii="Helvetica Neue" w:hAnsi="Helvetica Neue" w:cs="Helvetica Neue"/>
          <w:color w:val="000000"/>
          <w:sz w:val="20"/>
          <w:szCs w:val="20"/>
          <w:lang w:val="fr-FR"/>
        </w:rPr>
        <w:t>Le personnel doit savoir que tous les messages seront lus, mais il se peut qu</w:t>
      </w:r>
      <w:r>
        <w:rPr>
          <w:rFonts w:ascii="Helvetica Neue" w:hAnsi="Helvetica Neue" w:cs="Helvetica Neue"/>
          <w:color w:val="000000"/>
          <w:sz w:val="20"/>
          <w:szCs w:val="20"/>
          <w:lang w:val="fr-FR"/>
        </w:rPr>
        <w:t>’</w:t>
      </w:r>
      <w:r w:rsidRPr="00C96469">
        <w:rPr>
          <w:rFonts w:ascii="Helvetica Neue" w:hAnsi="Helvetica Neue" w:cs="Helvetica Neue"/>
          <w:color w:val="000000"/>
          <w:sz w:val="20"/>
          <w:szCs w:val="20"/>
          <w:lang w:val="fr-FR"/>
        </w:rPr>
        <w:t>ils ne reçoivent pas de réponses directes en raison de problèmes de confidentialité.</w:t>
      </w:r>
    </w:p>
    <w:p w14:paraId="24C6F9B6" w14:textId="16584A9F" w:rsidR="00C96469" w:rsidRPr="00A71497" w:rsidRDefault="00C96469"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C96469">
        <w:rPr>
          <w:rFonts w:ascii="Helvetica Neue" w:hAnsi="Helvetica Neue" w:cs="Helvetica Neue"/>
          <w:color w:val="000000"/>
          <w:sz w:val="20"/>
          <w:szCs w:val="20"/>
          <w:lang w:val="fr-FR"/>
        </w:rPr>
        <w:t xml:space="preserve">La procédure de dénonciation peut être </w:t>
      </w:r>
      <w:r w:rsidR="00A71497">
        <w:rPr>
          <w:rFonts w:ascii="Helvetica Neue" w:hAnsi="Helvetica Neue" w:cs="Helvetica Neue"/>
          <w:color w:val="000000"/>
          <w:sz w:val="20"/>
          <w:szCs w:val="20"/>
          <w:lang w:val="fr-FR"/>
        </w:rPr>
        <w:t>présentée et annoncée</w:t>
      </w:r>
      <w:r w:rsidRPr="00C96469">
        <w:rPr>
          <w:rFonts w:ascii="Helvetica Neue" w:hAnsi="Helvetica Neue" w:cs="Helvetica Neue"/>
          <w:color w:val="000000"/>
          <w:sz w:val="20"/>
          <w:szCs w:val="20"/>
          <w:lang w:val="fr-FR"/>
        </w:rPr>
        <w:t xml:space="preserve"> de manière constructive au personnel par des </w:t>
      </w:r>
      <w:r w:rsidRPr="00A71497">
        <w:rPr>
          <w:rFonts w:ascii="Helvetica Neue" w:hAnsi="Helvetica Neue" w:cs="Helvetica Neue"/>
          <w:color w:val="000000"/>
          <w:sz w:val="20"/>
          <w:szCs w:val="20"/>
          <w:lang w:val="fr-FR"/>
        </w:rPr>
        <w:t>affiches sur son lieu de travail, des courriels ou des sessions de formation.</w:t>
      </w:r>
    </w:p>
    <w:p w14:paraId="54337287" w14:textId="77777777" w:rsidR="00A71497" w:rsidRPr="00A71497" w:rsidRDefault="00A71497"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p w14:paraId="2EEDCF72" w14:textId="56E1E575" w:rsidR="00A74C41" w:rsidRPr="00A71497" w:rsidRDefault="00A74C41" w:rsidP="00662C9B">
      <w:pPr>
        <w:pStyle w:val="Heading2"/>
        <w:rPr>
          <w:lang w:val="fr-FR"/>
        </w:rPr>
      </w:pPr>
      <w:r w:rsidRPr="00A71497">
        <w:rPr>
          <w:rFonts w:ascii="Arial Unicode MS"/>
          <w:sz w:val="20"/>
          <w:szCs w:val="20"/>
          <w:lang w:val="fr-FR"/>
        </w:rPr>
        <w:br w:type="page"/>
      </w:r>
      <w:bookmarkStart w:id="43" w:name="_Toc433361150"/>
      <w:r w:rsidR="00A71497">
        <w:rPr>
          <w:lang w:val="fr-FR"/>
        </w:rPr>
        <w:lastRenderedPageBreak/>
        <w:t>Annexe</w:t>
      </w:r>
      <w:r w:rsidRPr="00A71497">
        <w:rPr>
          <w:lang w:val="fr-FR"/>
        </w:rPr>
        <w:t xml:space="preserve"> 4</w:t>
      </w:r>
      <w:r w:rsidR="00A71497">
        <w:rPr>
          <w:lang w:val="fr-FR"/>
        </w:rPr>
        <w:t> </w:t>
      </w:r>
      <w:r w:rsidRPr="00A71497">
        <w:rPr>
          <w:lang w:val="fr-FR"/>
        </w:rPr>
        <w:t xml:space="preserve">: </w:t>
      </w:r>
      <w:r w:rsidR="00A71497">
        <w:rPr>
          <w:lang w:val="fr-FR"/>
        </w:rPr>
        <w:t>Le rôle du superviseur d’entrepôt</w:t>
      </w:r>
      <w:bookmarkEnd w:id="43"/>
    </w:p>
    <w:p w14:paraId="06828137" w14:textId="2E19FAC3" w:rsidR="00A71497" w:rsidRPr="00A71497" w:rsidRDefault="00A71497" w:rsidP="009620E4">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jc w:val="both"/>
        <w:rPr>
          <w:rFonts w:ascii="Helvetica Neue" w:hAnsi="Helvetica Neue" w:cs="Helvetica Neue"/>
          <w:color w:val="000000"/>
          <w:sz w:val="20"/>
          <w:szCs w:val="20"/>
          <w:lang w:val="fr-FR"/>
        </w:rPr>
      </w:pPr>
      <w:r w:rsidRPr="00A71497">
        <w:rPr>
          <w:rFonts w:ascii="Helvetica Neue" w:hAnsi="Helvetica Neue" w:cs="Helvetica Neue"/>
          <w:color w:val="000000"/>
          <w:sz w:val="20"/>
          <w:szCs w:val="20"/>
          <w:lang w:val="fr-FR"/>
        </w:rPr>
        <w:t xml:space="preserve">Un superviseur </w:t>
      </w:r>
      <w:r>
        <w:rPr>
          <w:rFonts w:ascii="Helvetica Neue" w:hAnsi="Helvetica Neue" w:cs="Helvetica Neue"/>
          <w:color w:val="000000"/>
          <w:sz w:val="20"/>
          <w:szCs w:val="20"/>
          <w:lang w:val="fr-FR"/>
        </w:rPr>
        <w:t>d’entrepôt</w:t>
      </w:r>
      <w:r w:rsidRPr="00A71497">
        <w:rPr>
          <w:rFonts w:ascii="Helvetica Neue" w:hAnsi="Helvetica Neue" w:cs="Helvetica Neue"/>
          <w:color w:val="000000"/>
          <w:sz w:val="20"/>
          <w:szCs w:val="20"/>
          <w:lang w:val="fr-FR"/>
        </w:rPr>
        <w:t xml:space="preserve"> sera nommé pour chaque </w:t>
      </w:r>
      <w:r>
        <w:rPr>
          <w:rFonts w:ascii="Helvetica Neue" w:hAnsi="Helvetica Neue" w:cs="Helvetica Neue"/>
          <w:color w:val="000000"/>
          <w:sz w:val="20"/>
          <w:szCs w:val="20"/>
          <w:lang w:val="fr-FR"/>
        </w:rPr>
        <w:t>entrepôt</w:t>
      </w:r>
      <w:r w:rsidRPr="00A71497">
        <w:rPr>
          <w:rFonts w:ascii="Helvetica Neue" w:hAnsi="Helvetica Neue" w:cs="Helvetica Neue"/>
          <w:color w:val="000000"/>
          <w:sz w:val="20"/>
          <w:szCs w:val="20"/>
          <w:lang w:val="fr-FR"/>
        </w:rPr>
        <w:t>. Dans l</w:t>
      </w:r>
      <w:r>
        <w:rPr>
          <w:rFonts w:ascii="Helvetica Neue" w:hAnsi="Helvetica Neue" w:cs="Helvetica Neue"/>
          <w:color w:val="000000"/>
          <w:sz w:val="20"/>
          <w:szCs w:val="20"/>
          <w:lang w:val="fr-FR"/>
        </w:rPr>
        <w:t>’</w:t>
      </w:r>
      <w:r w:rsidRPr="00A71497">
        <w:rPr>
          <w:rFonts w:ascii="Helvetica Neue" w:hAnsi="Helvetica Neue" w:cs="Helvetica Neue"/>
          <w:color w:val="000000"/>
          <w:sz w:val="20"/>
          <w:szCs w:val="20"/>
          <w:lang w:val="fr-FR"/>
        </w:rPr>
        <w:t xml:space="preserve">exercice de ses fonctions, le superviseur </w:t>
      </w:r>
      <w:r>
        <w:rPr>
          <w:rFonts w:ascii="Helvetica Neue" w:hAnsi="Helvetica Neue" w:cs="Helvetica Neue"/>
          <w:color w:val="000000"/>
          <w:sz w:val="20"/>
          <w:szCs w:val="20"/>
          <w:lang w:val="fr-FR"/>
        </w:rPr>
        <w:t>d’entrepôt devra </w:t>
      </w:r>
      <w:r w:rsidRPr="00A71497">
        <w:rPr>
          <w:rFonts w:ascii="Helvetica Neue" w:hAnsi="Helvetica Neue" w:cs="Helvetica Neue"/>
          <w:color w:val="000000"/>
          <w:sz w:val="20"/>
          <w:szCs w:val="20"/>
          <w:lang w:val="fr-FR"/>
        </w:rPr>
        <w:t>:</w:t>
      </w:r>
    </w:p>
    <w:p w14:paraId="41AD1641" w14:textId="5EE3ED82" w:rsidR="00A71497" w:rsidRDefault="00A7149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A71497">
        <w:rPr>
          <w:rFonts w:cs="Helvetica Neue"/>
          <w:lang w:val="fr-FR"/>
        </w:rPr>
        <w:t xml:space="preserve">Assumer la responsabilité ultime </w:t>
      </w:r>
      <w:r>
        <w:rPr>
          <w:rFonts w:cs="Helvetica Neue"/>
          <w:lang w:val="fr-FR"/>
        </w:rPr>
        <w:t>de l’entrepôt</w:t>
      </w:r>
      <w:r w:rsidRPr="00A71497">
        <w:rPr>
          <w:rFonts w:cs="Helvetica Neue"/>
          <w:lang w:val="fr-FR"/>
        </w:rPr>
        <w:t xml:space="preserve"> et de son contenu.</w:t>
      </w:r>
    </w:p>
    <w:p w14:paraId="691B6DC4" w14:textId="7603F4A0" w:rsidR="00A71497" w:rsidRDefault="00A7149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A71497">
        <w:rPr>
          <w:rFonts w:cs="Helvetica Neue"/>
          <w:lang w:val="fr-FR"/>
        </w:rPr>
        <w:t xml:space="preserve"> que toutes les procédures de gestion de la sécurité et </w:t>
      </w:r>
      <w:r>
        <w:rPr>
          <w:rFonts w:cs="Helvetica Neue"/>
          <w:lang w:val="fr-FR"/>
        </w:rPr>
        <w:t>de l’entrepôt</w:t>
      </w:r>
      <w:r w:rsidRPr="00A71497">
        <w:rPr>
          <w:rFonts w:cs="Helvetica Neue"/>
          <w:lang w:val="fr-FR"/>
        </w:rPr>
        <w:t xml:space="preserve"> sont correctement observées.</w:t>
      </w:r>
    </w:p>
    <w:p w14:paraId="0AB0CD87" w14:textId="18034A5E" w:rsidR="00A71497" w:rsidRDefault="00A7149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Maintenir</w:t>
      </w:r>
      <w:r w:rsidRPr="00A71497">
        <w:rPr>
          <w:rFonts w:cs="Helvetica Neue"/>
          <w:lang w:val="fr-FR"/>
        </w:rPr>
        <w:t xml:space="preserve"> la liste principale des clés et des </w:t>
      </w:r>
      <w:r>
        <w:rPr>
          <w:rFonts w:cs="Helvetica Neue"/>
          <w:lang w:val="fr-FR"/>
        </w:rPr>
        <w:t>détenteurs de clé</w:t>
      </w:r>
      <w:r w:rsidR="007B35DA">
        <w:rPr>
          <w:rFonts w:cs="Helvetica Neue"/>
          <w:lang w:val="fr-FR"/>
        </w:rPr>
        <w:t>s</w:t>
      </w:r>
      <w:r w:rsidRPr="00A71497">
        <w:rPr>
          <w:rFonts w:cs="Helvetica Neue"/>
          <w:lang w:val="fr-FR"/>
        </w:rPr>
        <w:t xml:space="preserve"> pour </w:t>
      </w:r>
      <w:r>
        <w:rPr>
          <w:rFonts w:cs="Helvetica Neue"/>
          <w:lang w:val="fr-FR"/>
        </w:rPr>
        <w:t>l’entrepôt</w:t>
      </w:r>
      <w:r w:rsidRPr="00A71497">
        <w:rPr>
          <w:rFonts w:cs="Helvetica Neue"/>
          <w:lang w:val="fr-FR"/>
        </w:rPr>
        <w:t xml:space="preserve">, y compris </w:t>
      </w:r>
      <w:r>
        <w:rPr>
          <w:rFonts w:cs="Helvetica Neue"/>
          <w:lang w:val="fr-FR"/>
        </w:rPr>
        <w:t>ajouter</w:t>
      </w:r>
      <w:r w:rsidRPr="00A71497">
        <w:rPr>
          <w:rFonts w:cs="Helvetica Neue"/>
          <w:lang w:val="fr-FR"/>
        </w:rPr>
        <w:t xml:space="preserve"> et supprim</w:t>
      </w:r>
      <w:r>
        <w:rPr>
          <w:rFonts w:cs="Helvetica Neue"/>
          <w:lang w:val="fr-FR"/>
        </w:rPr>
        <w:t>er</w:t>
      </w:r>
      <w:r w:rsidRPr="00A71497">
        <w:rPr>
          <w:rFonts w:cs="Helvetica Neue"/>
          <w:lang w:val="fr-FR"/>
        </w:rPr>
        <w:t xml:space="preserve"> les personnes autorisées de la liste.</w:t>
      </w:r>
    </w:p>
    <w:p w14:paraId="662D68E3" w14:textId="312263B9" w:rsidR="00A71497" w:rsidRDefault="00A7149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A71497">
        <w:rPr>
          <w:rFonts w:cs="Helvetica Neue"/>
          <w:lang w:val="fr-FR"/>
        </w:rPr>
        <w:t xml:space="preserve">Maintenir la liste de toutes les personnes autorisées à accéder à </w:t>
      </w:r>
      <w:r>
        <w:rPr>
          <w:rFonts w:cs="Helvetica Neue"/>
          <w:lang w:val="fr-FR"/>
        </w:rPr>
        <w:t>l’entrepôt</w:t>
      </w:r>
      <w:r w:rsidRPr="00A71497">
        <w:rPr>
          <w:rFonts w:cs="Helvetica Neue"/>
          <w:lang w:val="fr-FR"/>
        </w:rPr>
        <w:t xml:space="preserve">, y compris </w:t>
      </w:r>
      <w:r>
        <w:rPr>
          <w:rFonts w:cs="Helvetica Neue"/>
          <w:lang w:val="fr-FR"/>
        </w:rPr>
        <w:t>ajouter</w:t>
      </w:r>
      <w:r w:rsidRPr="00A71497">
        <w:rPr>
          <w:rFonts w:cs="Helvetica Neue"/>
          <w:lang w:val="fr-FR"/>
        </w:rPr>
        <w:t xml:space="preserve"> et supprim</w:t>
      </w:r>
      <w:r>
        <w:rPr>
          <w:rFonts w:cs="Helvetica Neue"/>
          <w:lang w:val="fr-FR"/>
        </w:rPr>
        <w:t>er</w:t>
      </w:r>
      <w:r w:rsidRPr="00A71497">
        <w:rPr>
          <w:rFonts w:cs="Helvetica Neue"/>
          <w:lang w:val="fr-FR"/>
        </w:rPr>
        <w:t xml:space="preserve"> les personnes autorisées de la liste.</w:t>
      </w:r>
    </w:p>
    <w:p w14:paraId="0F588A93" w14:textId="0AD2BA09" w:rsidR="00A71497" w:rsidRDefault="00A7149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A71497">
        <w:rPr>
          <w:rFonts w:cs="Helvetica Neue"/>
          <w:lang w:val="fr-FR"/>
        </w:rPr>
        <w:t>Permettre l</w:t>
      </w:r>
      <w:r>
        <w:rPr>
          <w:rFonts w:cs="Helvetica Neue"/>
          <w:lang w:val="fr-FR"/>
        </w:rPr>
        <w:t>’</w:t>
      </w:r>
      <w:r w:rsidRPr="00A71497">
        <w:rPr>
          <w:rFonts w:cs="Helvetica Neue"/>
          <w:lang w:val="fr-FR"/>
        </w:rPr>
        <w:t xml:space="preserve">accès (par écrit) à tout visiteur </w:t>
      </w:r>
      <w:r w:rsidR="004B21F3">
        <w:rPr>
          <w:rFonts w:cs="Helvetica Neue"/>
          <w:lang w:val="fr-FR"/>
        </w:rPr>
        <w:t>nécessitant</w:t>
      </w:r>
      <w:r w:rsidRPr="00A71497">
        <w:rPr>
          <w:rFonts w:cs="Helvetica Neue"/>
          <w:lang w:val="fr-FR"/>
        </w:rPr>
        <w:t xml:space="preserve"> un accès temporaire </w:t>
      </w:r>
      <w:r>
        <w:rPr>
          <w:rFonts w:cs="Helvetica Neue"/>
          <w:lang w:val="fr-FR"/>
        </w:rPr>
        <w:t>à l’entrepôt</w:t>
      </w:r>
      <w:r w:rsidRPr="00A71497">
        <w:rPr>
          <w:rFonts w:cs="Helvetica Neue"/>
          <w:lang w:val="fr-FR"/>
        </w:rPr>
        <w:t xml:space="preserve"> pour quelque raison que ce soit.</w:t>
      </w:r>
    </w:p>
    <w:p w14:paraId="60FF4878" w14:textId="715FEC42" w:rsidR="00A71497" w:rsidRPr="00DD0A37" w:rsidRDefault="00DD0A3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Maintenir</w:t>
      </w:r>
      <w:r w:rsidRPr="00DD0A37">
        <w:rPr>
          <w:rFonts w:cs="Helvetica Neue"/>
          <w:lang w:val="fr-FR"/>
        </w:rPr>
        <w:t xml:space="preserve"> la liste de tous ceux qui ont accès aux </w:t>
      </w:r>
      <w:r w:rsidR="004870E4">
        <w:rPr>
          <w:rFonts w:cs="Helvetica Neue"/>
          <w:lang w:val="fr-FR"/>
        </w:rPr>
        <w:t>registres</w:t>
      </w:r>
      <w:r>
        <w:rPr>
          <w:rFonts w:cs="Helvetica Neue"/>
          <w:lang w:val="fr-FR"/>
        </w:rPr>
        <w:t xml:space="preserve"> et aux enregistrements</w:t>
      </w:r>
      <w:r w:rsidRPr="00DD0A37">
        <w:rPr>
          <w:rFonts w:cs="Helvetica Neue"/>
          <w:lang w:val="fr-FR"/>
        </w:rPr>
        <w:t xml:space="preserve"> de </w:t>
      </w:r>
      <w:r>
        <w:rPr>
          <w:rFonts w:cs="Helvetica Neue"/>
          <w:lang w:val="fr-FR"/>
        </w:rPr>
        <w:t>l’entrepôt</w:t>
      </w:r>
      <w:r w:rsidRPr="00DD0A37">
        <w:rPr>
          <w:rFonts w:cs="Helvetica Neue"/>
          <w:lang w:val="fr-FR"/>
        </w:rPr>
        <w:t>, y compris ajouter et supprimer des personnes autorisées de la liste.</w:t>
      </w:r>
    </w:p>
    <w:p w14:paraId="5AA8FCB9" w14:textId="645AA456" w:rsidR="00DD0A37" w:rsidRPr="00DD0A37" w:rsidRDefault="00DD0A3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D0A37">
        <w:rPr>
          <w:rFonts w:cs="Helvetica Neue"/>
          <w:lang w:val="fr-FR"/>
        </w:rPr>
        <w:t>S’assurer qu’au moins un responsable d’entrepôt est présent à chaque fois que l’entrepôt est fonctionnel et utilisé.</w:t>
      </w:r>
    </w:p>
    <w:p w14:paraId="234B6942" w14:textId="67BDE919" w:rsidR="00A74C41" w:rsidRPr="00DD0A37" w:rsidRDefault="00DD0A37" w:rsidP="00A7149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2"/>
          <w:szCs w:val="22"/>
          <w:lang w:val="fr-FR"/>
        </w:rPr>
      </w:pPr>
      <w:r w:rsidRPr="00DD0A37">
        <w:rPr>
          <w:rFonts w:ascii="Helvetica Neue" w:hAnsi="Helvetica Neue" w:cs="Helvetica Neue"/>
          <w:b/>
          <w:bCs/>
          <w:color w:val="000000"/>
          <w:sz w:val="22"/>
          <w:szCs w:val="22"/>
          <w:lang w:val="fr-FR"/>
        </w:rPr>
        <w:t xml:space="preserve">Chaque semaine, le superviseur </w:t>
      </w:r>
      <w:r>
        <w:rPr>
          <w:rFonts w:ascii="Helvetica Neue" w:hAnsi="Helvetica Neue" w:cs="Helvetica Neue"/>
          <w:b/>
          <w:bCs/>
          <w:color w:val="000000"/>
          <w:sz w:val="22"/>
          <w:szCs w:val="22"/>
          <w:lang w:val="fr-FR"/>
        </w:rPr>
        <w:t>d’entrepôt devra </w:t>
      </w:r>
      <w:r w:rsidR="00A74C41" w:rsidRPr="00DD0A37">
        <w:rPr>
          <w:rFonts w:ascii="Helvetica Neue" w:hAnsi="Helvetica Neue" w:cs="Helvetica Neue"/>
          <w:b/>
          <w:bCs/>
          <w:color w:val="000000"/>
          <w:sz w:val="22"/>
          <w:szCs w:val="22"/>
          <w:lang w:val="fr-FR"/>
        </w:rPr>
        <w:t>:</w:t>
      </w:r>
    </w:p>
    <w:p w14:paraId="2919FD6C" w14:textId="226EE09B" w:rsidR="00DD0A37" w:rsidRDefault="00DD0A3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D0A37">
        <w:rPr>
          <w:rFonts w:cs="Helvetica Neue"/>
          <w:lang w:val="fr-FR"/>
        </w:rPr>
        <w:t>Organise</w:t>
      </w:r>
      <w:r>
        <w:rPr>
          <w:rFonts w:cs="Helvetica Neue"/>
          <w:lang w:val="fr-FR"/>
        </w:rPr>
        <w:t>r</w:t>
      </w:r>
      <w:r w:rsidRPr="00DD0A37">
        <w:rPr>
          <w:rFonts w:cs="Helvetica Neue"/>
          <w:lang w:val="fr-FR"/>
        </w:rPr>
        <w:t xml:space="preserve"> une réunion avec le responsable </w:t>
      </w:r>
      <w:r>
        <w:rPr>
          <w:rFonts w:cs="Helvetica Neue"/>
          <w:lang w:val="fr-FR"/>
        </w:rPr>
        <w:t>de l’entrepôt</w:t>
      </w:r>
      <w:r w:rsidRPr="00DD0A37">
        <w:rPr>
          <w:rFonts w:cs="Helvetica Neue"/>
          <w:lang w:val="fr-FR"/>
        </w:rPr>
        <w:t xml:space="preserve"> pour discuter de tout problème ou des </w:t>
      </w:r>
      <w:r>
        <w:rPr>
          <w:rFonts w:cs="Helvetica Neue"/>
          <w:lang w:val="fr-FR"/>
        </w:rPr>
        <w:t>expéditions</w:t>
      </w:r>
      <w:r w:rsidRPr="00DD0A37">
        <w:rPr>
          <w:rFonts w:cs="Helvetica Neue"/>
          <w:lang w:val="fr-FR"/>
        </w:rPr>
        <w:t xml:space="preserve"> d’ivoire prévu</w:t>
      </w:r>
      <w:r>
        <w:rPr>
          <w:rFonts w:cs="Helvetica Neue"/>
          <w:lang w:val="fr-FR"/>
        </w:rPr>
        <w:t>e</w:t>
      </w:r>
      <w:r w:rsidRPr="00DD0A37">
        <w:rPr>
          <w:rFonts w:cs="Helvetica Neue"/>
          <w:lang w:val="fr-FR"/>
        </w:rPr>
        <w:t>s.</w:t>
      </w:r>
    </w:p>
    <w:p w14:paraId="0D1379F5" w14:textId="7E24B1E7" w:rsidR="00DD0A37" w:rsidRDefault="00DD0A3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DD0A37">
        <w:rPr>
          <w:rFonts w:cs="Helvetica Neue"/>
          <w:lang w:val="fr-FR"/>
        </w:rPr>
        <w:t xml:space="preserve"> que les enregistrements électroniques ont été sauvegardés.</w:t>
      </w:r>
    </w:p>
    <w:p w14:paraId="60C9F66F" w14:textId="5E7EBDE9" w:rsidR="00DD0A37" w:rsidRPr="00DD0A37" w:rsidRDefault="00DD0A3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D0A37">
        <w:rPr>
          <w:rFonts w:cs="Helvetica Neue"/>
          <w:lang w:val="fr-FR"/>
        </w:rPr>
        <w:t>Vérifier visuellement les enregistrements papier pour s’assurer qu’ils sont correctement tenus à jour et exacts.</w:t>
      </w:r>
    </w:p>
    <w:p w14:paraId="1006188B" w14:textId="646848EA" w:rsidR="00A74C41" w:rsidRPr="00DD0A37" w:rsidRDefault="00DD0A37" w:rsidP="00A7149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Pr>
          <w:rFonts w:ascii="Helvetica Neue" w:hAnsi="Helvetica Neue" w:cs="Helvetica Neue"/>
          <w:b/>
          <w:bCs/>
          <w:color w:val="000000"/>
          <w:sz w:val="22"/>
          <w:szCs w:val="22"/>
          <w:lang w:val="fr-FR"/>
        </w:rPr>
        <w:t>Chaque mois, le superviseur de l’entrepôt devra </w:t>
      </w:r>
      <w:r w:rsidR="00A74C41" w:rsidRPr="00DD0A37">
        <w:rPr>
          <w:rFonts w:ascii="Helvetica Neue" w:hAnsi="Helvetica Neue" w:cs="Helvetica Neue"/>
          <w:b/>
          <w:bCs/>
          <w:color w:val="000000"/>
          <w:sz w:val="22"/>
          <w:szCs w:val="22"/>
          <w:lang w:val="fr-FR"/>
        </w:rPr>
        <w:t>:</w:t>
      </w:r>
    </w:p>
    <w:p w14:paraId="5B26A27D" w14:textId="3F21C8DD" w:rsidR="00DD0A37" w:rsidRPr="00DD0A37" w:rsidRDefault="00DD0A37"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D0A37">
        <w:rPr>
          <w:rFonts w:cs="Helvetica Neue"/>
          <w:lang w:val="fr-FR"/>
        </w:rPr>
        <w:t xml:space="preserve">Effectuer une inspection visuelle de </w:t>
      </w:r>
      <w:r>
        <w:rPr>
          <w:rFonts w:cs="Helvetica Neue"/>
          <w:lang w:val="fr-FR"/>
        </w:rPr>
        <w:t>l’entrepôt</w:t>
      </w:r>
      <w:r w:rsidRPr="00DD0A37">
        <w:rPr>
          <w:rFonts w:cs="Helvetica Neue"/>
          <w:lang w:val="fr-FR"/>
        </w:rPr>
        <w:t xml:space="preserve"> pour s’assurer que les procédures opératoires normalisées sont suivies.</w:t>
      </w:r>
    </w:p>
    <w:p w14:paraId="4BAF4AAC" w14:textId="510FBACE" w:rsidR="00DD0A37" w:rsidRDefault="007B35DA"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B35DA">
        <w:rPr>
          <w:rFonts w:cs="Helvetica Neue"/>
          <w:lang w:val="fr-FR"/>
        </w:rPr>
        <w:t>Passe</w:t>
      </w:r>
      <w:r>
        <w:rPr>
          <w:rFonts w:cs="Helvetica Neue"/>
          <w:lang w:val="fr-FR"/>
        </w:rPr>
        <w:t>r</w:t>
      </w:r>
      <w:r w:rsidRPr="007B35DA">
        <w:rPr>
          <w:rFonts w:cs="Helvetica Neue"/>
          <w:lang w:val="fr-FR"/>
        </w:rPr>
        <w:t xml:space="preserve"> en revue la liste des détenteurs de clés et confirme</w:t>
      </w:r>
      <w:r>
        <w:rPr>
          <w:rFonts w:cs="Helvetica Neue"/>
          <w:lang w:val="fr-FR"/>
        </w:rPr>
        <w:t>r</w:t>
      </w:r>
      <w:r w:rsidRPr="007B35DA">
        <w:rPr>
          <w:rFonts w:cs="Helvetica Neue"/>
          <w:lang w:val="fr-FR"/>
        </w:rPr>
        <w:t xml:space="preserve"> qu</w:t>
      </w:r>
      <w:r>
        <w:rPr>
          <w:rFonts w:cs="Helvetica Neue"/>
          <w:lang w:val="fr-FR"/>
        </w:rPr>
        <w:t>’</w:t>
      </w:r>
      <w:r w:rsidRPr="007B35DA">
        <w:rPr>
          <w:rFonts w:cs="Helvetica Neue"/>
          <w:lang w:val="fr-FR"/>
        </w:rPr>
        <w:t>elle est à jour et correcte.</w:t>
      </w:r>
    </w:p>
    <w:p w14:paraId="637E6187" w14:textId="6AEF5F74" w:rsidR="007B35DA" w:rsidRDefault="007B35DA"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B35DA">
        <w:rPr>
          <w:rFonts w:cs="Helvetica Neue"/>
          <w:lang w:val="fr-FR"/>
        </w:rPr>
        <w:t>Passe</w:t>
      </w:r>
      <w:r>
        <w:rPr>
          <w:rFonts w:cs="Helvetica Neue"/>
          <w:lang w:val="fr-FR"/>
        </w:rPr>
        <w:t>r</w:t>
      </w:r>
      <w:r w:rsidRPr="007B35DA">
        <w:rPr>
          <w:rFonts w:cs="Helvetica Neue"/>
          <w:lang w:val="fr-FR"/>
        </w:rPr>
        <w:t xml:space="preserve"> en revue la liste des personnes autorisées à entrer dans </w:t>
      </w:r>
      <w:r>
        <w:rPr>
          <w:rFonts w:cs="Helvetica Neue"/>
          <w:lang w:val="fr-FR"/>
        </w:rPr>
        <w:t>l’entrepôt</w:t>
      </w:r>
      <w:r w:rsidRPr="007B35DA">
        <w:rPr>
          <w:rFonts w:cs="Helvetica Neue"/>
          <w:lang w:val="fr-FR"/>
        </w:rPr>
        <w:t xml:space="preserve"> et confirme</w:t>
      </w:r>
      <w:r>
        <w:rPr>
          <w:rFonts w:cs="Helvetica Neue"/>
          <w:lang w:val="fr-FR"/>
        </w:rPr>
        <w:t>r</w:t>
      </w:r>
      <w:r w:rsidRPr="007B35DA">
        <w:rPr>
          <w:rFonts w:cs="Helvetica Neue"/>
          <w:lang w:val="fr-FR"/>
        </w:rPr>
        <w:t xml:space="preserve"> qu</w:t>
      </w:r>
      <w:r>
        <w:rPr>
          <w:rFonts w:cs="Helvetica Neue"/>
          <w:lang w:val="fr-FR"/>
        </w:rPr>
        <w:t>’</w:t>
      </w:r>
      <w:r w:rsidRPr="007B35DA">
        <w:rPr>
          <w:rFonts w:cs="Helvetica Neue"/>
          <w:lang w:val="fr-FR"/>
        </w:rPr>
        <w:t>elle est à jour et correcte.</w:t>
      </w:r>
    </w:p>
    <w:p w14:paraId="7C2DDFF2" w14:textId="3C9F49A8" w:rsidR="007B35DA" w:rsidRDefault="007B35DA"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B35DA">
        <w:rPr>
          <w:rFonts w:cs="Helvetica Neue"/>
          <w:lang w:val="fr-FR"/>
        </w:rPr>
        <w:t>Passe</w:t>
      </w:r>
      <w:r>
        <w:rPr>
          <w:rFonts w:cs="Helvetica Neue"/>
          <w:lang w:val="fr-FR"/>
        </w:rPr>
        <w:t>r</w:t>
      </w:r>
      <w:r w:rsidRPr="007B35DA">
        <w:rPr>
          <w:rFonts w:cs="Helvetica Neue"/>
          <w:lang w:val="fr-FR"/>
        </w:rPr>
        <w:t xml:space="preserve"> en revue la liste des personnes autorisées à accéder aux enregistrements </w:t>
      </w:r>
      <w:r>
        <w:rPr>
          <w:rFonts w:cs="Helvetica Neue"/>
          <w:lang w:val="fr-FR"/>
        </w:rPr>
        <w:t xml:space="preserve">et aux </w:t>
      </w:r>
      <w:r w:rsidR="004870E4">
        <w:rPr>
          <w:rFonts w:cs="Helvetica Neue"/>
          <w:lang w:val="fr-FR"/>
        </w:rPr>
        <w:t>registres</w:t>
      </w:r>
      <w:r>
        <w:rPr>
          <w:rFonts w:cs="Helvetica Neue"/>
          <w:lang w:val="fr-FR"/>
        </w:rPr>
        <w:t xml:space="preserve"> </w:t>
      </w:r>
      <w:r w:rsidRPr="007B35DA">
        <w:rPr>
          <w:rFonts w:cs="Helvetica Neue"/>
          <w:lang w:val="fr-FR"/>
        </w:rPr>
        <w:t xml:space="preserve">de </w:t>
      </w:r>
      <w:r>
        <w:rPr>
          <w:rFonts w:cs="Helvetica Neue"/>
          <w:lang w:val="fr-FR"/>
        </w:rPr>
        <w:t>l’entrepôt</w:t>
      </w:r>
      <w:r w:rsidRPr="007B35DA">
        <w:rPr>
          <w:rFonts w:cs="Helvetica Neue"/>
          <w:lang w:val="fr-FR"/>
        </w:rPr>
        <w:t xml:space="preserve"> et confirme</w:t>
      </w:r>
      <w:r>
        <w:rPr>
          <w:rFonts w:cs="Helvetica Neue"/>
          <w:lang w:val="fr-FR"/>
        </w:rPr>
        <w:t>r</w:t>
      </w:r>
      <w:r w:rsidRPr="007B35DA">
        <w:rPr>
          <w:rFonts w:cs="Helvetica Neue"/>
          <w:lang w:val="fr-FR"/>
        </w:rPr>
        <w:t xml:space="preserve"> qu’elle </w:t>
      </w:r>
      <w:r>
        <w:rPr>
          <w:rFonts w:cs="Helvetica Neue"/>
          <w:lang w:val="fr-FR"/>
        </w:rPr>
        <w:t>est</w:t>
      </w:r>
      <w:r w:rsidRPr="007B35DA">
        <w:rPr>
          <w:rFonts w:cs="Helvetica Neue"/>
          <w:lang w:val="fr-FR"/>
        </w:rPr>
        <w:t xml:space="preserve"> à jour et correcte.</w:t>
      </w:r>
    </w:p>
    <w:p w14:paraId="1A154271" w14:textId="1DC757CB" w:rsidR="007B35DA" w:rsidRPr="007B35DA" w:rsidRDefault="007B35DA"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B35DA">
        <w:rPr>
          <w:rFonts w:cs="Helvetica Neue"/>
          <w:lang w:val="fr-FR"/>
        </w:rPr>
        <w:t>Examiner tous les systèmes numériques d’accès en s’assurant qu’ils sont à jour et fonctionnent correctement.</w:t>
      </w:r>
    </w:p>
    <w:p w14:paraId="6D109734" w14:textId="6D9DC981" w:rsidR="00A74C41" w:rsidRPr="007B35DA" w:rsidRDefault="007B35DA" w:rsidP="00A7149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7B35DA">
        <w:rPr>
          <w:rFonts w:ascii="Helvetica Neue" w:hAnsi="Helvetica Neue" w:cs="Helvetica Neue"/>
          <w:b/>
          <w:bCs/>
          <w:color w:val="000000"/>
          <w:sz w:val="22"/>
          <w:szCs w:val="22"/>
          <w:lang w:val="fr-FR"/>
        </w:rPr>
        <w:t>Tous les deux mois, le superviseur d’entrepôt devra </w:t>
      </w:r>
      <w:r w:rsidR="00A74C41" w:rsidRPr="007B35DA">
        <w:rPr>
          <w:rFonts w:ascii="Helvetica Neue" w:hAnsi="Helvetica Neue" w:cs="Helvetica Neue"/>
          <w:b/>
          <w:bCs/>
          <w:color w:val="000000"/>
          <w:sz w:val="22"/>
          <w:szCs w:val="22"/>
          <w:lang w:val="fr-FR"/>
        </w:rPr>
        <w:t>:</w:t>
      </w:r>
    </w:p>
    <w:p w14:paraId="557F953B" w14:textId="06E347B6" w:rsidR="007B35DA" w:rsidRPr="007B35DA" w:rsidRDefault="007B35DA"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B35DA">
        <w:rPr>
          <w:rFonts w:cs="Helvetica Neue"/>
          <w:lang w:val="fr-FR"/>
        </w:rPr>
        <w:t>Effectuer un audit ponctuel dans l’entrepôt, comme indiqué précédemment.</w:t>
      </w:r>
    </w:p>
    <w:p w14:paraId="0FB815B2" w14:textId="7BF2457D" w:rsidR="00A74C41" w:rsidRPr="007B35DA" w:rsidRDefault="007B35DA" w:rsidP="00A7149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sidRPr="007B35DA">
        <w:rPr>
          <w:rFonts w:ascii="Helvetica Neue" w:hAnsi="Helvetica Neue" w:cs="Helvetica Neue"/>
          <w:b/>
          <w:bCs/>
          <w:color w:val="000000"/>
          <w:sz w:val="22"/>
          <w:szCs w:val="22"/>
          <w:lang w:val="fr-FR"/>
        </w:rPr>
        <w:t>Tous les 6 mois, le superviseur d’entrepôt devra </w:t>
      </w:r>
      <w:r w:rsidR="00A74C41" w:rsidRPr="007B35DA">
        <w:rPr>
          <w:rFonts w:ascii="Helvetica Neue" w:hAnsi="Helvetica Neue" w:cs="Helvetica Neue"/>
          <w:b/>
          <w:bCs/>
          <w:color w:val="000000"/>
          <w:sz w:val="22"/>
          <w:szCs w:val="22"/>
          <w:lang w:val="fr-FR"/>
        </w:rPr>
        <w:t>:</w:t>
      </w:r>
    </w:p>
    <w:p w14:paraId="1759CBEA" w14:textId="3FE05A2C" w:rsidR="007B35DA" w:rsidRPr="007B35DA" w:rsidRDefault="007B35DA"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B35DA">
        <w:rPr>
          <w:rFonts w:cs="Helvetica Neue"/>
          <w:lang w:val="fr-FR"/>
        </w:rPr>
        <w:t>Modifier les mots de passe pour les enregistrements électroniques.</w:t>
      </w:r>
    </w:p>
    <w:p w14:paraId="3D3BD623" w14:textId="37178CA9" w:rsidR="00A74C41" w:rsidRPr="007B35DA" w:rsidRDefault="00D65115" w:rsidP="00A7149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Pr>
          <w:rFonts w:ascii="Helvetica Neue" w:hAnsi="Helvetica Neue" w:cs="Helvetica Neue"/>
          <w:b/>
          <w:bCs/>
          <w:color w:val="000000"/>
          <w:sz w:val="22"/>
          <w:szCs w:val="22"/>
          <w:lang w:val="fr-FR"/>
        </w:rPr>
        <w:t>Chaque année, le superviseur d’entrepôt devra </w:t>
      </w:r>
      <w:r w:rsidR="00A74C41" w:rsidRPr="007B35DA">
        <w:rPr>
          <w:rFonts w:ascii="Helvetica Neue" w:hAnsi="Helvetica Neue" w:cs="Helvetica Neue"/>
          <w:b/>
          <w:bCs/>
          <w:color w:val="000000"/>
          <w:sz w:val="22"/>
          <w:szCs w:val="22"/>
          <w:lang w:val="fr-FR"/>
        </w:rPr>
        <w:t>:</w:t>
      </w:r>
    </w:p>
    <w:p w14:paraId="4483FCD9" w14:textId="5C6782C2" w:rsidR="007B35DA" w:rsidRDefault="00D65115"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D65115">
        <w:rPr>
          <w:rFonts w:cs="Helvetica Neue"/>
          <w:lang w:val="fr-FR"/>
        </w:rPr>
        <w:t>Superviser l</w:t>
      </w:r>
      <w:r>
        <w:rPr>
          <w:rFonts w:cs="Helvetica Neue"/>
          <w:lang w:val="fr-FR"/>
        </w:rPr>
        <w:t>’</w:t>
      </w:r>
      <w:r w:rsidRPr="00D65115">
        <w:rPr>
          <w:rFonts w:cs="Helvetica Neue"/>
          <w:lang w:val="fr-FR"/>
        </w:rPr>
        <w:t xml:space="preserve">audit CITES annuel </w:t>
      </w:r>
      <w:r>
        <w:rPr>
          <w:rFonts w:cs="Helvetica Neue"/>
          <w:lang w:val="fr-FR"/>
        </w:rPr>
        <w:t>de l’entrepôt</w:t>
      </w:r>
      <w:r w:rsidRPr="00D65115">
        <w:rPr>
          <w:rFonts w:cs="Helvetica Neue"/>
          <w:lang w:val="fr-FR"/>
        </w:rPr>
        <w:t xml:space="preserve"> d</w:t>
      </w:r>
      <w:r>
        <w:rPr>
          <w:rFonts w:cs="Helvetica Neue"/>
          <w:lang w:val="fr-FR"/>
        </w:rPr>
        <w:t>’</w:t>
      </w:r>
      <w:r w:rsidRPr="00D65115">
        <w:rPr>
          <w:rFonts w:cs="Helvetica Neue"/>
          <w:lang w:val="fr-FR"/>
        </w:rPr>
        <w:t>ivoire</w:t>
      </w:r>
      <w:r>
        <w:rPr>
          <w:rFonts w:cs="Helvetica Neue"/>
          <w:lang w:val="fr-FR"/>
        </w:rPr>
        <w:t>.</w:t>
      </w:r>
    </w:p>
    <w:p w14:paraId="7CF9CDE1" w14:textId="5D195B0D" w:rsidR="00D65115" w:rsidRPr="007B35DA" w:rsidRDefault="00823A13"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Fournir</w:t>
      </w:r>
      <w:r w:rsidR="00D65115" w:rsidRPr="00D65115">
        <w:rPr>
          <w:rFonts w:cs="Helvetica Neue"/>
          <w:lang w:val="fr-FR"/>
        </w:rPr>
        <w:t xml:space="preserve"> une formation ou un recyclage </w:t>
      </w:r>
      <w:r>
        <w:rPr>
          <w:rFonts w:cs="Helvetica Neue"/>
          <w:lang w:val="fr-FR"/>
        </w:rPr>
        <w:t xml:space="preserve">de la formation </w:t>
      </w:r>
      <w:r w:rsidR="00D65115" w:rsidRPr="00D65115">
        <w:rPr>
          <w:rFonts w:cs="Helvetica Neue"/>
          <w:lang w:val="fr-FR"/>
        </w:rPr>
        <w:t>des employés sur les procédures d</w:t>
      </w:r>
      <w:r>
        <w:rPr>
          <w:rFonts w:cs="Helvetica Neue"/>
          <w:lang w:val="fr-FR"/>
        </w:rPr>
        <w:t>’</w:t>
      </w:r>
      <w:r w:rsidR="00D65115" w:rsidRPr="00D65115">
        <w:rPr>
          <w:rFonts w:cs="Helvetica Neue"/>
          <w:lang w:val="fr-FR"/>
        </w:rPr>
        <w:t>enregistrement, d</w:t>
      </w:r>
      <w:r>
        <w:rPr>
          <w:rFonts w:cs="Helvetica Neue"/>
          <w:lang w:val="fr-FR"/>
        </w:rPr>
        <w:t>’entreposage</w:t>
      </w:r>
      <w:r w:rsidR="00D65115" w:rsidRPr="00D65115">
        <w:rPr>
          <w:rFonts w:cs="Helvetica Neue"/>
          <w:lang w:val="fr-FR"/>
        </w:rPr>
        <w:t>, d</w:t>
      </w:r>
      <w:r>
        <w:rPr>
          <w:rFonts w:cs="Helvetica Neue"/>
          <w:lang w:val="fr-FR"/>
        </w:rPr>
        <w:t>’</w:t>
      </w:r>
      <w:r w:rsidR="00D65115" w:rsidRPr="00D65115">
        <w:rPr>
          <w:rFonts w:cs="Helvetica Neue"/>
          <w:lang w:val="fr-FR"/>
        </w:rPr>
        <w:t>urgence et de transport.</w:t>
      </w:r>
    </w:p>
    <w:p w14:paraId="2EAA6EF4" w14:textId="2F80AD71" w:rsidR="007B35DA" w:rsidRPr="007B35DA" w:rsidRDefault="00823A13"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823A13">
        <w:rPr>
          <w:rFonts w:cs="Helvetica Neue"/>
          <w:lang w:val="fr-FR"/>
        </w:rPr>
        <w:t>Évalue</w:t>
      </w:r>
      <w:r>
        <w:rPr>
          <w:rFonts w:cs="Helvetica Neue"/>
          <w:lang w:val="fr-FR"/>
        </w:rPr>
        <w:t>r</w:t>
      </w:r>
      <w:r w:rsidRPr="00823A13">
        <w:rPr>
          <w:rFonts w:cs="Helvetica Neue"/>
          <w:lang w:val="fr-FR"/>
        </w:rPr>
        <w:t xml:space="preserve"> la structure physique d</w:t>
      </w:r>
      <w:r>
        <w:rPr>
          <w:rFonts w:cs="Helvetica Neue"/>
          <w:lang w:val="fr-FR"/>
        </w:rPr>
        <w:t xml:space="preserve">u site </w:t>
      </w:r>
      <w:r w:rsidRPr="00823A13">
        <w:rPr>
          <w:rFonts w:cs="Helvetica Neue"/>
          <w:lang w:val="fr-FR"/>
        </w:rPr>
        <w:t xml:space="preserve">et son périmètre pour toute amélioration ou modification </w:t>
      </w:r>
      <w:r w:rsidRPr="00823A13">
        <w:rPr>
          <w:rFonts w:cs="Helvetica Neue"/>
          <w:lang w:val="fr-FR"/>
        </w:rPr>
        <w:lastRenderedPageBreak/>
        <w:t>de la sécurité.</w:t>
      </w:r>
    </w:p>
    <w:p w14:paraId="760B09BF" w14:textId="557921E7" w:rsidR="007B35DA" w:rsidRPr="00823A13" w:rsidRDefault="00823A13"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823A13">
        <w:rPr>
          <w:rFonts w:cs="Helvetica Neue"/>
          <w:lang w:val="fr-FR"/>
        </w:rPr>
        <w:t>Évalue</w:t>
      </w:r>
      <w:r>
        <w:rPr>
          <w:rFonts w:cs="Helvetica Neue"/>
          <w:lang w:val="fr-FR"/>
        </w:rPr>
        <w:t>r</w:t>
      </w:r>
      <w:r w:rsidRPr="00823A13">
        <w:rPr>
          <w:rFonts w:cs="Helvetica Neue"/>
          <w:lang w:val="fr-FR"/>
        </w:rPr>
        <w:t xml:space="preserve"> l</w:t>
      </w:r>
      <w:r>
        <w:rPr>
          <w:rFonts w:cs="Helvetica Neue"/>
          <w:lang w:val="fr-FR"/>
        </w:rPr>
        <w:t>’</w:t>
      </w:r>
      <w:r w:rsidRPr="00823A13">
        <w:rPr>
          <w:rFonts w:cs="Helvetica Neue"/>
          <w:lang w:val="fr-FR"/>
        </w:rPr>
        <w:t>organisation du stock et identifie</w:t>
      </w:r>
      <w:r>
        <w:rPr>
          <w:rFonts w:cs="Helvetica Neue"/>
          <w:lang w:val="fr-FR"/>
        </w:rPr>
        <w:t>r</w:t>
      </w:r>
      <w:r w:rsidRPr="00823A13">
        <w:rPr>
          <w:rFonts w:cs="Helvetica Neue"/>
          <w:lang w:val="fr-FR"/>
        </w:rPr>
        <w:t xml:space="preserve"> les améliorations </w:t>
      </w:r>
      <w:r>
        <w:rPr>
          <w:rFonts w:cs="Helvetica Neue"/>
          <w:lang w:val="fr-FR"/>
        </w:rPr>
        <w:t xml:space="preserve">à </w:t>
      </w:r>
      <w:r w:rsidRPr="00823A13">
        <w:rPr>
          <w:rFonts w:cs="Helvetica Neue"/>
          <w:lang w:val="fr-FR"/>
        </w:rPr>
        <w:t>apport</w:t>
      </w:r>
      <w:r>
        <w:rPr>
          <w:rFonts w:cs="Helvetica Neue"/>
          <w:lang w:val="fr-FR"/>
        </w:rPr>
        <w:t>er</w:t>
      </w:r>
      <w:r w:rsidRPr="00823A13">
        <w:rPr>
          <w:rFonts w:cs="Helvetica Neue"/>
          <w:lang w:val="fr-FR"/>
        </w:rPr>
        <w:t xml:space="preserve"> aux </w:t>
      </w:r>
      <w:r>
        <w:rPr>
          <w:rFonts w:cs="Helvetica Neue"/>
          <w:lang w:val="fr-FR"/>
        </w:rPr>
        <w:t>entrepôts</w:t>
      </w:r>
      <w:r w:rsidRPr="00823A13">
        <w:rPr>
          <w:rFonts w:cs="Helvetica Neue"/>
          <w:lang w:val="fr-FR"/>
        </w:rPr>
        <w:t xml:space="preserve"> ou à l</w:t>
      </w:r>
      <w:r>
        <w:rPr>
          <w:rFonts w:cs="Helvetica Neue"/>
          <w:lang w:val="fr-FR"/>
        </w:rPr>
        <w:t xml:space="preserve">eur </w:t>
      </w:r>
      <w:r w:rsidRPr="00823A13">
        <w:rPr>
          <w:rFonts w:cs="Helvetica Neue"/>
          <w:lang w:val="fr-FR"/>
        </w:rPr>
        <w:t>organisation.</w:t>
      </w:r>
    </w:p>
    <w:p w14:paraId="23167A01" w14:textId="7A9AB147" w:rsidR="00823A13" w:rsidRPr="00823A13" w:rsidRDefault="00823A13" w:rsidP="00117BEB">
      <w:pPr>
        <w:pStyle w:val="ListParagraph"/>
        <w:widowControl w:val="0"/>
        <w:numPr>
          <w:ilvl w:val="0"/>
          <w:numId w:val="171"/>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823A13">
        <w:rPr>
          <w:rFonts w:cs="Helvetica Neue"/>
          <w:lang w:val="fr-FR"/>
        </w:rPr>
        <w:t>Examiner les rôles et les responsabilités des employés / dans les organigrammes organisationnels afin de garantir une dotation adéquate en personnel.</w:t>
      </w:r>
    </w:p>
    <w:p w14:paraId="375910C0" w14:textId="26BD61C1" w:rsidR="00A74C41" w:rsidRPr="00823A13" w:rsidRDefault="00A74C41" w:rsidP="00A71497">
      <w:pPr>
        <w:pStyle w:val="Heading2"/>
        <w:rPr>
          <w:lang w:val="fr-FR"/>
        </w:rPr>
      </w:pPr>
      <w:r w:rsidRPr="00823A13">
        <w:rPr>
          <w:rFonts w:ascii="Arial Unicode MS"/>
          <w:sz w:val="20"/>
          <w:szCs w:val="20"/>
          <w:lang w:val="fr-FR"/>
        </w:rPr>
        <w:br w:type="page"/>
      </w:r>
      <w:bookmarkStart w:id="44" w:name="_Toc433361151"/>
      <w:r w:rsidR="00823A13">
        <w:rPr>
          <w:lang w:val="fr-FR"/>
        </w:rPr>
        <w:lastRenderedPageBreak/>
        <w:t>Annexe</w:t>
      </w:r>
      <w:r w:rsidRPr="00823A13">
        <w:rPr>
          <w:lang w:val="fr-FR"/>
        </w:rPr>
        <w:t xml:space="preserve"> 5</w:t>
      </w:r>
      <w:r w:rsidR="00823A13">
        <w:rPr>
          <w:lang w:val="fr-FR"/>
        </w:rPr>
        <w:t> </w:t>
      </w:r>
      <w:r w:rsidRPr="00823A13">
        <w:rPr>
          <w:lang w:val="fr-FR"/>
        </w:rPr>
        <w:t xml:space="preserve">: </w:t>
      </w:r>
      <w:r w:rsidR="00823A13">
        <w:rPr>
          <w:lang w:val="fr-FR"/>
        </w:rPr>
        <w:t>Le rôle du responsable d’entrepôt</w:t>
      </w:r>
      <w:bookmarkEnd w:id="44"/>
    </w:p>
    <w:p w14:paraId="7B14C447" w14:textId="09BBF3A8" w:rsidR="00823A13" w:rsidRPr="00823A13" w:rsidRDefault="007C76E8"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Pr>
          <w:rFonts w:ascii="Helvetica Neue" w:hAnsi="Helvetica Neue" w:cs="Helvetica Neue"/>
          <w:color w:val="000000"/>
          <w:sz w:val="20"/>
          <w:szCs w:val="20"/>
          <w:lang w:val="fr-FR"/>
        </w:rPr>
        <w:t>Rendant compte</w:t>
      </w:r>
      <w:r w:rsidRPr="007C76E8">
        <w:rPr>
          <w:rFonts w:ascii="Helvetica Neue" w:hAnsi="Helvetica Neue" w:cs="Helvetica Neue"/>
          <w:color w:val="000000"/>
          <w:sz w:val="20"/>
          <w:szCs w:val="20"/>
          <w:lang w:val="fr-FR"/>
        </w:rPr>
        <w:t xml:space="preserve"> directement au superviseur </w:t>
      </w:r>
      <w:r>
        <w:rPr>
          <w:rFonts w:ascii="Helvetica Neue" w:hAnsi="Helvetica Neue" w:cs="Helvetica Neue"/>
          <w:color w:val="000000"/>
          <w:sz w:val="20"/>
          <w:szCs w:val="20"/>
          <w:lang w:val="fr-FR"/>
        </w:rPr>
        <w:t>de l’entrepôt</w:t>
      </w:r>
      <w:r w:rsidRPr="007C76E8">
        <w:rPr>
          <w:rFonts w:ascii="Helvetica Neue" w:hAnsi="Helvetica Neue" w:cs="Helvetica Neue"/>
          <w:color w:val="000000"/>
          <w:sz w:val="20"/>
          <w:szCs w:val="20"/>
          <w:lang w:val="fr-FR"/>
        </w:rPr>
        <w:t xml:space="preserve">, au moins un responsable </w:t>
      </w:r>
      <w:r>
        <w:rPr>
          <w:rFonts w:ascii="Helvetica Neue" w:hAnsi="Helvetica Neue" w:cs="Helvetica Neue"/>
          <w:color w:val="000000"/>
          <w:sz w:val="20"/>
          <w:szCs w:val="20"/>
          <w:lang w:val="fr-FR"/>
        </w:rPr>
        <w:t>d’entrepôt</w:t>
      </w:r>
      <w:r w:rsidRPr="007C76E8">
        <w:rPr>
          <w:rFonts w:ascii="Helvetica Neue" w:hAnsi="Helvetica Neue" w:cs="Helvetica Neue"/>
          <w:color w:val="000000"/>
          <w:sz w:val="20"/>
          <w:szCs w:val="20"/>
          <w:lang w:val="fr-FR"/>
        </w:rPr>
        <w:t xml:space="preserve"> sera nommé pour superviser le fonctionnement quotidien de </w:t>
      </w:r>
      <w:r>
        <w:rPr>
          <w:rFonts w:ascii="Helvetica Neue" w:hAnsi="Helvetica Neue" w:cs="Helvetica Neue"/>
          <w:color w:val="000000"/>
          <w:sz w:val="20"/>
          <w:szCs w:val="20"/>
          <w:lang w:val="fr-FR"/>
        </w:rPr>
        <w:t>l’entrepôt</w:t>
      </w:r>
      <w:r w:rsidRPr="007C76E8">
        <w:rPr>
          <w:rFonts w:ascii="Helvetica Neue" w:hAnsi="Helvetica Neue" w:cs="Helvetica Neue"/>
          <w:color w:val="000000"/>
          <w:sz w:val="20"/>
          <w:szCs w:val="20"/>
          <w:lang w:val="fr-FR"/>
        </w:rPr>
        <w:t>.</w:t>
      </w:r>
      <w:r>
        <w:rPr>
          <w:rFonts w:ascii="Helvetica Neue" w:hAnsi="Helvetica Neue" w:cs="Helvetica Neue"/>
          <w:color w:val="000000"/>
          <w:sz w:val="20"/>
          <w:szCs w:val="20"/>
          <w:lang w:val="fr-FR"/>
        </w:rPr>
        <w:t xml:space="preserve"> </w:t>
      </w:r>
      <w:r w:rsidRPr="007C76E8">
        <w:rPr>
          <w:rFonts w:ascii="Helvetica Neue" w:hAnsi="Helvetica Neue" w:cs="Helvetica Neue"/>
          <w:color w:val="000000"/>
          <w:sz w:val="20"/>
          <w:szCs w:val="20"/>
          <w:lang w:val="fr-FR"/>
        </w:rPr>
        <w:t xml:space="preserve">Un nombre suffisant de responsables </w:t>
      </w:r>
      <w:r>
        <w:rPr>
          <w:rFonts w:ascii="Helvetica Neue" w:hAnsi="Helvetica Neue" w:cs="Helvetica Neue"/>
          <w:color w:val="000000"/>
          <w:sz w:val="20"/>
          <w:szCs w:val="20"/>
          <w:lang w:val="fr-FR"/>
        </w:rPr>
        <w:t>d’entrepôt</w:t>
      </w:r>
      <w:r w:rsidRPr="007C76E8">
        <w:rPr>
          <w:rFonts w:ascii="Helvetica Neue" w:hAnsi="Helvetica Neue" w:cs="Helvetica Neue"/>
          <w:color w:val="000000"/>
          <w:sz w:val="20"/>
          <w:szCs w:val="20"/>
          <w:lang w:val="fr-FR"/>
        </w:rPr>
        <w:t xml:space="preserve"> seront nommés pour s’assurer qu’un responsable est en service dans </w:t>
      </w:r>
      <w:r w:rsidR="00ED6285">
        <w:rPr>
          <w:rFonts w:ascii="Helvetica Neue" w:hAnsi="Helvetica Neue" w:cs="Helvetica Neue"/>
          <w:color w:val="000000"/>
          <w:sz w:val="20"/>
          <w:szCs w:val="20"/>
          <w:lang w:val="fr-FR"/>
        </w:rPr>
        <w:t>l’entrepôt</w:t>
      </w:r>
      <w:r w:rsidRPr="007C76E8">
        <w:rPr>
          <w:rFonts w:ascii="Helvetica Neue" w:hAnsi="Helvetica Neue" w:cs="Helvetica Neue"/>
          <w:color w:val="000000"/>
          <w:sz w:val="20"/>
          <w:szCs w:val="20"/>
          <w:lang w:val="fr-FR"/>
        </w:rPr>
        <w:t xml:space="preserve"> </w:t>
      </w:r>
      <w:r w:rsidR="00ED6285">
        <w:rPr>
          <w:rFonts w:ascii="Helvetica Neue" w:hAnsi="Helvetica Neue" w:cs="Helvetica Neue"/>
          <w:color w:val="000000"/>
          <w:sz w:val="20"/>
          <w:szCs w:val="20"/>
          <w:lang w:val="fr-FR"/>
        </w:rPr>
        <w:t>à tout moment</w:t>
      </w:r>
      <w:r w:rsidRPr="007C76E8">
        <w:rPr>
          <w:rFonts w:ascii="Helvetica Neue" w:hAnsi="Helvetica Neue" w:cs="Helvetica Neue"/>
          <w:color w:val="000000"/>
          <w:sz w:val="20"/>
          <w:szCs w:val="20"/>
          <w:lang w:val="fr-FR"/>
        </w:rPr>
        <w:t xml:space="preserve"> pendant son exploitation.</w:t>
      </w:r>
      <w:r w:rsidR="00ED6285">
        <w:rPr>
          <w:rFonts w:ascii="Helvetica Neue" w:hAnsi="Helvetica Neue" w:cs="Helvetica Neue"/>
          <w:color w:val="000000"/>
          <w:sz w:val="20"/>
          <w:szCs w:val="20"/>
          <w:lang w:val="fr-FR"/>
        </w:rPr>
        <w:t xml:space="preserve"> </w:t>
      </w:r>
      <w:r w:rsidR="00ED6285" w:rsidRPr="00ED6285">
        <w:rPr>
          <w:rFonts w:ascii="Helvetica Neue" w:hAnsi="Helvetica Neue" w:cs="Helvetica Neue"/>
          <w:color w:val="000000"/>
          <w:sz w:val="20"/>
          <w:szCs w:val="20"/>
          <w:lang w:val="fr-FR"/>
        </w:rPr>
        <w:t xml:space="preserve">À cette fin, un superviseur </w:t>
      </w:r>
      <w:r w:rsidR="00ED6285">
        <w:rPr>
          <w:rFonts w:ascii="Helvetica Neue" w:hAnsi="Helvetica Neue" w:cs="Helvetica Neue"/>
          <w:color w:val="000000"/>
          <w:sz w:val="20"/>
          <w:szCs w:val="20"/>
          <w:lang w:val="fr-FR"/>
        </w:rPr>
        <w:t>d’entrepôt</w:t>
      </w:r>
      <w:r w:rsidR="00ED6285" w:rsidRPr="00ED6285">
        <w:rPr>
          <w:rFonts w:ascii="Helvetica Neue" w:hAnsi="Helvetica Neue" w:cs="Helvetica Neue"/>
          <w:color w:val="000000"/>
          <w:sz w:val="20"/>
          <w:szCs w:val="20"/>
          <w:lang w:val="fr-FR"/>
        </w:rPr>
        <w:t xml:space="preserve"> peut également être considéré comme un </w:t>
      </w:r>
      <w:r w:rsidR="00ED6285">
        <w:rPr>
          <w:rFonts w:ascii="Helvetica Neue" w:hAnsi="Helvetica Neue" w:cs="Helvetica Neue"/>
          <w:color w:val="000000"/>
          <w:sz w:val="20"/>
          <w:szCs w:val="20"/>
          <w:lang w:val="fr-FR"/>
        </w:rPr>
        <w:t>responsable</w:t>
      </w:r>
      <w:r w:rsidR="00ED6285" w:rsidRPr="00ED6285">
        <w:rPr>
          <w:rFonts w:ascii="Helvetica Neue" w:hAnsi="Helvetica Neue" w:cs="Helvetica Neue"/>
          <w:color w:val="000000"/>
          <w:sz w:val="20"/>
          <w:szCs w:val="20"/>
          <w:lang w:val="fr-FR"/>
        </w:rPr>
        <w:t xml:space="preserve"> </w:t>
      </w:r>
      <w:r w:rsidR="00ED6285">
        <w:rPr>
          <w:rFonts w:ascii="Helvetica Neue" w:hAnsi="Helvetica Neue" w:cs="Helvetica Neue"/>
          <w:color w:val="000000"/>
          <w:sz w:val="20"/>
          <w:szCs w:val="20"/>
          <w:lang w:val="fr-FR"/>
        </w:rPr>
        <w:t>d’entrepôt</w:t>
      </w:r>
      <w:r w:rsidR="00ED6285" w:rsidRPr="00ED6285">
        <w:rPr>
          <w:rFonts w:ascii="Helvetica Neue" w:hAnsi="Helvetica Neue" w:cs="Helvetica Neue"/>
          <w:color w:val="000000"/>
          <w:sz w:val="20"/>
          <w:szCs w:val="20"/>
          <w:lang w:val="fr-FR"/>
        </w:rPr>
        <w:t>.</w:t>
      </w:r>
    </w:p>
    <w:p w14:paraId="294ABFF8" w14:textId="0A9D8F1A" w:rsidR="00823A13" w:rsidRPr="00823A13" w:rsidRDefault="00916649"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r w:rsidRPr="00916649">
        <w:rPr>
          <w:rFonts w:ascii="Helvetica Neue" w:hAnsi="Helvetica Neue" w:cs="Helvetica Neue"/>
          <w:color w:val="000000"/>
          <w:sz w:val="20"/>
          <w:szCs w:val="20"/>
          <w:lang w:val="fr-FR"/>
        </w:rPr>
        <w:t>Dans l</w:t>
      </w:r>
      <w:r>
        <w:rPr>
          <w:rFonts w:ascii="Helvetica Neue" w:hAnsi="Helvetica Neue" w:cs="Helvetica Neue"/>
          <w:color w:val="000000"/>
          <w:sz w:val="20"/>
          <w:szCs w:val="20"/>
          <w:lang w:val="fr-FR"/>
        </w:rPr>
        <w:t>’</w:t>
      </w:r>
      <w:r w:rsidRPr="00916649">
        <w:rPr>
          <w:rFonts w:ascii="Helvetica Neue" w:hAnsi="Helvetica Neue" w:cs="Helvetica Neue"/>
          <w:color w:val="000000"/>
          <w:sz w:val="20"/>
          <w:szCs w:val="20"/>
          <w:lang w:val="fr-FR"/>
        </w:rPr>
        <w:t xml:space="preserve">exercice de ses fonctions, le </w:t>
      </w:r>
      <w:r>
        <w:rPr>
          <w:rFonts w:ascii="Helvetica Neue" w:hAnsi="Helvetica Neue" w:cs="Helvetica Neue"/>
          <w:color w:val="000000"/>
          <w:sz w:val="20"/>
          <w:szCs w:val="20"/>
          <w:lang w:val="fr-FR"/>
        </w:rPr>
        <w:t>responsable d’entrepôt devra </w:t>
      </w:r>
      <w:r w:rsidRPr="00916649">
        <w:rPr>
          <w:rFonts w:ascii="Helvetica Neue" w:hAnsi="Helvetica Neue" w:cs="Helvetica Neue"/>
          <w:color w:val="000000"/>
          <w:sz w:val="20"/>
          <w:szCs w:val="20"/>
          <w:lang w:val="fr-FR"/>
        </w:rPr>
        <w:t>:</w:t>
      </w:r>
    </w:p>
    <w:p w14:paraId="0158F4D7" w14:textId="2924E0D2" w:rsidR="00823A13" w:rsidRDefault="00916649"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916649">
        <w:rPr>
          <w:rFonts w:cs="Helvetica Neue"/>
          <w:lang w:val="fr-FR"/>
        </w:rPr>
        <w:t xml:space="preserve"> que les </w:t>
      </w:r>
      <w:r>
        <w:rPr>
          <w:rFonts w:cs="Helvetica Neue"/>
          <w:lang w:val="fr-FR"/>
        </w:rPr>
        <w:t>entrepôts</w:t>
      </w:r>
      <w:r w:rsidRPr="00916649">
        <w:rPr>
          <w:rFonts w:cs="Helvetica Neue"/>
          <w:lang w:val="fr-FR"/>
        </w:rPr>
        <w:t xml:space="preserve"> sont </w:t>
      </w:r>
      <w:r>
        <w:rPr>
          <w:rFonts w:cs="Helvetica Neue"/>
          <w:lang w:val="fr-FR"/>
        </w:rPr>
        <w:t xml:space="preserve">maintenus fermés et </w:t>
      </w:r>
      <w:r w:rsidRPr="00916649">
        <w:rPr>
          <w:rFonts w:cs="Helvetica Neue"/>
          <w:lang w:val="fr-FR"/>
        </w:rPr>
        <w:t xml:space="preserve">sécurisés </w:t>
      </w:r>
      <w:r>
        <w:rPr>
          <w:rFonts w:cs="Helvetica Neue"/>
          <w:lang w:val="fr-FR"/>
        </w:rPr>
        <w:t>à tout moment</w:t>
      </w:r>
      <w:r w:rsidRPr="00916649">
        <w:rPr>
          <w:rFonts w:cs="Helvetica Neue"/>
          <w:lang w:val="fr-FR"/>
        </w:rPr>
        <w:t>, sauf en présence d</w:t>
      </w:r>
      <w:r>
        <w:rPr>
          <w:rFonts w:cs="Helvetica Neue"/>
          <w:lang w:val="fr-FR"/>
        </w:rPr>
        <w:t>’</w:t>
      </w:r>
      <w:r w:rsidRPr="00916649">
        <w:rPr>
          <w:rFonts w:cs="Helvetica Neue"/>
          <w:lang w:val="fr-FR"/>
        </w:rPr>
        <w:t>une personne autorisée.</w:t>
      </w:r>
    </w:p>
    <w:p w14:paraId="2DB63B42" w14:textId="70A624CA" w:rsidR="00916649" w:rsidRDefault="00916649"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Détenir</w:t>
      </w:r>
      <w:r w:rsidRPr="00916649">
        <w:rPr>
          <w:rFonts w:cs="Helvetica Neue"/>
          <w:lang w:val="fr-FR"/>
        </w:rPr>
        <w:t xml:space="preserve"> la liste principale des clés et des </w:t>
      </w:r>
      <w:r>
        <w:rPr>
          <w:rFonts w:cs="Helvetica Neue"/>
          <w:lang w:val="fr-FR"/>
        </w:rPr>
        <w:t xml:space="preserve">détenteurs de </w:t>
      </w:r>
      <w:r w:rsidRPr="00916649">
        <w:rPr>
          <w:rFonts w:cs="Helvetica Neue"/>
          <w:lang w:val="fr-FR"/>
        </w:rPr>
        <w:t xml:space="preserve">clés et </w:t>
      </w:r>
      <w:r>
        <w:rPr>
          <w:rFonts w:cs="Helvetica Neue"/>
          <w:lang w:val="fr-FR"/>
        </w:rPr>
        <w:t>s’assurer</w:t>
      </w:r>
      <w:r w:rsidRPr="00916649">
        <w:rPr>
          <w:rFonts w:cs="Helvetica Neue"/>
          <w:lang w:val="fr-FR"/>
        </w:rPr>
        <w:t xml:space="preserve"> que seuls </w:t>
      </w:r>
      <w:r>
        <w:rPr>
          <w:rFonts w:cs="Helvetica Neue"/>
          <w:lang w:val="fr-FR"/>
        </w:rPr>
        <w:t xml:space="preserve">les personnes </w:t>
      </w:r>
      <w:r w:rsidR="004870E4" w:rsidRPr="004870E4">
        <w:rPr>
          <w:rFonts w:cs="Helvetica Neue"/>
          <w:lang w:val="fr-FR"/>
        </w:rPr>
        <w:t>figurant sur</w:t>
      </w:r>
      <w:r>
        <w:rPr>
          <w:rFonts w:cs="Helvetica Neue"/>
          <w:lang w:val="fr-FR"/>
        </w:rPr>
        <w:t xml:space="preserve"> </w:t>
      </w:r>
      <w:r w:rsidRPr="00916649">
        <w:rPr>
          <w:rFonts w:cs="Helvetica Neue"/>
          <w:lang w:val="fr-FR"/>
        </w:rPr>
        <w:t xml:space="preserve">la liste </w:t>
      </w:r>
      <w:r w:rsidR="004870E4">
        <w:rPr>
          <w:rFonts w:cs="Helvetica Neue"/>
          <w:lang w:val="fr-FR"/>
        </w:rPr>
        <w:t>détiennent</w:t>
      </w:r>
      <w:r w:rsidRPr="00916649">
        <w:rPr>
          <w:rFonts w:cs="Helvetica Neue"/>
          <w:lang w:val="fr-FR"/>
        </w:rPr>
        <w:t xml:space="preserve"> des clés.</w:t>
      </w:r>
    </w:p>
    <w:p w14:paraId="54FF78A4" w14:textId="061C3EFB" w:rsidR="00916649" w:rsidRDefault="00916649"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Dét</w:t>
      </w:r>
      <w:r w:rsidRPr="00916649">
        <w:rPr>
          <w:rFonts w:cs="Helvetica Neue"/>
          <w:lang w:val="fr-FR"/>
        </w:rPr>
        <w:t xml:space="preserve">enir la liste des personnes autorisées à entrer dans </w:t>
      </w:r>
      <w:r w:rsidR="004870E4">
        <w:rPr>
          <w:rFonts w:cs="Helvetica Neue"/>
          <w:lang w:val="fr-FR"/>
        </w:rPr>
        <w:t>l’entrepôt</w:t>
      </w:r>
      <w:r w:rsidRPr="00916649">
        <w:rPr>
          <w:rFonts w:cs="Helvetica Neue"/>
          <w:lang w:val="fr-FR"/>
        </w:rPr>
        <w:t xml:space="preserve"> et </w:t>
      </w:r>
      <w:r w:rsidR="004870E4">
        <w:rPr>
          <w:rFonts w:cs="Helvetica Neue"/>
          <w:lang w:val="fr-FR"/>
        </w:rPr>
        <w:t>s’assurer</w:t>
      </w:r>
      <w:r w:rsidRPr="00916649">
        <w:rPr>
          <w:rFonts w:cs="Helvetica Neue"/>
          <w:lang w:val="fr-FR"/>
        </w:rPr>
        <w:t xml:space="preserve"> que toute personne entrant dans </w:t>
      </w:r>
      <w:r w:rsidR="004870E4">
        <w:rPr>
          <w:rFonts w:cs="Helvetica Neue"/>
          <w:lang w:val="fr-FR"/>
        </w:rPr>
        <w:t>l’entrepôt</w:t>
      </w:r>
      <w:r w:rsidRPr="00916649">
        <w:rPr>
          <w:rFonts w:cs="Helvetica Neue"/>
          <w:lang w:val="fr-FR"/>
        </w:rPr>
        <w:t xml:space="preserve"> </w:t>
      </w:r>
      <w:proofErr w:type="gramStart"/>
      <w:r w:rsidR="004870E4">
        <w:rPr>
          <w:rFonts w:cs="Helvetica Neue"/>
          <w:lang w:val="fr-FR"/>
        </w:rPr>
        <w:t>figurent</w:t>
      </w:r>
      <w:proofErr w:type="gramEnd"/>
      <w:r w:rsidR="004870E4" w:rsidRPr="004870E4">
        <w:rPr>
          <w:rFonts w:cs="Helvetica Neue"/>
          <w:lang w:val="fr-FR"/>
        </w:rPr>
        <w:t xml:space="preserve"> sur </w:t>
      </w:r>
      <w:r w:rsidRPr="00916649">
        <w:rPr>
          <w:rFonts w:cs="Helvetica Neue"/>
          <w:lang w:val="fr-FR"/>
        </w:rPr>
        <w:t>cette liste ou un visiteur approuvé.</w:t>
      </w:r>
    </w:p>
    <w:p w14:paraId="2B3BE74F" w14:textId="394F7E65" w:rsidR="004870E4" w:rsidRDefault="004870E4"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Maintenir</w:t>
      </w:r>
      <w:r w:rsidRPr="004870E4">
        <w:rPr>
          <w:rFonts w:cs="Helvetica Neue"/>
          <w:lang w:val="fr-FR"/>
        </w:rPr>
        <w:t xml:space="preserve"> un </w:t>
      </w:r>
      <w:r>
        <w:rPr>
          <w:rFonts w:cs="Helvetica Neue"/>
          <w:lang w:val="fr-FR"/>
        </w:rPr>
        <w:t>registre</w:t>
      </w:r>
      <w:r w:rsidRPr="004870E4">
        <w:rPr>
          <w:rFonts w:cs="Helvetica Neue"/>
          <w:lang w:val="fr-FR"/>
        </w:rPr>
        <w:t xml:space="preserve"> quotidien enregistrant </w:t>
      </w:r>
      <w:r>
        <w:rPr>
          <w:rFonts w:cs="Helvetica Neue"/>
          <w:lang w:val="fr-FR"/>
        </w:rPr>
        <w:t>toutes les personnes</w:t>
      </w:r>
      <w:r w:rsidRPr="004870E4">
        <w:rPr>
          <w:rFonts w:cs="Helvetica Neue"/>
          <w:lang w:val="fr-FR"/>
        </w:rPr>
        <w:t xml:space="preserve"> qui entrent dans l</w:t>
      </w:r>
      <w:r>
        <w:rPr>
          <w:rFonts w:cs="Helvetica Neue"/>
          <w:lang w:val="fr-FR"/>
        </w:rPr>
        <w:t>’entrepôt</w:t>
      </w:r>
      <w:r w:rsidRPr="004870E4">
        <w:rPr>
          <w:rFonts w:cs="Helvetica Neue"/>
          <w:lang w:val="fr-FR"/>
        </w:rPr>
        <w:t>.</w:t>
      </w:r>
    </w:p>
    <w:p w14:paraId="39B0C108" w14:textId="70223309" w:rsidR="004870E4" w:rsidRDefault="004870E4"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4870E4">
        <w:rPr>
          <w:rFonts w:cs="Helvetica Neue"/>
          <w:lang w:val="fr-FR"/>
        </w:rPr>
        <w:t xml:space="preserve"> que les registres de stock (papier et électronique) sont exacts, à jour et disponibles pour </w:t>
      </w:r>
      <w:r>
        <w:rPr>
          <w:rFonts w:cs="Helvetica Neue"/>
          <w:lang w:val="fr-FR"/>
        </w:rPr>
        <w:t xml:space="preserve">que </w:t>
      </w:r>
      <w:r w:rsidRPr="004870E4">
        <w:rPr>
          <w:rFonts w:cs="Helvetica Neue"/>
          <w:lang w:val="fr-FR"/>
        </w:rPr>
        <w:t xml:space="preserve">le superviseur </w:t>
      </w:r>
      <w:r>
        <w:rPr>
          <w:rFonts w:cs="Helvetica Neue"/>
          <w:lang w:val="fr-FR"/>
        </w:rPr>
        <w:t>de l’entrepôt</w:t>
      </w:r>
      <w:r w:rsidRPr="004870E4">
        <w:rPr>
          <w:rFonts w:cs="Helvetica Neue"/>
          <w:lang w:val="fr-FR"/>
        </w:rPr>
        <w:t xml:space="preserve">, ou </w:t>
      </w:r>
      <w:r>
        <w:rPr>
          <w:rFonts w:cs="Helvetica Neue"/>
          <w:lang w:val="fr-FR"/>
        </w:rPr>
        <w:t>d’</w:t>
      </w:r>
      <w:r w:rsidRPr="004870E4">
        <w:rPr>
          <w:rFonts w:cs="Helvetica Neue"/>
          <w:lang w:val="fr-FR"/>
        </w:rPr>
        <w:t xml:space="preserve">autres personnes appropriées, </w:t>
      </w:r>
      <w:r>
        <w:rPr>
          <w:rFonts w:cs="Helvetica Neue"/>
          <w:lang w:val="fr-FR"/>
        </w:rPr>
        <w:t>puisse les</w:t>
      </w:r>
      <w:r w:rsidRPr="004870E4">
        <w:rPr>
          <w:rFonts w:cs="Helvetica Neue"/>
          <w:lang w:val="fr-FR"/>
        </w:rPr>
        <w:t xml:space="preserve"> examiner à tout moment.</w:t>
      </w:r>
    </w:p>
    <w:p w14:paraId="6238D4FB" w14:textId="45D98880" w:rsidR="004870E4" w:rsidRDefault="004870E4"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4870E4">
        <w:rPr>
          <w:rFonts w:cs="Helvetica Neue"/>
          <w:lang w:val="fr-FR"/>
        </w:rPr>
        <w:t xml:space="preserve"> que seules les personnes figurant sur la liste des personnes autorisées </w:t>
      </w:r>
      <w:r>
        <w:rPr>
          <w:rFonts w:cs="Helvetica Neue"/>
          <w:lang w:val="fr-FR"/>
        </w:rPr>
        <w:t xml:space="preserve">disposent d’un accès </w:t>
      </w:r>
      <w:r w:rsidRPr="004870E4">
        <w:rPr>
          <w:rFonts w:cs="Helvetica Neue"/>
          <w:lang w:val="fr-FR"/>
        </w:rPr>
        <w:t xml:space="preserve">aux enregistrements </w:t>
      </w:r>
      <w:r>
        <w:rPr>
          <w:rFonts w:cs="Helvetica Neue"/>
          <w:lang w:val="fr-FR"/>
        </w:rPr>
        <w:t xml:space="preserve">et registres </w:t>
      </w:r>
      <w:r w:rsidRPr="004870E4">
        <w:rPr>
          <w:rFonts w:cs="Helvetica Neue"/>
          <w:lang w:val="fr-FR"/>
        </w:rPr>
        <w:t xml:space="preserve">de </w:t>
      </w:r>
      <w:r>
        <w:rPr>
          <w:rFonts w:cs="Helvetica Neue"/>
          <w:lang w:val="fr-FR"/>
        </w:rPr>
        <w:t>l’entrepôt</w:t>
      </w:r>
      <w:r w:rsidRPr="004870E4">
        <w:rPr>
          <w:rFonts w:cs="Helvetica Neue"/>
          <w:lang w:val="fr-FR"/>
        </w:rPr>
        <w:t>.</w:t>
      </w:r>
    </w:p>
    <w:p w14:paraId="5096F1CA" w14:textId="63406383" w:rsidR="004870E4" w:rsidRDefault="003D3045"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3D3045">
        <w:rPr>
          <w:rFonts w:cs="Helvetica Neue"/>
          <w:lang w:val="fr-FR"/>
        </w:rPr>
        <w:t xml:space="preserve"> que </w:t>
      </w:r>
      <w:r>
        <w:rPr>
          <w:rFonts w:cs="Helvetica Neue"/>
          <w:lang w:val="fr-FR"/>
        </w:rPr>
        <w:t>l’entrepôt</w:t>
      </w:r>
      <w:r w:rsidRPr="003D3045">
        <w:rPr>
          <w:rFonts w:cs="Helvetica Neue"/>
          <w:lang w:val="fr-FR"/>
        </w:rPr>
        <w:t xml:space="preserve"> est propre et bien organisé à tout moment, dans des conditions environnementales garantissant la conservation en toute sécurité du contenu.</w:t>
      </w:r>
    </w:p>
    <w:p w14:paraId="383681DD" w14:textId="31FB5669" w:rsidR="003D3045" w:rsidRDefault="003D3045"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3D3045">
        <w:rPr>
          <w:rFonts w:cs="Helvetica Neue"/>
          <w:lang w:val="fr-FR"/>
        </w:rPr>
        <w:t xml:space="preserve"> que les racks, étagères ou conteneurs de stockage sont correctement utilisés et que </w:t>
      </w:r>
      <w:r>
        <w:rPr>
          <w:rFonts w:cs="Helvetica Neue"/>
          <w:lang w:val="fr-FR"/>
        </w:rPr>
        <w:t xml:space="preserve">les </w:t>
      </w:r>
      <w:r w:rsidRPr="003D3045">
        <w:rPr>
          <w:rFonts w:cs="Helvetica Neue"/>
          <w:lang w:val="fr-FR"/>
        </w:rPr>
        <w:t>différents types d</w:t>
      </w:r>
      <w:r>
        <w:rPr>
          <w:rFonts w:cs="Helvetica Neue"/>
          <w:lang w:val="fr-FR"/>
        </w:rPr>
        <w:t>’</w:t>
      </w:r>
      <w:r w:rsidRPr="003D3045">
        <w:rPr>
          <w:rFonts w:cs="Helvetica Neue"/>
          <w:lang w:val="fr-FR"/>
        </w:rPr>
        <w:t xml:space="preserve">ivoire sont </w:t>
      </w:r>
      <w:r>
        <w:rPr>
          <w:rFonts w:cs="Helvetica Neue"/>
          <w:lang w:val="fr-FR"/>
        </w:rPr>
        <w:t>entreposés</w:t>
      </w:r>
      <w:r w:rsidRPr="003D3045">
        <w:rPr>
          <w:rFonts w:cs="Helvetica Neue"/>
          <w:lang w:val="fr-FR"/>
        </w:rPr>
        <w:t xml:space="preserve"> séparément, comme décrit dans les </w:t>
      </w:r>
      <w:r>
        <w:rPr>
          <w:rFonts w:cs="Helvetica Neue"/>
          <w:lang w:val="fr-FR"/>
        </w:rPr>
        <w:t>procédures opératoires normalisées</w:t>
      </w:r>
      <w:r w:rsidRPr="003D3045">
        <w:rPr>
          <w:rFonts w:cs="Helvetica Neue"/>
          <w:lang w:val="fr-FR"/>
        </w:rPr>
        <w:t>.</w:t>
      </w:r>
    </w:p>
    <w:p w14:paraId="20F3E91C" w14:textId="1CFCBEF4" w:rsidR="003D3045" w:rsidRDefault="003D3045"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3D3045">
        <w:rPr>
          <w:rFonts w:cs="Helvetica Neue"/>
          <w:lang w:val="fr-FR"/>
        </w:rPr>
        <w:t xml:space="preserve"> que l</w:t>
      </w:r>
      <w:r>
        <w:rPr>
          <w:rFonts w:cs="Helvetica Neue"/>
          <w:lang w:val="fr-FR"/>
        </w:rPr>
        <w:t>’</w:t>
      </w:r>
      <w:r w:rsidRPr="003D3045">
        <w:rPr>
          <w:rFonts w:cs="Helvetica Neue"/>
          <w:lang w:val="fr-FR"/>
        </w:rPr>
        <w:t xml:space="preserve">ivoire entrant est correctement </w:t>
      </w:r>
      <w:r>
        <w:rPr>
          <w:rFonts w:cs="Helvetica Neue"/>
          <w:lang w:val="fr-FR"/>
        </w:rPr>
        <w:t>« </w:t>
      </w:r>
      <w:r w:rsidRPr="003D3045">
        <w:rPr>
          <w:rFonts w:cs="Helvetica Neue"/>
          <w:lang w:val="fr-FR"/>
        </w:rPr>
        <w:t>enregistré</w:t>
      </w:r>
      <w:r>
        <w:rPr>
          <w:rFonts w:cs="Helvetica Neue"/>
          <w:lang w:val="fr-FR"/>
        </w:rPr>
        <w:t> »</w:t>
      </w:r>
      <w:r w:rsidRPr="003D3045">
        <w:rPr>
          <w:rFonts w:cs="Helvetica Neue"/>
          <w:lang w:val="fr-FR"/>
        </w:rPr>
        <w:t xml:space="preserve"> et comptabilisé, notamment en étant marqué, enregistré dans la base de données et </w:t>
      </w:r>
      <w:r>
        <w:rPr>
          <w:rFonts w:cs="Helvetica Neue"/>
          <w:lang w:val="fr-FR"/>
        </w:rPr>
        <w:t>entreposé</w:t>
      </w:r>
      <w:r w:rsidRPr="003D3045">
        <w:rPr>
          <w:rFonts w:cs="Helvetica Neue"/>
          <w:lang w:val="fr-FR"/>
        </w:rPr>
        <w:t xml:space="preserve"> de manière correcte.</w:t>
      </w:r>
    </w:p>
    <w:p w14:paraId="273666AA" w14:textId="569D0C6B" w:rsidR="003D3045" w:rsidRDefault="003D3045"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3D3045">
        <w:rPr>
          <w:rFonts w:cs="Helvetica Neue"/>
          <w:lang w:val="fr-FR"/>
        </w:rPr>
        <w:t xml:space="preserve"> que tout ivoire sortant est correctement comptabilisé et que les formulaires de </w:t>
      </w:r>
      <w:r>
        <w:rPr>
          <w:rFonts w:cs="Helvetica Neue"/>
          <w:lang w:val="fr-FR"/>
        </w:rPr>
        <w:t>déplacement</w:t>
      </w:r>
      <w:r w:rsidRPr="003D3045">
        <w:rPr>
          <w:rFonts w:cs="Helvetica Neue"/>
          <w:lang w:val="fr-FR"/>
        </w:rPr>
        <w:t xml:space="preserve"> d</w:t>
      </w:r>
      <w:r>
        <w:rPr>
          <w:rFonts w:cs="Helvetica Neue"/>
          <w:lang w:val="fr-FR"/>
        </w:rPr>
        <w:t>’</w:t>
      </w:r>
      <w:r w:rsidRPr="003D3045">
        <w:rPr>
          <w:rFonts w:cs="Helvetica Neue"/>
          <w:lang w:val="fr-FR"/>
        </w:rPr>
        <w:t xml:space="preserve">ivoire ont été dûment remplis et autorisés avant la </w:t>
      </w:r>
      <w:r>
        <w:rPr>
          <w:rFonts w:cs="Helvetica Neue"/>
          <w:lang w:val="fr-FR"/>
        </w:rPr>
        <w:t>sortie</w:t>
      </w:r>
      <w:r w:rsidRPr="003D3045">
        <w:rPr>
          <w:rFonts w:cs="Helvetica Neue"/>
          <w:lang w:val="fr-FR"/>
        </w:rPr>
        <w:t xml:space="preserve"> de l</w:t>
      </w:r>
      <w:r>
        <w:rPr>
          <w:rFonts w:cs="Helvetica Neue"/>
          <w:lang w:val="fr-FR"/>
        </w:rPr>
        <w:t>’</w:t>
      </w:r>
      <w:r w:rsidRPr="003D3045">
        <w:rPr>
          <w:rFonts w:cs="Helvetica Neue"/>
          <w:lang w:val="fr-FR"/>
        </w:rPr>
        <w:t>ivoire.</w:t>
      </w:r>
    </w:p>
    <w:p w14:paraId="61F238F0" w14:textId="0ED13E9A" w:rsidR="003D3045" w:rsidRDefault="003D3045"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3D3045">
        <w:rPr>
          <w:rFonts w:cs="Helvetica Neue"/>
          <w:lang w:val="fr-FR"/>
        </w:rPr>
        <w:t>Veiller à ce que le matériel nécessaire pour la pesée, le marquage et l</w:t>
      </w:r>
      <w:r>
        <w:rPr>
          <w:rFonts w:cs="Helvetica Neue"/>
          <w:lang w:val="fr-FR"/>
        </w:rPr>
        <w:t>’</w:t>
      </w:r>
      <w:r w:rsidRPr="003D3045">
        <w:rPr>
          <w:rFonts w:cs="Helvetica Neue"/>
          <w:lang w:val="fr-FR"/>
        </w:rPr>
        <w:t>enregistrement de l</w:t>
      </w:r>
      <w:r>
        <w:rPr>
          <w:rFonts w:cs="Helvetica Neue"/>
          <w:lang w:val="fr-FR"/>
        </w:rPr>
        <w:t>’</w:t>
      </w:r>
      <w:r w:rsidRPr="003D3045">
        <w:rPr>
          <w:rFonts w:cs="Helvetica Neue"/>
          <w:lang w:val="fr-FR"/>
        </w:rPr>
        <w:t>ivoire soit conservé sur des étagères à l</w:t>
      </w:r>
      <w:r>
        <w:rPr>
          <w:rFonts w:cs="Helvetica Neue"/>
          <w:lang w:val="fr-FR"/>
        </w:rPr>
        <w:t>’</w:t>
      </w:r>
      <w:r w:rsidRPr="003D3045">
        <w:rPr>
          <w:rFonts w:cs="Helvetica Neue"/>
          <w:lang w:val="fr-FR"/>
        </w:rPr>
        <w:t xml:space="preserve">intérieur </w:t>
      </w:r>
      <w:r>
        <w:rPr>
          <w:rFonts w:cs="Helvetica Neue"/>
          <w:lang w:val="fr-FR"/>
        </w:rPr>
        <w:t>de l’entrepôt</w:t>
      </w:r>
      <w:r w:rsidRPr="003D3045">
        <w:rPr>
          <w:rFonts w:cs="Helvetica Neue"/>
          <w:lang w:val="fr-FR"/>
        </w:rPr>
        <w:t xml:space="preserve"> ou dans une pièce sécurisée à proximité.</w:t>
      </w:r>
    </w:p>
    <w:p w14:paraId="0C5B58BD" w14:textId="21F77BDB" w:rsidR="003D3045" w:rsidRDefault="003D3045"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3D3045">
        <w:rPr>
          <w:rFonts w:cs="Helvetica Neue"/>
          <w:lang w:val="fr-FR"/>
        </w:rPr>
        <w:t xml:space="preserve"> que tous les équipements sont correctement étalonnés et en bon état de fonctionnement et signale</w:t>
      </w:r>
      <w:r>
        <w:rPr>
          <w:rFonts w:cs="Helvetica Neue"/>
          <w:lang w:val="fr-FR"/>
        </w:rPr>
        <w:t>r</w:t>
      </w:r>
      <w:r w:rsidRPr="003D3045">
        <w:rPr>
          <w:rFonts w:cs="Helvetica Neue"/>
          <w:lang w:val="fr-FR"/>
        </w:rPr>
        <w:t xml:space="preserve"> immédiatement tout défaut.</w:t>
      </w:r>
    </w:p>
    <w:p w14:paraId="7CC9C2BA" w14:textId="7239E94A" w:rsidR="003D3045" w:rsidRDefault="003D3045"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Garantir</w:t>
      </w:r>
      <w:r w:rsidRPr="003D3045">
        <w:rPr>
          <w:rFonts w:cs="Helvetica Neue"/>
          <w:lang w:val="fr-FR"/>
        </w:rPr>
        <w:t xml:space="preserve"> la santé et la sécurité de toutes les personnes qui utilisent </w:t>
      </w:r>
      <w:r>
        <w:rPr>
          <w:rFonts w:cs="Helvetica Neue"/>
          <w:lang w:val="fr-FR"/>
        </w:rPr>
        <w:t>l’entrepôt</w:t>
      </w:r>
      <w:r w:rsidRPr="003D3045">
        <w:rPr>
          <w:rFonts w:cs="Helvetica Neue"/>
          <w:lang w:val="fr-FR"/>
        </w:rPr>
        <w:t xml:space="preserve"> et pren</w:t>
      </w:r>
      <w:r>
        <w:rPr>
          <w:rFonts w:cs="Helvetica Neue"/>
          <w:lang w:val="fr-FR"/>
        </w:rPr>
        <w:t>dre</w:t>
      </w:r>
      <w:r w:rsidRPr="003D3045">
        <w:rPr>
          <w:rFonts w:cs="Helvetica Neue"/>
          <w:lang w:val="fr-FR"/>
        </w:rPr>
        <w:t xml:space="preserve"> toutes les précautions nécessaires pour éviter les accidents dans </w:t>
      </w:r>
      <w:r>
        <w:rPr>
          <w:rFonts w:cs="Helvetica Neue"/>
          <w:lang w:val="fr-FR"/>
        </w:rPr>
        <w:t>l’entrepôt</w:t>
      </w:r>
      <w:r w:rsidRPr="003D3045">
        <w:rPr>
          <w:rFonts w:cs="Helvetica Neue"/>
          <w:lang w:val="fr-FR"/>
        </w:rPr>
        <w:t>.</w:t>
      </w:r>
    </w:p>
    <w:p w14:paraId="12BD8620" w14:textId="3735AD43" w:rsidR="003D3045" w:rsidRPr="00ED002B" w:rsidRDefault="00ED002B"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ED002B">
        <w:rPr>
          <w:rFonts w:cs="Helvetica Neue"/>
          <w:lang w:val="fr-FR"/>
        </w:rPr>
        <w:t xml:space="preserve"> qu</w:t>
      </w:r>
      <w:r>
        <w:rPr>
          <w:rFonts w:cs="Helvetica Neue"/>
          <w:lang w:val="fr-FR"/>
        </w:rPr>
        <w:t>’</w:t>
      </w:r>
      <w:r w:rsidRPr="00ED002B">
        <w:rPr>
          <w:rFonts w:cs="Helvetica Neue"/>
          <w:lang w:val="fr-FR"/>
        </w:rPr>
        <w:t>un extincteur approprié est en place, soit à l</w:t>
      </w:r>
      <w:r>
        <w:rPr>
          <w:rFonts w:cs="Helvetica Neue"/>
          <w:lang w:val="fr-FR"/>
        </w:rPr>
        <w:t>’</w:t>
      </w:r>
      <w:r w:rsidRPr="00ED002B">
        <w:rPr>
          <w:rFonts w:cs="Helvetica Neue"/>
          <w:lang w:val="fr-FR"/>
        </w:rPr>
        <w:t xml:space="preserve">intérieur de </w:t>
      </w:r>
      <w:r>
        <w:rPr>
          <w:rFonts w:cs="Helvetica Neue"/>
          <w:lang w:val="fr-FR"/>
        </w:rPr>
        <w:t>l’entrepôt</w:t>
      </w:r>
      <w:r w:rsidRPr="00ED002B">
        <w:rPr>
          <w:rFonts w:cs="Helvetica Neue"/>
          <w:lang w:val="fr-FR"/>
        </w:rPr>
        <w:t>, soit immédiatement à l’extérieur.</w:t>
      </w:r>
    </w:p>
    <w:p w14:paraId="127C22B4" w14:textId="23293B59" w:rsidR="003D3045" w:rsidRPr="00ED002B" w:rsidRDefault="00ED002B" w:rsidP="00117BE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002B">
        <w:rPr>
          <w:rFonts w:cs="Helvetica Neue"/>
          <w:lang w:val="fr-FR"/>
        </w:rPr>
        <w:t>Faire part des préoccupations au sujet de tout aspect concernant l’entrepôt auprès du superviseur de l’entrepôt à la première occasion disponible.</w:t>
      </w:r>
    </w:p>
    <w:p w14:paraId="32BEC3BF" w14:textId="4F05881C" w:rsidR="00A74C41" w:rsidRPr="00ED002B" w:rsidRDefault="00ED002B"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b/>
          <w:bCs/>
          <w:color w:val="000000"/>
          <w:sz w:val="20"/>
          <w:szCs w:val="20"/>
          <w:lang w:val="fr-FR"/>
        </w:rPr>
      </w:pPr>
      <w:r>
        <w:rPr>
          <w:rFonts w:ascii="Helvetica Neue" w:hAnsi="Helvetica Neue" w:cs="Helvetica Neue"/>
          <w:b/>
          <w:bCs/>
          <w:color w:val="000000"/>
          <w:sz w:val="20"/>
          <w:szCs w:val="20"/>
          <w:lang w:val="fr-FR"/>
        </w:rPr>
        <w:t>Chaque jour, le responsable d’entrepôt devra </w:t>
      </w:r>
      <w:r w:rsidR="00A74C41" w:rsidRPr="00ED002B">
        <w:rPr>
          <w:rFonts w:ascii="Helvetica Neue" w:hAnsi="Helvetica Neue" w:cs="Helvetica Neue"/>
          <w:b/>
          <w:bCs/>
          <w:color w:val="000000"/>
          <w:sz w:val="20"/>
          <w:szCs w:val="20"/>
          <w:lang w:val="fr-FR"/>
        </w:rPr>
        <w:t>:</w:t>
      </w:r>
    </w:p>
    <w:p w14:paraId="62AEA5D1" w14:textId="3794BC7B" w:rsidR="00ED002B" w:rsidRPr="00ED002B" w:rsidRDefault="00ED002B" w:rsidP="00ED002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002B">
        <w:rPr>
          <w:rFonts w:cs="Helvetica Neue"/>
          <w:lang w:val="fr-FR"/>
        </w:rPr>
        <w:t xml:space="preserve">Au début de </w:t>
      </w:r>
      <w:r>
        <w:rPr>
          <w:rFonts w:cs="Helvetica Neue"/>
          <w:lang w:val="fr-FR"/>
        </w:rPr>
        <w:t>la prise de</w:t>
      </w:r>
      <w:r w:rsidRPr="00ED002B">
        <w:rPr>
          <w:rFonts w:cs="Helvetica Neue"/>
          <w:lang w:val="fr-FR"/>
        </w:rPr>
        <w:t xml:space="preserve"> service, effectue</w:t>
      </w:r>
      <w:r>
        <w:rPr>
          <w:rFonts w:cs="Helvetica Neue"/>
          <w:lang w:val="fr-FR"/>
        </w:rPr>
        <w:t>r</w:t>
      </w:r>
      <w:r w:rsidRPr="00ED002B">
        <w:rPr>
          <w:rFonts w:cs="Helvetica Neue"/>
          <w:lang w:val="fr-FR"/>
        </w:rPr>
        <w:t xml:space="preserve"> une inspection visuelle de l’extérieur </w:t>
      </w:r>
      <w:r>
        <w:rPr>
          <w:rFonts w:cs="Helvetica Neue"/>
          <w:lang w:val="fr-FR"/>
        </w:rPr>
        <w:t>de l’entrepôt</w:t>
      </w:r>
      <w:r w:rsidRPr="00ED002B">
        <w:rPr>
          <w:rFonts w:cs="Helvetica Neue"/>
          <w:lang w:val="fr-FR"/>
        </w:rPr>
        <w:t>.</w:t>
      </w:r>
      <w:r>
        <w:rPr>
          <w:rFonts w:cs="Helvetica Neue"/>
          <w:lang w:val="fr-FR"/>
        </w:rPr>
        <w:t xml:space="preserve"> </w:t>
      </w:r>
      <w:r w:rsidRPr="00ED002B">
        <w:rPr>
          <w:rFonts w:cs="Helvetica Neue"/>
          <w:lang w:val="fr-FR"/>
        </w:rPr>
        <w:lastRenderedPageBreak/>
        <w:t xml:space="preserve">Cela </w:t>
      </w:r>
      <w:r>
        <w:rPr>
          <w:rFonts w:cs="Helvetica Neue"/>
          <w:lang w:val="fr-FR"/>
        </w:rPr>
        <w:t>doit</w:t>
      </w:r>
      <w:r w:rsidRPr="00ED002B">
        <w:rPr>
          <w:rFonts w:cs="Helvetica Neue"/>
          <w:lang w:val="fr-FR"/>
        </w:rPr>
        <w:t xml:space="preserve"> inclure une patrouille d</w:t>
      </w:r>
      <w:r>
        <w:rPr>
          <w:rFonts w:cs="Helvetica Neue"/>
          <w:lang w:val="fr-FR"/>
        </w:rPr>
        <w:t>ans</w:t>
      </w:r>
      <w:r w:rsidRPr="00ED002B">
        <w:rPr>
          <w:rFonts w:cs="Helvetica Neue"/>
          <w:lang w:val="fr-FR"/>
        </w:rPr>
        <w:t xml:space="preserve"> l’ensemble </w:t>
      </w:r>
      <w:r>
        <w:rPr>
          <w:rFonts w:cs="Helvetica Neue"/>
          <w:lang w:val="fr-FR"/>
        </w:rPr>
        <w:t>du site</w:t>
      </w:r>
      <w:r w:rsidRPr="00ED002B">
        <w:rPr>
          <w:rFonts w:cs="Helvetica Neue"/>
          <w:lang w:val="fr-FR"/>
        </w:rPr>
        <w:t xml:space="preserve">, en notant tout problème ou changement survenu la nuit précédente et en les </w:t>
      </w:r>
      <w:r>
        <w:rPr>
          <w:rFonts w:cs="Helvetica Neue"/>
          <w:lang w:val="fr-FR"/>
        </w:rPr>
        <w:t>signalant</w:t>
      </w:r>
      <w:r w:rsidRPr="00ED002B">
        <w:rPr>
          <w:rFonts w:cs="Helvetica Neue"/>
          <w:lang w:val="fr-FR"/>
        </w:rPr>
        <w:t xml:space="preserve"> le cas échéant.</w:t>
      </w:r>
      <w:r>
        <w:rPr>
          <w:rFonts w:cs="Helvetica Neue"/>
          <w:lang w:val="fr-FR"/>
        </w:rPr>
        <w:t xml:space="preserve"> </w:t>
      </w:r>
      <w:r w:rsidRPr="00ED002B">
        <w:rPr>
          <w:rFonts w:cs="Helvetica Neue"/>
          <w:lang w:val="fr-FR"/>
        </w:rPr>
        <w:t xml:space="preserve">Si un garde est présent, </w:t>
      </w:r>
      <w:r>
        <w:rPr>
          <w:rFonts w:cs="Helvetica Neue"/>
          <w:lang w:val="fr-FR"/>
        </w:rPr>
        <w:t>le responsable</w:t>
      </w:r>
      <w:r w:rsidRPr="00ED002B">
        <w:rPr>
          <w:rFonts w:cs="Helvetica Neue"/>
          <w:lang w:val="fr-FR"/>
        </w:rPr>
        <w:t xml:space="preserve"> </w:t>
      </w:r>
      <w:r>
        <w:rPr>
          <w:rFonts w:cs="Helvetica Neue"/>
          <w:lang w:val="fr-FR"/>
        </w:rPr>
        <w:t>doit</w:t>
      </w:r>
      <w:r w:rsidRPr="00ED002B">
        <w:rPr>
          <w:rFonts w:cs="Helvetica Neue"/>
          <w:lang w:val="fr-FR"/>
        </w:rPr>
        <w:t xml:space="preserve"> être accompagné par le garde lors de cette inspection.</w:t>
      </w:r>
    </w:p>
    <w:p w14:paraId="07ABB4C2" w14:textId="723301F8" w:rsidR="00ED002B" w:rsidRDefault="00ED002B" w:rsidP="00ED002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002B">
        <w:rPr>
          <w:rFonts w:cs="Helvetica Neue"/>
          <w:lang w:val="fr-FR"/>
        </w:rPr>
        <w:t>Parle</w:t>
      </w:r>
      <w:r>
        <w:rPr>
          <w:rFonts w:cs="Helvetica Neue"/>
          <w:lang w:val="fr-FR"/>
        </w:rPr>
        <w:t>r</w:t>
      </w:r>
      <w:r w:rsidRPr="00ED002B">
        <w:rPr>
          <w:rFonts w:cs="Helvetica Neue"/>
          <w:lang w:val="fr-FR"/>
        </w:rPr>
        <w:t xml:space="preserve"> aux gardes et confirme</w:t>
      </w:r>
      <w:r>
        <w:rPr>
          <w:rFonts w:cs="Helvetica Neue"/>
          <w:lang w:val="fr-FR"/>
        </w:rPr>
        <w:t>r</w:t>
      </w:r>
      <w:r w:rsidRPr="00ED002B">
        <w:rPr>
          <w:rFonts w:cs="Helvetica Neue"/>
          <w:lang w:val="fr-FR"/>
        </w:rPr>
        <w:t xml:space="preserve"> s</w:t>
      </w:r>
      <w:r>
        <w:rPr>
          <w:rFonts w:cs="Helvetica Neue"/>
          <w:lang w:val="fr-FR"/>
        </w:rPr>
        <w:t>’</w:t>
      </w:r>
      <w:r w:rsidRPr="00ED002B">
        <w:rPr>
          <w:rFonts w:cs="Helvetica Neue"/>
          <w:lang w:val="fr-FR"/>
        </w:rPr>
        <w:t xml:space="preserve">ils ont quelque chose à signaler </w:t>
      </w:r>
      <w:r>
        <w:rPr>
          <w:rFonts w:cs="Helvetica Neue"/>
          <w:lang w:val="fr-FR"/>
        </w:rPr>
        <w:t>à la suite de</w:t>
      </w:r>
      <w:r w:rsidRPr="00ED002B">
        <w:rPr>
          <w:rFonts w:cs="Helvetica Neue"/>
          <w:lang w:val="fr-FR"/>
        </w:rPr>
        <w:t xml:space="preserve"> leurs patrouilles au cours des dernières 24 heures.</w:t>
      </w:r>
    </w:p>
    <w:p w14:paraId="29DF6BCD" w14:textId="3F7AC775" w:rsidR="00ED002B" w:rsidRDefault="00ED002B" w:rsidP="00ED002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002B">
        <w:rPr>
          <w:rFonts w:cs="Helvetica Neue"/>
          <w:lang w:val="fr-FR"/>
        </w:rPr>
        <w:t>Vérifie</w:t>
      </w:r>
      <w:r>
        <w:rPr>
          <w:rFonts w:cs="Helvetica Neue"/>
          <w:lang w:val="fr-FR"/>
        </w:rPr>
        <w:t>r</w:t>
      </w:r>
      <w:r w:rsidRPr="00ED002B">
        <w:rPr>
          <w:rFonts w:cs="Helvetica Neue"/>
          <w:lang w:val="fr-FR"/>
        </w:rPr>
        <w:t xml:space="preserve"> la porte de </w:t>
      </w:r>
      <w:r>
        <w:rPr>
          <w:rFonts w:cs="Helvetica Neue"/>
          <w:lang w:val="fr-FR"/>
        </w:rPr>
        <w:t>l’entrepôt</w:t>
      </w:r>
      <w:r w:rsidRPr="00ED002B">
        <w:rPr>
          <w:rFonts w:cs="Helvetica Neue"/>
          <w:lang w:val="fr-FR"/>
        </w:rPr>
        <w:t xml:space="preserve">. </w:t>
      </w:r>
      <w:r>
        <w:rPr>
          <w:rFonts w:cs="Helvetica Neue"/>
          <w:lang w:val="fr-FR"/>
        </w:rPr>
        <w:t>S’assurer</w:t>
      </w:r>
      <w:r w:rsidRPr="00ED002B">
        <w:rPr>
          <w:rFonts w:cs="Helvetica Neue"/>
          <w:lang w:val="fr-FR"/>
        </w:rPr>
        <w:t xml:space="preserve"> qu</w:t>
      </w:r>
      <w:r>
        <w:rPr>
          <w:rFonts w:cs="Helvetica Neue"/>
          <w:lang w:val="fr-FR"/>
        </w:rPr>
        <w:t>’elle</w:t>
      </w:r>
      <w:r w:rsidRPr="00ED002B">
        <w:rPr>
          <w:rFonts w:cs="Helvetica Neue"/>
          <w:lang w:val="fr-FR"/>
        </w:rPr>
        <w:t xml:space="preserve"> est bien verrouillé</w:t>
      </w:r>
      <w:r>
        <w:rPr>
          <w:rFonts w:cs="Helvetica Neue"/>
          <w:lang w:val="fr-FR"/>
        </w:rPr>
        <w:t>e</w:t>
      </w:r>
      <w:r w:rsidRPr="00ED002B">
        <w:rPr>
          <w:rFonts w:cs="Helvetica Neue"/>
          <w:lang w:val="fr-FR"/>
        </w:rPr>
        <w:t>.</w:t>
      </w:r>
    </w:p>
    <w:p w14:paraId="64429E35" w14:textId="35F7A026" w:rsidR="00ED002B" w:rsidRDefault="00ED002B" w:rsidP="00ED002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ED002B">
        <w:rPr>
          <w:rFonts w:cs="Helvetica Neue"/>
          <w:lang w:val="fr-FR"/>
        </w:rPr>
        <w:t>Vérifie</w:t>
      </w:r>
      <w:r>
        <w:rPr>
          <w:rFonts w:cs="Helvetica Neue"/>
          <w:lang w:val="fr-FR"/>
        </w:rPr>
        <w:t>r</w:t>
      </w:r>
      <w:r w:rsidRPr="00ED002B">
        <w:rPr>
          <w:rFonts w:cs="Helvetica Neue"/>
          <w:lang w:val="fr-FR"/>
        </w:rPr>
        <w:t xml:space="preserve"> toutes les fenêtres de </w:t>
      </w:r>
      <w:r>
        <w:rPr>
          <w:rFonts w:cs="Helvetica Neue"/>
          <w:lang w:val="fr-FR"/>
        </w:rPr>
        <w:t>l’entrepôt</w:t>
      </w:r>
      <w:r w:rsidRPr="00ED002B">
        <w:rPr>
          <w:rFonts w:cs="Helvetica Neue"/>
          <w:lang w:val="fr-FR"/>
        </w:rPr>
        <w:t xml:space="preserve"> en </w:t>
      </w:r>
      <w:r>
        <w:rPr>
          <w:rFonts w:cs="Helvetica Neue"/>
          <w:lang w:val="fr-FR"/>
        </w:rPr>
        <w:t>s’</w:t>
      </w:r>
      <w:r w:rsidRPr="00ED002B">
        <w:rPr>
          <w:rFonts w:cs="Helvetica Neue"/>
          <w:lang w:val="fr-FR"/>
        </w:rPr>
        <w:t>assurant que les barres de fenêtre sont sécurisées et que l</w:t>
      </w:r>
      <w:r w:rsidR="004051C6">
        <w:rPr>
          <w:rFonts w:cs="Helvetica Neue"/>
          <w:lang w:val="fr-FR"/>
        </w:rPr>
        <w:t>’</w:t>
      </w:r>
      <w:r w:rsidRPr="00ED002B">
        <w:rPr>
          <w:rFonts w:cs="Helvetica Neue"/>
          <w:lang w:val="fr-FR"/>
        </w:rPr>
        <w:t>intérieur reste invisible de l</w:t>
      </w:r>
      <w:r w:rsidR="004051C6">
        <w:rPr>
          <w:rFonts w:cs="Helvetica Neue"/>
          <w:lang w:val="fr-FR"/>
        </w:rPr>
        <w:t>’</w:t>
      </w:r>
      <w:r w:rsidRPr="00ED002B">
        <w:rPr>
          <w:rFonts w:cs="Helvetica Neue"/>
          <w:lang w:val="fr-FR"/>
        </w:rPr>
        <w:t>extérieur.</w:t>
      </w:r>
    </w:p>
    <w:p w14:paraId="77C79E74" w14:textId="1E0800D2" w:rsidR="004051C6" w:rsidRDefault="004051C6" w:rsidP="00ED002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4051C6">
        <w:rPr>
          <w:rFonts w:cs="Helvetica Neue"/>
          <w:lang w:val="fr-FR"/>
        </w:rPr>
        <w:t xml:space="preserve"> que le </w:t>
      </w:r>
      <w:r>
        <w:rPr>
          <w:rFonts w:cs="Helvetica Neue"/>
          <w:lang w:val="fr-FR"/>
        </w:rPr>
        <w:t>registre</w:t>
      </w:r>
      <w:r w:rsidRPr="004051C6">
        <w:rPr>
          <w:rFonts w:cs="Helvetica Neue"/>
          <w:lang w:val="fr-FR"/>
        </w:rPr>
        <w:t xml:space="preserve"> quotidien des personnes qui entrent dans </w:t>
      </w:r>
      <w:r>
        <w:rPr>
          <w:rFonts w:cs="Helvetica Neue"/>
          <w:lang w:val="fr-FR"/>
        </w:rPr>
        <w:t>l’entrepôt</w:t>
      </w:r>
      <w:r w:rsidRPr="004051C6">
        <w:rPr>
          <w:rFonts w:cs="Helvetica Neue"/>
          <w:lang w:val="fr-FR"/>
        </w:rPr>
        <w:t xml:space="preserve"> est à jour et certifie</w:t>
      </w:r>
      <w:r>
        <w:rPr>
          <w:rFonts w:cs="Helvetica Neue"/>
          <w:lang w:val="fr-FR"/>
        </w:rPr>
        <w:t>r</w:t>
      </w:r>
      <w:r w:rsidRPr="004051C6">
        <w:rPr>
          <w:rFonts w:cs="Helvetica Neue"/>
          <w:lang w:val="fr-FR"/>
        </w:rPr>
        <w:t xml:space="preserve"> qu</w:t>
      </w:r>
      <w:r>
        <w:rPr>
          <w:rFonts w:cs="Helvetica Neue"/>
          <w:lang w:val="fr-FR"/>
        </w:rPr>
        <w:t>’</w:t>
      </w:r>
      <w:r w:rsidRPr="004051C6">
        <w:rPr>
          <w:rFonts w:cs="Helvetica Neue"/>
          <w:lang w:val="fr-FR"/>
        </w:rPr>
        <w:t>il est correct</w:t>
      </w:r>
      <w:r>
        <w:rPr>
          <w:rFonts w:cs="Helvetica Neue"/>
          <w:lang w:val="fr-FR"/>
        </w:rPr>
        <w:t xml:space="preserve"> en le signant</w:t>
      </w:r>
      <w:r w:rsidRPr="004051C6">
        <w:rPr>
          <w:rFonts w:cs="Helvetica Neue"/>
          <w:lang w:val="fr-FR"/>
        </w:rPr>
        <w:t>.</w:t>
      </w:r>
    </w:p>
    <w:p w14:paraId="6BCD5675" w14:textId="4ACB6CA1" w:rsidR="00ED002B" w:rsidRDefault="004051C6" w:rsidP="00ED002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4051C6">
        <w:rPr>
          <w:rFonts w:cs="Helvetica Neue"/>
          <w:lang w:val="fr-FR"/>
        </w:rPr>
        <w:t xml:space="preserve"> que tous les </w:t>
      </w:r>
      <w:r>
        <w:rPr>
          <w:rFonts w:cs="Helvetica Neue"/>
          <w:lang w:val="fr-FR"/>
        </w:rPr>
        <w:t>registres</w:t>
      </w:r>
      <w:r w:rsidRPr="004051C6">
        <w:rPr>
          <w:rFonts w:cs="Helvetica Neue"/>
          <w:lang w:val="fr-FR"/>
        </w:rPr>
        <w:t xml:space="preserve"> sont à jour avant </w:t>
      </w:r>
      <w:r>
        <w:rPr>
          <w:rFonts w:cs="Helvetica Neue"/>
          <w:lang w:val="fr-FR"/>
        </w:rPr>
        <w:t>de quitter son poste</w:t>
      </w:r>
      <w:r w:rsidRPr="004051C6">
        <w:rPr>
          <w:rFonts w:cs="Helvetica Neue"/>
          <w:lang w:val="fr-FR"/>
        </w:rPr>
        <w:t>.</w:t>
      </w:r>
    </w:p>
    <w:p w14:paraId="7913343A" w14:textId="7CC43C75" w:rsidR="004051C6" w:rsidRPr="00795A86" w:rsidRDefault="00795A86" w:rsidP="00795A8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b/>
          <w:bCs/>
          <w:color w:val="000000"/>
          <w:sz w:val="20"/>
          <w:szCs w:val="20"/>
          <w:lang w:val="fr-FR"/>
        </w:rPr>
      </w:pPr>
      <w:r w:rsidRPr="00795A86">
        <w:rPr>
          <w:rFonts w:ascii="Helvetica Neue" w:hAnsi="Helvetica Neue" w:cs="Helvetica Neue"/>
          <w:b/>
          <w:bCs/>
          <w:color w:val="000000"/>
          <w:sz w:val="20"/>
          <w:szCs w:val="20"/>
          <w:lang w:val="fr-FR"/>
        </w:rPr>
        <w:t>À chaque ouverture de l’entrepôt, le responsable d’entrepôt devra :</w:t>
      </w:r>
    </w:p>
    <w:p w14:paraId="49248F46" w14:textId="26DAFCFF" w:rsidR="00ED002B" w:rsidRDefault="00795A86" w:rsidP="00F763A6">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95A86">
        <w:rPr>
          <w:rFonts w:cs="Helvetica Neue"/>
          <w:lang w:val="fr-FR"/>
        </w:rPr>
        <w:t>Effectue</w:t>
      </w:r>
      <w:r>
        <w:rPr>
          <w:rFonts w:cs="Helvetica Neue"/>
          <w:lang w:val="fr-FR"/>
        </w:rPr>
        <w:t>r</w:t>
      </w:r>
      <w:r w:rsidRPr="00795A86">
        <w:rPr>
          <w:rFonts w:cs="Helvetica Neue"/>
          <w:lang w:val="fr-FR"/>
        </w:rPr>
        <w:t xml:space="preserve"> une inspection visuelle de l’intérieur </w:t>
      </w:r>
      <w:r>
        <w:rPr>
          <w:rFonts w:cs="Helvetica Neue"/>
          <w:lang w:val="fr-FR"/>
        </w:rPr>
        <w:t>de l’entrepôt</w:t>
      </w:r>
      <w:r w:rsidRPr="00795A86">
        <w:rPr>
          <w:rFonts w:cs="Helvetica Neue"/>
          <w:lang w:val="fr-FR"/>
        </w:rPr>
        <w:t xml:space="preserve"> en notant les problèmes éventuels depuis la dernière ouverture et en procédant </w:t>
      </w:r>
      <w:r>
        <w:rPr>
          <w:rFonts w:cs="Helvetica Neue"/>
          <w:lang w:val="fr-FR"/>
        </w:rPr>
        <w:t>à la mise en place d’une réponse</w:t>
      </w:r>
      <w:r w:rsidRPr="00795A86">
        <w:rPr>
          <w:rFonts w:cs="Helvetica Neue"/>
          <w:lang w:val="fr-FR"/>
        </w:rPr>
        <w:t xml:space="preserve"> en conséquence.</w:t>
      </w:r>
    </w:p>
    <w:p w14:paraId="1EFD25B7" w14:textId="597D73AC" w:rsidR="00795A86" w:rsidRDefault="00795A86" w:rsidP="00F763A6">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795A86">
        <w:rPr>
          <w:rFonts w:cs="Helvetica Neue"/>
          <w:lang w:val="fr-FR"/>
        </w:rPr>
        <w:t xml:space="preserve">À la fin </w:t>
      </w:r>
      <w:r>
        <w:rPr>
          <w:rFonts w:cs="Helvetica Neue"/>
          <w:lang w:val="fr-FR"/>
        </w:rPr>
        <w:t>du travail</w:t>
      </w:r>
      <w:r w:rsidRPr="00795A86">
        <w:rPr>
          <w:rFonts w:cs="Helvetica Neue"/>
          <w:lang w:val="fr-FR"/>
        </w:rPr>
        <w:t xml:space="preserve">, </w:t>
      </w:r>
      <w:r>
        <w:rPr>
          <w:rFonts w:cs="Helvetica Neue"/>
          <w:lang w:val="fr-FR"/>
        </w:rPr>
        <w:t>s’assurer</w:t>
      </w:r>
      <w:r w:rsidRPr="00795A86">
        <w:rPr>
          <w:rFonts w:cs="Helvetica Neue"/>
          <w:lang w:val="fr-FR"/>
        </w:rPr>
        <w:t xml:space="preserve"> que </w:t>
      </w:r>
      <w:r>
        <w:rPr>
          <w:rFonts w:cs="Helvetica Neue"/>
          <w:lang w:val="fr-FR"/>
        </w:rPr>
        <w:t>l’entrepôt</w:t>
      </w:r>
      <w:r w:rsidRPr="00795A86">
        <w:rPr>
          <w:rFonts w:cs="Helvetica Neue"/>
          <w:lang w:val="fr-FR"/>
        </w:rPr>
        <w:t xml:space="preserve"> est propre et rangé avec tous les objets </w:t>
      </w:r>
      <w:r>
        <w:rPr>
          <w:rFonts w:cs="Helvetica Neue"/>
          <w:lang w:val="fr-FR"/>
        </w:rPr>
        <w:t>entreposés</w:t>
      </w:r>
      <w:r w:rsidRPr="00795A86">
        <w:rPr>
          <w:rFonts w:cs="Helvetica Neue"/>
          <w:lang w:val="fr-FR"/>
        </w:rPr>
        <w:t xml:space="preserve"> correctement.</w:t>
      </w:r>
    </w:p>
    <w:p w14:paraId="49658F22" w14:textId="2366D84C" w:rsidR="00795A86" w:rsidRPr="0017671B" w:rsidRDefault="00795A86" w:rsidP="00F763A6">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7671B">
        <w:rPr>
          <w:rFonts w:cs="Helvetica Neue"/>
          <w:lang w:val="fr-FR"/>
        </w:rPr>
        <w:t>Verrouiller l’entrepôt une fois le travail à l’intérieur terminé.</w:t>
      </w:r>
    </w:p>
    <w:p w14:paraId="3CCB62AE" w14:textId="1A0CBDE5" w:rsidR="00795A86" w:rsidRPr="0017671B" w:rsidRDefault="00795A86" w:rsidP="00F763A6">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7671B">
        <w:rPr>
          <w:rFonts w:cs="Helvetica Neue"/>
          <w:lang w:val="fr-FR"/>
        </w:rPr>
        <w:t>S’assurer que toutes les alarmes sont activées à la fermeture de l’entrepôt.</w:t>
      </w:r>
    </w:p>
    <w:p w14:paraId="07A9CDD0" w14:textId="3E026341" w:rsidR="00A74C41" w:rsidRPr="0017671B" w:rsidRDefault="0017671B"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Pr>
          <w:rFonts w:ascii="Helvetica Neue" w:hAnsi="Helvetica Neue" w:cs="Helvetica Neue"/>
          <w:b/>
          <w:bCs/>
          <w:color w:val="000000"/>
          <w:sz w:val="22"/>
          <w:szCs w:val="22"/>
          <w:lang w:val="fr-FR"/>
        </w:rPr>
        <w:t>Chaque semaine, le responsable d’entrepôt devra </w:t>
      </w:r>
      <w:r w:rsidR="00A74C41" w:rsidRPr="0017671B">
        <w:rPr>
          <w:rFonts w:ascii="Helvetica Neue" w:hAnsi="Helvetica Neue" w:cs="Helvetica Neue"/>
          <w:b/>
          <w:bCs/>
          <w:color w:val="000000"/>
          <w:sz w:val="22"/>
          <w:szCs w:val="22"/>
          <w:lang w:val="fr-FR"/>
        </w:rPr>
        <w:t>:</w:t>
      </w:r>
    </w:p>
    <w:p w14:paraId="712D71FE" w14:textId="6F0B1321" w:rsidR="0017671B" w:rsidRPr="0017671B"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7671B">
        <w:rPr>
          <w:rFonts w:cs="Helvetica Neue"/>
          <w:lang w:val="fr-FR"/>
        </w:rPr>
        <w:t>Ouvr</w:t>
      </w:r>
      <w:r>
        <w:rPr>
          <w:rFonts w:cs="Helvetica Neue"/>
          <w:lang w:val="fr-FR"/>
        </w:rPr>
        <w:t>ir</w:t>
      </w:r>
      <w:r w:rsidRPr="0017671B">
        <w:rPr>
          <w:rFonts w:cs="Helvetica Neue"/>
          <w:lang w:val="fr-FR"/>
        </w:rPr>
        <w:t xml:space="preserve"> </w:t>
      </w:r>
      <w:r>
        <w:rPr>
          <w:rFonts w:cs="Helvetica Neue"/>
          <w:lang w:val="fr-FR"/>
        </w:rPr>
        <w:t>l’entrepôt</w:t>
      </w:r>
      <w:r w:rsidRPr="0017671B">
        <w:rPr>
          <w:rFonts w:cs="Helvetica Neue"/>
          <w:lang w:val="fr-FR"/>
        </w:rPr>
        <w:t xml:space="preserve"> et effectue</w:t>
      </w:r>
      <w:r>
        <w:rPr>
          <w:rFonts w:cs="Helvetica Neue"/>
          <w:lang w:val="fr-FR"/>
        </w:rPr>
        <w:t>r</w:t>
      </w:r>
      <w:r w:rsidRPr="0017671B">
        <w:rPr>
          <w:rFonts w:cs="Helvetica Neue"/>
          <w:lang w:val="fr-FR"/>
        </w:rPr>
        <w:t xml:space="preserve"> une inspection visuelle </w:t>
      </w:r>
      <w:r>
        <w:rPr>
          <w:rFonts w:cs="Helvetica Neue"/>
          <w:lang w:val="fr-FR"/>
        </w:rPr>
        <w:t>de l’entrepôt</w:t>
      </w:r>
      <w:r w:rsidRPr="0017671B">
        <w:rPr>
          <w:rFonts w:cs="Helvetica Neue"/>
          <w:lang w:val="fr-FR"/>
        </w:rPr>
        <w:t xml:space="preserve"> pour </w:t>
      </w:r>
      <w:r>
        <w:rPr>
          <w:rFonts w:cs="Helvetica Neue"/>
          <w:lang w:val="fr-FR"/>
        </w:rPr>
        <w:t>s’</w:t>
      </w:r>
      <w:r w:rsidRPr="0017671B">
        <w:rPr>
          <w:rFonts w:cs="Helvetica Neue"/>
          <w:lang w:val="fr-FR"/>
        </w:rPr>
        <w:t xml:space="preserve">assurer que les étagères sont robustes, que </w:t>
      </w:r>
      <w:r>
        <w:rPr>
          <w:rFonts w:cs="Helvetica Neue"/>
          <w:lang w:val="fr-FR"/>
        </w:rPr>
        <w:t>le contenu est</w:t>
      </w:r>
      <w:r w:rsidRPr="0017671B">
        <w:rPr>
          <w:rFonts w:cs="Helvetica Neue"/>
          <w:lang w:val="fr-FR"/>
        </w:rPr>
        <w:t xml:space="preserve"> bien rangé, que les murs, les serrures, les portes et les fenêtres (avec des barres) sont en bon état.</w:t>
      </w:r>
    </w:p>
    <w:p w14:paraId="0B8CD417" w14:textId="4DBAD1B6" w:rsidR="0017671B"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17671B">
        <w:rPr>
          <w:rFonts w:cs="Helvetica Neue"/>
          <w:lang w:val="fr-FR"/>
        </w:rPr>
        <w:t xml:space="preserve"> que toutes les lumières sont en état de marche.</w:t>
      </w:r>
    </w:p>
    <w:p w14:paraId="65C8E5A6" w14:textId="5653A9E8" w:rsidR="0017671B"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17671B">
        <w:rPr>
          <w:rFonts w:cs="Helvetica Neue"/>
          <w:lang w:val="fr-FR"/>
        </w:rPr>
        <w:t xml:space="preserve"> que tous les verrous sont en état de marche et qu</w:t>
      </w:r>
      <w:r>
        <w:rPr>
          <w:rFonts w:cs="Helvetica Neue"/>
          <w:lang w:val="fr-FR"/>
        </w:rPr>
        <w:t>’</w:t>
      </w:r>
      <w:r w:rsidRPr="0017671B">
        <w:rPr>
          <w:rFonts w:cs="Helvetica Neue"/>
          <w:lang w:val="fr-FR"/>
        </w:rPr>
        <w:t>ils ne sont ni endommagés ni bloqués.</w:t>
      </w:r>
    </w:p>
    <w:p w14:paraId="62AA018C" w14:textId="0533AF31" w:rsidR="0017671B"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7671B">
        <w:rPr>
          <w:rFonts w:cs="Helvetica Neue"/>
          <w:lang w:val="fr-FR"/>
        </w:rPr>
        <w:t>Parcour</w:t>
      </w:r>
      <w:r>
        <w:rPr>
          <w:rFonts w:cs="Helvetica Neue"/>
          <w:lang w:val="fr-FR"/>
        </w:rPr>
        <w:t>ir</w:t>
      </w:r>
      <w:r w:rsidRPr="0017671B">
        <w:rPr>
          <w:rFonts w:cs="Helvetica Neue"/>
          <w:lang w:val="fr-FR"/>
        </w:rPr>
        <w:t xml:space="preserve"> le périmètre de </w:t>
      </w:r>
      <w:r>
        <w:rPr>
          <w:rFonts w:cs="Helvetica Neue"/>
          <w:lang w:val="fr-FR"/>
        </w:rPr>
        <w:t>l’entrepôt</w:t>
      </w:r>
      <w:r w:rsidRPr="0017671B">
        <w:rPr>
          <w:rFonts w:cs="Helvetica Neue"/>
          <w:lang w:val="fr-FR"/>
        </w:rPr>
        <w:t xml:space="preserve">, </w:t>
      </w:r>
      <w:r>
        <w:rPr>
          <w:rFonts w:cs="Helvetica Neue"/>
          <w:lang w:val="fr-FR"/>
        </w:rPr>
        <w:t>signaler</w:t>
      </w:r>
      <w:r w:rsidRPr="0017671B">
        <w:rPr>
          <w:rFonts w:cs="Helvetica Neue"/>
          <w:lang w:val="fr-FR"/>
        </w:rPr>
        <w:t xml:space="preserve"> et corrige</w:t>
      </w:r>
      <w:r>
        <w:rPr>
          <w:rFonts w:cs="Helvetica Neue"/>
          <w:lang w:val="fr-FR"/>
        </w:rPr>
        <w:t>r</w:t>
      </w:r>
      <w:r w:rsidRPr="0017671B">
        <w:rPr>
          <w:rFonts w:cs="Helvetica Neue"/>
          <w:lang w:val="fr-FR"/>
        </w:rPr>
        <w:t xml:space="preserve"> les problèmes éventuels.</w:t>
      </w:r>
    </w:p>
    <w:p w14:paraId="2AD4924A" w14:textId="601D56A6" w:rsidR="0017671B"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Contrôler</w:t>
      </w:r>
      <w:r w:rsidRPr="0017671B">
        <w:rPr>
          <w:rFonts w:cs="Helvetica Neue"/>
          <w:lang w:val="fr-FR"/>
        </w:rPr>
        <w:t xml:space="preserve"> les portes </w:t>
      </w:r>
      <w:r>
        <w:rPr>
          <w:rFonts w:cs="Helvetica Neue"/>
          <w:lang w:val="fr-FR"/>
        </w:rPr>
        <w:t>de l’entrepôt</w:t>
      </w:r>
      <w:r w:rsidRPr="0017671B">
        <w:rPr>
          <w:rFonts w:cs="Helvetica Neue"/>
          <w:lang w:val="fr-FR"/>
        </w:rPr>
        <w:t xml:space="preserve">, </w:t>
      </w:r>
      <w:r>
        <w:rPr>
          <w:rFonts w:cs="Helvetica Neue"/>
          <w:lang w:val="fr-FR"/>
        </w:rPr>
        <w:t>signaler</w:t>
      </w:r>
      <w:r w:rsidRPr="0017671B">
        <w:rPr>
          <w:rFonts w:cs="Helvetica Neue"/>
          <w:lang w:val="fr-FR"/>
        </w:rPr>
        <w:t xml:space="preserve"> et corrige</w:t>
      </w:r>
      <w:r>
        <w:rPr>
          <w:rFonts w:cs="Helvetica Neue"/>
          <w:lang w:val="fr-FR"/>
        </w:rPr>
        <w:t>r</w:t>
      </w:r>
      <w:r w:rsidRPr="0017671B">
        <w:rPr>
          <w:rFonts w:cs="Helvetica Neue"/>
          <w:lang w:val="fr-FR"/>
        </w:rPr>
        <w:t xml:space="preserve"> les problèmes éventuels.</w:t>
      </w:r>
    </w:p>
    <w:p w14:paraId="7A360390" w14:textId="7A54F306" w:rsidR="0017671B" w:rsidRPr="0017671B"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17671B">
        <w:rPr>
          <w:rFonts w:cs="Helvetica Neue"/>
          <w:lang w:val="fr-FR"/>
        </w:rPr>
        <w:t>Vérifie</w:t>
      </w:r>
      <w:r>
        <w:rPr>
          <w:rFonts w:cs="Helvetica Neue"/>
          <w:lang w:val="fr-FR"/>
        </w:rPr>
        <w:t>r</w:t>
      </w:r>
      <w:r w:rsidRPr="0017671B">
        <w:rPr>
          <w:rFonts w:cs="Helvetica Neue"/>
          <w:lang w:val="fr-FR"/>
        </w:rPr>
        <w:t xml:space="preserve"> que la vidéosurveillance fonctionne correctement (toutes les caméras) et que les images sont en cours d</w:t>
      </w:r>
      <w:r>
        <w:rPr>
          <w:rFonts w:cs="Helvetica Neue"/>
          <w:lang w:val="fr-FR"/>
        </w:rPr>
        <w:t>’</w:t>
      </w:r>
      <w:r w:rsidRPr="0017671B">
        <w:rPr>
          <w:rFonts w:cs="Helvetica Neue"/>
          <w:lang w:val="fr-FR"/>
        </w:rPr>
        <w:t xml:space="preserve">enregistrement. </w:t>
      </w:r>
      <w:r>
        <w:rPr>
          <w:rFonts w:cs="Helvetica Neue"/>
          <w:lang w:val="fr-FR"/>
        </w:rPr>
        <w:t>Signaler</w:t>
      </w:r>
      <w:r w:rsidRPr="0017671B">
        <w:rPr>
          <w:rFonts w:cs="Helvetica Neue"/>
          <w:lang w:val="fr-FR"/>
        </w:rPr>
        <w:t xml:space="preserve"> et remédier à tout problème.</w:t>
      </w:r>
    </w:p>
    <w:p w14:paraId="47DB1925" w14:textId="7B011CAD" w:rsidR="00A74C41" w:rsidRPr="00795A86" w:rsidRDefault="0017671B"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Pr>
          <w:rFonts w:ascii="Helvetica Neue" w:hAnsi="Helvetica Neue" w:cs="Helvetica Neue"/>
          <w:b/>
          <w:bCs/>
          <w:color w:val="000000"/>
          <w:sz w:val="22"/>
          <w:szCs w:val="22"/>
          <w:lang w:val="fr-FR"/>
        </w:rPr>
        <w:t>Chaque mois, le responsable d’entrepôt devra </w:t>
      </w:r>
      <w:r w:rsidR="00A74C41" w:rsidRPr="00795A86">
        <w:rPr>
          <w:rFonts w:ascii="Helvetica Neue" w:hAnsi="Helvetica Neue" w:cs="Helvetica Neue"/>
          <w:b/>
          <w:bCs/>
          <w:color w:val="000000"/>
          <w:sz w:val="22"/>
          <w:szCs w:val="22"/>
          <w:lang w:val="fr-FR"/>
        </w:rPr>
        <w:t>:</w:t>
      </w:r>
    </w:p>
    <w:p w14:paraId="550E82C6" w14:textId="7AAFD7BC" w:rsidR="00795A86" w:rsidRPr="00795A86"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Pr>
          <w:rFonts w:cs="Helvetica Neue"/>
          <w:lang w:val="fr-FR"/>
        </w:rPr>
        <w:t>S’assurer</w:t>
      </w:r>
      <w:r w:rsidRPr="0017671B">
        <w:rPr>
          <w:rFonts w:cs="Helvetica Neue"/>
          <w:lang w:val="fr-FR"/>
        </w:rPr>
        <w:t xml:space="preserve"> que l</w:t>
      </w:r>
      <w:r>
        <w:rPr>
          <w:rFonts w:cs="Helvetica Neue"/>
          <w:lang w:val="fr-FR"/>
        </w:rPr>
        <w:t>’</w:t>
      </w:r>
      <w:r w:rsidRPr="0017671B">
        <w:rPr>
          <w:rFonts w:cs="Helvetica Neue"/>
          <w:lang w:val="fr-FR"/>
        </w:rPr>
        <w:t>extincteur est opérationnel et testé.</w:t>
      </w:r>
    </w:p>
    <w:p w14:paraId="14EFEC70" w14:textId="3503ACCF" w:rsidR="00795A86" w:rsidRPr="00F763A6" w:rsidRDefault="0017671B"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F763A6">
        <w:rPr>
          <w:rFonts w:cs="Helvetica Neue"/>
          <w:lang w:val="fr-FR"/>
        </w:rPr>
        <w:t>Vérifie</w:t>
      </w:r>
      <w:r w:rsidR="00F763A6" w:rsidRPr="00F763A6">
        <w:rPr>
          <w:rFonts w:cs="Helvetica Neue"/>
          <w:lang w:val="fr-FR"/>
        </w:rPr>
        <w:t>r</w:t>
      </w:r>
      <w:r w:rsidRPr="00F763A6">
        <w:rPr>
          <w:rFonts w:cs="Helvetica Neue"/>
          <w:lang w:val="fr-FR"/>
        </w:rPr>
        <w:t xml:space="preserve"> que tous les détenteurs de clés ont toujours leurs clés en les inspectant visuellement.</w:t>
      </w:r>
    </w:p>
    <w:p w14:paraId="27367A9F" w14:textId="5A9DE641" w:rsidR="0017671B" w:rsidRPr="00F763A6" w:rsidRDefault="00F763A6" w:rsidP="0017671B">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F763A6">
        <w:rPr>
          <w:rFonts w:cs="Helvetica Neue"/>
          <w:lang w:val="fr-FR"/>
        </w:rPr>
        <w:t>Effectuer un test du système d’alarme, y compris en le désactivant et en vous assurant que les capteurs fonctionnent correctement.</w:t>
      </w:r>
    </w:p>
    <w:p w14:paraId="1908BD44" w14:textId="418690DA" w:rsidR="00A74C41" w:rsidRPr="00F763A6" w:rsidRDefault="00F763A6"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22"/>
          <w:szCs w:val="22"/>
          <w:lang w:val="fr-FR"/>
        </w:rPr>
      </w:pPr>
      <w:r>
        <w:rPr>
          <w:rFonts w:ascii="Helvetica Neue" w:hAnsi="Helvetica Neue" w:cs="Helvetica Neue"/>
          <w:b/>
          <w:bCs/>
          <w:color w:val="000000"/>
          <w:sz w:val="22"/>
          <w:szCs w:val="22"/>
          <w:lang w:val="fr-FR"/>
        </w:rPr>
        <w:t>Le cas échéant, le responsable d’entrepôt devra </w:t>
      </w:r>
      <w:r w:rsidR="00A74C41" w:rsidRPr="00F763A6">
        <w:rPr>
          <w:rFonts w:ascii="Helvetica Neue" w:hAnsi="Helvetica Neue" w:cs="Helvetica Neue"/>
          <w:b/>
          <w:bCs/>
          <w:color w:val="000000"/>
          <w:sz w:val="22"/>
          <w:szCs w:val="22"/>
          <w:lang w:val="fr-FR"/>
        </w:rPr>
        <w:t>:</w:t>
      </w:r>
    </w:p>
    <w:p w14:paraId="0C999B8D" w14:textId="1A46CE3E" w:rsidR="00F763A6" w:rsidRDefault="00F763A6" w:rsidP="00F763A6">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F763A6">
        <w:rPr>
          <w:rFonts w:cs="Helvetica Neue"/>
          <w:lang w:val="fr-FR"/>
        </w:rPr>
        <w:t>Suiv</w:t>
      </w:r>
      <w:r>
        <w:rPr>
          <w:rFonts w:cs="Helvetica Neue"/>
          <w:lang w:val="fr-FR"/>
        </w:rPr>
        <w:t>re</w:t>
      </w:r>
      <w:r w:rsidRPr="00F763A6">
        <w:rPr>
          <w:rFonts w:cs="Helvetica Neue"/>
          <w:lang w:val="fr-FR"/>
        </w:rPr>
        <w:t xml:space="preserve"> toutes les instructions raisonnables du superviseur </w:t>
      </w:r>
      <w:r>
        <w:rPr>
          <w:rFonts w:cs="Helvetica Neue"/>
          <w:lang w:val="fr-FR"/>
        </w:rPr>
        <w:t>d’entrepôt</w:t>
      </w:r>
      <w:r w:rsidRPr="00F763A6">
        <w:rPr>
          <w:rFonts w:cs="Helvetica Neue"/>
          <w:lang w:val="fr-FR"/>
        </w:rPr>
        <w:t>.</w:t>
      </w:r>
    </w:p>
    <w:p w14:paraId="6D917495" w14:textId="5288E033" w:rsidR="00F763A6" w:rsidRDefault="00F763A6" w:rsidP="00F763A6">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F763A6">
        <w:rPr>
          <w:rFonts w:cs="Helvetica Neue"/>
          <w:lang w:val="fr-FR"/>
        </w:rPr>
        <w:t xml:space="preserve">Effectuer les vérifications ponctuelles demandées par le superviseur </w:t>
      </w:r>
      <w:r>
        <w:rPr>
          <w:rFonts w:cs="Helvetica Neue"/>
          <w:lang w:val="fr-FR"/>
        </w:rPr>
        <w:t>d’entrepôt.</w:t>
      </w:r>
    </w:p>
    <w:p w14:paraId="4496019C" w14:textId="3975E4F4" w:rsidR="00F763A6" w:rsidRPr="00F763A6" w:rsidRDefault="00F763A6" w:rsidP="00F763A6">
      <w:pPr>
        <w:pStyle w:val="ListParagraph"/>
        <w:widowControl w:val="0"/>
        <w:numPr>
          <w:ilvl w:val="0"/>
          <w:numId w:val="172"/>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r w:rsidRPr="00F763A6">
        <w:rPr>
          <w:rFonts w:cs="Helvetica Neue"/>
          <w:lang w:val="fr-FR"/>
        </w:rPr>
        <w:t xml:space="preserve">Réaliser l’audit annuel CITES </w:t>
      </w:r>
      <w:r>
        <w:rPr>
          <w:rFonts w:cs="Helvetica Neue"/>
          <w:lang w:val="fr-FR"/>
        </w:rPr>
        <w:t>de l’entrepôt</w:t>
      </w:r>
      <w:r w:rsidRPr="00F763A6">
        <w:rPr>
          <w:rFonts w:cs="Helvetica Neue"/>
          <w:lang w:val="fr-FR"/>
        </w:rPr>
        <w:t xml:space="preserve"> d’ivoire.</w:t>
      </w:r>
    </w:p>
    <w:p w14:paraId="065D5A66" w14:textId="77777777" w:rsidR="00F763A6" w:rsidRPr="00F763A6" w:rsidRDefault="00F763A6" w:rsidP="00F763A6">
      <w:pPr>
        <w:pStyle w:val="ListParagraph"/>
        <w:widowControl w:val="0"/>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cs="Helvetica Neue"/>
          <w:lang w:val="fr-FR"/>
        </w:rPr>
      </w:pPr>
    </w:p>
    <w:p w14:paraId="09E32CCE" w14:textId="449F1AE3" w:rsidR="00A74C41" w:rsidRPr="00F763A6" w:rsidRDefault="00A74C41" w:rsidP="00A77B2D">
      <w:pPr>
        <w:pStyle w:val="Heading2"/>
        <w:rPr>
          <w:lang w:val="fr-FR"/>
        </w:rPr>
      </w:pPr>
      <w:r w:rsidRPr="00F763A6">
        <w:rPr>
          <w:lang w:val="fr-FR"/>
        </w:rPr>
        <w:br w:type="page"/>
      </w:r>
      <w:bookmarkStart w:id="45" w:name="_Toc433361152"/>
      <w:r w:rsidR="00F763A6">
        <w:rPr>
          <w:lang w:val="fr-FR"/>
        </w:rPr>
        <w:lastRenderedPageBreak/>
        <w:t>Annexe</w:t>
      </w:r>
      <w:r w:rsidRPr="00F763A6">
        <w:rPr>
          <w:lang w:val="fr-FR"/>
        </w:rPr>
        <w:t xml:space="preserve"> 6</w:t>
      </w:r>
      <w:r w:rsidR="00F763A6">
        <w:rPr>
          <w:lang w:val="fr-FR"/>
        </w:rPr>
        <w:t> </w:t>
      </w:r>
      <w:r w:rsidRPr="00F763A6">
        <w:rPr>
          <w:lang w:val="fr-FR"/>
        </w:rPr>
        <w:t>: Plan</w:t>
      </w:r>
      <w:r w:rsidR="00F763A6">
        <w:rPr>
          <w:lang w:val="fr-FR"/>
        </w:rPr>
        <w:t xml:space="preserve"> de gestion du trajet</w:t>
      </w:r>
      <w:bookmarkEnd w:id="45"/>
    </w:p>
    <w:p w14:paraId="6B3A81F2" w14:textId="77777777" w:rsidR="00A74C41" w:rsidRPr="00F763A6"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tbl>
      <w:tblPr>
        <w:tblW w:w="0" w:type="auto"/>
        <w:tblBorders>
          <w:top w:val="nil"/>
          <w:left w:val="nil"/>
          <w:right w:val="nil"/>
        </w:tblBorders>
        <w:tblLayout w:type="fixed"/>
        <w:tblLook w:val="0000" w:firstRow="0" w:lastRow="0" w:firstColumn="0" w:lastColumn="0" w:noHBand="0" w:noVBand="0"/>
      </w:tblPr>
      <w:tblGrid>
        <w:gridCol w:w="2220"/>
        <w:gridCol w:w="2240"/>
        <w:gridCol w:w="2220"/>
        <w:gridCol w:w="2780"/>
      </w:tblGrid>
      <w:tr w:rsidR="00A74C41" w:rsidRPr="00F763A6" w14:paraId="6C2D19CD" w14:textId="77777777" w:rsidTr="00A74C41">
        <w:tc>
          <w:tcPr>
            <w:tcW w:w="9460" w:type="dxa"/>
            <w:gridSpan w:val="4"/>
            <w:tcBorders>
              <w:top w:val="single" w:sz="8" w:space="0" w:color="000000"/>
              <w:left w:val="single" w:sz="8" w:space="0" w:color="000000"/>
              <w:bottom w:val="single" w:sz="8" w:space="0" w:color="000000"/>
              <w:right w:val="single" w:sz="8" w:space="0" w:color="000000"/>
            </w:tcBorders>
            <w:shd w:val="clear" w:color="auto" w:fill="149A8A"/>
            <w:tcMar>
              <w:top w:w="80" w:type="nil"/>
              <w:left w:w="80" w:type="nil"/>
              <w:bottom w:w="80" w:type="nil"/>
              <w:right w:w="80" w:type="nil"/>
            </w:tcMar>
          </w:tcPr>
          <w:p w14:paraId="3E981A13" w14:textId="0E688F95"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lang w:val="fr-FR"/>
              </w:rPr>
              <w:t xml:space="preserve">1. </w:t>
            </w:r>
            <w:r w:rsidR="00F763A6" w:rsidRPr="00F763A6">
              <w:rPr>
                <w:rFonts w:ascii="Helvetica Neue" w:hAnsi="Helvetica Neue" w:cs="Helvetica Neue"/>
                <w:b/>
                <w:bCs/>
                <w:color w:val="000000"/>
                <w:lang w:val="fr-FR"/>
              </w:rPr>
              <w:t>Autorisations</w:t>
            </w:r>
          </w:p>
        </w:tc>
      </w:tr>
      <w:tr w:rsidR="00A74C41" w:rsidRPr="00F763A6" w14:paraId="16F45891"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43B194" w14:textId="019FF6E7"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Site d’expédition</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004804"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6D7A5B6" w14:textId="7EB88AE9"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Site de réception</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FCEBF2"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5C8EF3DE"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6F66840" w14:textId="3D321994"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color w:val="000000"/>
                <w:sz w:val="16"/>
                <w:szCs w:val="16"/>
                <w:lang w:val="fr-FR"/>
              </w:rPr>
              <w:t>Date et heure proposées pour l</w:t>
            </w:r>
            <w:r>
              <w:rPr>
                <w:rFonts w:ascii="Helvetica Neue" w:hAnsi="Helvetica Neue" w:cs="Helvetica Neue"/>
                <w:color w:val="000000"/>
                <w:sz w:val="16"/>
                <w:szCs w:val="16"/>
                <w:lang w:val="fr-FR"/>
              </w:rPr>
              <w:t>’</w:t>
            </w:r>
            <w:r w:rsidRPr="00F763A6">
              <w:rPr>
                <w:rFonts w:ascii="Helvetica Neue" w:hAnsi="Helvetica Neue" w:cs="Helvetica Neue"/>
                <w:color w:val="000000"/>
                <w:sz w:val="16"/>
                <w:szCs w:val="16"/>
                <w:lang w:val="fr-FR"/>
              </w:rPr>
              <w:t>expédition</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60A3438"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082216E" w14:textId="0DBE8BD0"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color w:val="000000"/>
                <w:sz w:val="16"/>
                <w:szCs w:val="16"/>
                <w:lang w:val="fr-FR"/>
              </w:rPr>
              <w:t xml:space="preserve">Date et heure proposées pour </w:t>
            </w:r>
            <w:r>
              <w:rPr>
                <w:rFonts w:ascii="Helvetica Neue" w:hAnsi="Helvetica Neue" w:cs="Helvetica Neue"/>
                <w:color w:val="000000"/>
                <w:sz w:val="16"/>
                <w:szCs w:val="16"/>
                <w:lang w:val="fr-FR"/>
              </w:rPr>
              <w:t>l’arrivée</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B49780A"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596AB661" w14:textId="77777777" w:rsidTr="00A74C41">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2E7C7D" w14:textId="5F61262C"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1.1. </w:t>
            </w:r>
            <w:r w:rsidR="00F763A6">
              <w:rPr>
                <w:rFonts w:ascii="Helvetica Neue" w:hAnsi="Helvetica Neue" w:cs="Helvetica Neue"/>
                <w:b/>
                <w:bCs/>
                <w:color w:val="000000"/>
                <w:sz w:val="16"/>
                <w:szCs w:val="16"/>
                <w:lang w:val="fr-FR"/>
              </w:rPr>
              <w:t>Détails de la personne qui accorde l’autorisation</w:t>
            </w:r>
          </w:p>
        </w:tc>
      </w:tr>
      <w:tr w:rsidR="00A74C41" w:rsidRPr="00F763A6" w14:paraId="1444C83E"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DE38186" w14:textId="4A3A949E"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Personne qui accorde l’autorisation</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BECED29"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B5324EB" w14:textId="4480F4CA"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téléphone</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FBC4236"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12CCFD97" w14:textId="77777777" w:rsidTr="00A74C41">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DC2B5F6" w14:textId="0134FE12"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color w:val="000000"/>
                <w:sz w:val="16"/>
                <w:szCs w:val="16"/>
                <w:lang w:val="fr-FR"/>
              </w:rPr>
              <w:t xml:space="preserve">Signature </w:t>
            </w:r>
            <w:r w:rsidR="00F763A6">
              <w:rPr>
                <w:rFonts w:ascii="Helvetica Neue" w:hAnsi="Helvetica Neue" w:cs="Helvetica Neue"/>
                <w:color w:val="000000"/>
                <w:sz w:val="16"/>
                <w:szCs w:val="16"/>
                <w:lang w:val="fr-FR"/>
              </w:rPr>
              <w:t>approuvant l’expédition</w:t>
            </w:r>
          </w:p>
        </w:tc>
        <w:tc>
          <w:tcPr>
            <w:tcW w:w="7060" w:type="dxa"/>
            <w:gridSpan w:val="3"/>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CB6421"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10DB064C" w14:textId="77777777" w:rsidTr="00A74C41">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D2934CA" w14:textId="7B493614"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1.2. </w:t>
            </w:r>
            <w:r w:rsidR="00F763A6">
              <w:rPr>
                <w:rFonts w:ascii="Helvetica Neue" w:hAnsi="Helvetica Neue" w:cs="Helvetica Neue"/>
                <w:b/>
                <w:bCs/>
                <w:color w:val="000000"/>
                <w:sz w:val="16"/>
                <w:szCs w:val="16"/>
                <w:lang w:val="fr-FR"/>
              </w:rPr>
              <w:t>Détails</w:t>
            </w:r>
            <w:r w:rsidRPr="00F763A6">
              <w:rPr>
                <w:rFonts w:ascii="Helvetica Neue" w:hAnsi="Helvetica Neue" w:cs="Helvetica Neue"/>
                <w:b/>
                <w:bCs/>
                <w:color w:val="000000"/>
                <w:sz w:val="16"/>
                <w:szCs w:val="16"/>
                <w:lang w:val="fr-FR"/>
              </w:rPr>
              <w:t xml:space="preserve"> </w:t>
            </w:r>
            <w:r w:rsidR="00F763A6">
              <w:rPr>
                <w:rFonts w:ascii="Helvetica Neue" w:hAnsi="Helvetica Neue" w:cs="Helvetica Neue"/>
                <w:b/>
                <w:bCs/>
                <w:color w:val="000000"/>
                <w:sz w:val="16"/>
                <w:szCs w:val="16"/>
                <w:lang w:val="fr-FR"/>
              </w:rPr>
              <w:t>de la personne en charge de la la réception</w:t>
            </w:r>
          </w:p>
        </w:tc>
      </w:tr>
      <w:tr w:rsidR="00A74C41" w:rsidRPr="00F763A6" w14:paraId="109D63D0"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8D4E14" w14:textId="4ED145BE"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Personne en charge de la réception</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0F91F24"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2CAC07" w14:textId="58E9BDAA" w:rsidR="00A74C41" w:rsidRPr="00F763A6" w:rsidRDefault="00F763A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téléphone</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D05D6F"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45D2885A" w14:textId="77777777" w:rsidTr="00A74C41">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10AD90A" w14:textId="38DBAADC"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color w:val="000000"/>
                <w:sz w:val="16"/>
                <w:szCs w:val="16"/>
                <w:lang w:val="fr-FR"/>
              </w:rPr>
              <w:t xml:space="preserve">Signature </w:t>
            </w:r>
            <w:r w:rsidR="00B57176">
              <w:rPr>
                <w:rFonts w:ascii="Helvetica Neue" w:hAnsi="Helvetica Neue" w:cs="Helvetica Neue"/>
                <w:color w:val="000000"/>
                <w:sz w:val="16"/>
                <w:szCs w:val="16"/>
                <w:lang w:val="fr-FR"/>
              </w:rPr>
              <w:t>approuvant le plan</w:t>
            </w:r>
          </w:p>
        </w:tc>
        <w:tc>
          <w:tcPr>
            <w:tcW w:w="7060" w:type="dxa"/>
            <w:gridSpan w:val="3"/>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8350A22"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1765F5BC" w14:textId="77777777" w:rsidTr="00A74C41">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C5CD69" w14:textId="55D73652"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1.3. </w:t>
            </w:r>
            <w:r w:rsidR="00B57176">
              <w:rPr>
                <w:rFonts w:ascii="Helvetica Neue" w:hAnsi="Helvetica Neue" w:cs="Helvetica Neue"/>
                <w:b/>
                <w:bCs/>
                <w:color w:val="000000"/>
                <w:sz w:val="16"/>
                <w:szCs w:val="16"/>
                <w:lang w:val="fr-FR"/>
              </w:rPr>
              <w:t>Référence du formulaire de déplacement d’ivoire</w:t>
            </w:r>
          </w:p>
        </w:tc>
      </w:tr>
      <w:tr w:rsidR="00A74C41" w:rsidRPr="00F763A6" w14:paraId="591ED230" w14:textId="77777777" w:rsidTr="00A74C41">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D90F6CD" w14:textId="0B901BF2"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référence du FDI</w:t>
            </w:r>
          </w:p>
        </w:tc>
        <w:tc>
          <w:tcPr>
            <w:tcW w:w="7060" w:type="dxa"/>
            <w:gridSpan w:val="3"/>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D58F794"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0"/>
                <w:szCs w:val="20"/>
                <w:lang w:val="fr-FR"/>
              </w:rPr>
            </w:pPr>
          </w:p>
        </w:tc>
      </w:tr>
    </w:tbl>
    <w:p w14:paraId="0E726B29" w14:textId="77777777" w:rsidR="00A74C41" w:rsidRPr="00F763A6"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tbl>
      <w:tblPr>
        <w:tblW w:w="0" w:type="auto"/>
        <w:tblBorders>
          <w:top w:val="nil"/>
          <w:left w:val="nil"/>
          <w:right w:val="nil"/>
        </w:tblBorders>
        <w:tblLayout w:type="fixed"/>
        <w:tblLook w:val="0000" w:firstRow="0" w:lastRow="0" w:firstColumn="0" w:lastColumn="0" w:noHBand="0" w:noVBand="0"/>
      </w:tblPr>
      <w:tblGrid>
        <w:gridCol w:w="2220"/>
        <w:gridCol w:w="2240"/>
        <w:gridCol w:w="2220"/>
        <w:gridCol w:w="2780"/>
      </w:tblGrid>
      <w:tr w:rsidR="00A74C41" w:rsidRPr="00F763A6" w14:paraId="61D8B4B1" w14:textId="77777777" w:rsidTr="00A74C41">
        <w:tc>
          <w:tcPr>
            <w:tcW w:w="9460" w:type="dxa"/>
            <w:gridSpan w:val="4"/>
            <w:tcBorders>
              <w:top w:val="single" w:sz="8" w:space="0" w:color="000000"/>
              <w:left w:val="single" w:sz="8" w:space="0" w:color="000000"/>
              <w:bottom w:val="single" w:sz="8" w:space="0" w:color="000000"/>
              <w:right w:val="single" w:sz="8" w:space="0" w:color="000000"/>
            </w:tcBorders>
            <w:shd w:val="clear" w:color="auto" w:fill="149A8A"/>
            <w:tcMar>
              <w:top w:w="80" w:type="nil"/>
              <w:left w:w="80" w:type="nil"/>
              <w:bottom w:w="80" w:type="nil"/>
              <w:right w:w="80" w:type="nil"/>
            </w:tcMar>
          </w:tcPr>
          <w:p w14:paraId="5685B0B3" w14:textId="264758B5"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lang w:val="fr-FR"/>
              </w:rPr>
              <w:t xml:space="preserve">2. </w:t>
            </w:r>
            <w:r w:rsidR="00B57176">
              <w:rPr>
                <w:rFonts w:ascii="Helvetica Neue" w:hAnsi="Helvetica Neue" w:cs="Helvetica Neue"/>
                <w:b/>
                <w:bCs/>
                <w:color w:val="000000"/>
                <w:lang w:val="fr-FR"/>
              </w:rPr>
              <w:t>Personnel et véhicule accompagnant l’expédition</w:t>
            </w:r>
          </w:p>
        </w:tc>
      </w:tr>
      <w:tr w:rsidR="00A74C41" w:rsidRPr="00F763A6" w14:paraId="6FD12668" w14:textId="77777777" w:rsidTr="00A74C41">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198D932" w14:textId="00514E2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2.1. </w:t>
            </w:r>
            <w:r w:rsidR="00B57176">
              <w:rPr>
                <w:rFonts w:ascii="Helvetica Neue" w:hAnsi="Helvetica Neue" w:cs="Helvetica Neue"/>
                <w:b/>
                <w:bCs/>
                <w:color w:val="000000"/>
                <w:sz w:val="16"/>
                <w:szCs w:val="16"/>
                <w:lang w:val="fr-FR"/>
              </w:rPr>
              <w:t>Chef d’expédition</w:t>
            </w:r>
          </w:p>
        </w:tc>
      </w:tr>
      <w:tr w:rsidR="00A74C41" w:rsidRPr="00F763A6" w14:paraId="7A2EFBA4"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5BB5C6A" w14:textId="14F78663"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Nom</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FD5396E"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091284" w14:textId="54AC206E"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mobile</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1183ED2"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6E2BABF5" w14:textId="77777777" w:rsidTr="00A74C41">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778BE5B" w14:textId="6CDD4B19"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2.2. </w:t>
            </w:r>
            <w:r w:rsidR="00B57176">
              <w:rPr>
                <w:rFonts w:ascii="Helvetica Neue" w:hAnsi="Helvetica Neue" w:cs="Helvetica Neue"/>
                <w:b/>
                <w:bCs/>
                <w:color w:val="000000"/>
                <w:sz w:val="16"/>
                <w:szCs w:val="16"/>
                <w:lang w:val="fr-FR"/>
              </w:rPr>
              <w:t>Chauffeur</w:t>
            </w:r>
          </w:p>
        </w:tc>
      </w:tr>
      <w:tr w:rsidR="00A74C41" w:rsidRPr="00F763A6" w14:paraId="32ED6C3D"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70BC6F" w14:textId="39E5AE46"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Nom</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F9AD7E"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48172F9" w14:textId="40221508"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mobile</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2476C7"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0AF01133" w14:textId="77777777" w:rsidTr="00A74C41">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95E1FA0" w14:textId="0F473E9E"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2.3. </w:t>
            </w:r>
            <w:r w:rsidR="00B57176">
              <w:rPr>
                <w:rFonts w:ascii="Helvetica Neue" w:hAnsi="Helvetica Neue" w:cs="Helvetica Neue"/>
                <w:b/>
                <w:bCs/>
                <w:color w:val="000000"/>
                <w:sz w:val="16"/>
                <w:szCs w:val="16"/>
                <w:lang w:val="fr-FR"/>
              </w:rPr>
              <w:t>Gardes</w:t>
            </w:r>
          </w:p>
        </w:tc>
      </w:tr>
      <w:tr w:rsidR="00A74C41" w:rsidRPr="00F763A6" w14:paraId="5AA15BBF"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D07D5C" w14:textId="413EEDA3"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Nom</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7661639"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6F86D0" w14:textId="321EC347"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mobile</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B93A804"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233425FB"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B49945C" w14:textId="01C7134C"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Nom</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0CD95CA"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9F856B2" w14:textId="7BFDA0A9"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mobile</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722F595"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3BCA33D3"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A1C149" w14:textId="12025E7F"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Nom</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280E2B7"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864E1D" w14:textId="1E576C5A"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mobile</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6F7AE3"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20CE3DD2"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7330BEE" w14:textId="325B6270"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Nom</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C5D80FA"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A29D6A8" w14:textId="4C6953DE"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Numéro de mobile</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21CAAB9"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65ACAA5D"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3266720" w14:textId="353D985E"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2.4. </w:t>
            </w:r>
            <w:r w:rsidR="00B57176">
              <w:rPr>
                <w:rFonts w:ascii="Helvetica Neue" w:hAnsi="Helvetica Neue" w:cs="Helvetica Neue"/>
                <w:b/>
                <w:bCs/>
                <w:color w:val="000000"/>
                <w:sz w:val="16"/>
                <w:szCs w:val="16"/>
                <w:lang w:val="fr-FR"/>
              </w:rPr>
              <w:t>Véhicule</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34F0C32"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939E46"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2BC18A"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04F93429" w14:textId="77777777">
        <w:tblPrEx>
          <w:tblBorders>
            <w:top w:val="none" w:sz="0" w:space="0" w:color="auto"/>
          </w:tblBorders>
        </w:tblPrEx>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C10ACE5" w14:textId="62D1B72D"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Immatriculation</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6C59161"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466F4F4" w14:textId="2CCD9996"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Marque / modèle</w:t>
            </w:r>
          </w:p>
        </w:tc>
        <w:tc>
          <w:tcPr>
            <w:tcW w:w="22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CD00FC0"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14D3DC20" w14:textId="77777777">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52C2AA" w14:textId="21825E06"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Immatriculation</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02CF51"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D85548" w14:textId="1B4EB9EC" w:rsidR="00A74C41" w:rsidRPr="00F763A6" w:rsidRDefault="00B57176"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Marque / modèle</w:t>
            </w:r>
          </w:p>
        </w:tc>
        <w:tc>
          <w:tcPr>
            <w:tcW w:w="22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4C7290" w14:textId="77777777" w:rsidR="00A74C41" w:rsidRPr="00F763A6"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0"/>
                <w:szCs w:val="20"/>
                <w:lang w:val="fr-FR"/>
              </w:rPr>
            </w:pPr>
          </w:p>
        </w:tc>
      </w:tr>
    </w:tbl>
    <w:p w14:paraId="1EB07AFD" w14:textId="77777777" w:rsidR="00A74C41" w:rsidRPr="00F763A6"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tbl>
      <w:tblPr>
        <w:tblW w:w="9460" w:type="dxa"/>
        <w:tblBorders>
          <w:top w:val="nil"/>
          <w:left w:val="nil"/>
          <w:right w:val="nil"/>
        </w:tblBorders>
        <w:tblLayout w:type="fixed"/>
        <w:tblLook w:val="0000" w:firstRow="0" w:lastRow="0" w:firstColumn="0" w:lastColumn="0" w:noHBand="0" w:noVBand="0"/>
      </w:tblPr>
      <w:tblGrid>
        <w:gridCol w:w="2660"/>
        <w:gridCol w:w="1800"/>
        <w:gridCol w:w="2220"/>
        <w:gridCol w:w="2780"/>
      </w:tblGrid>
      <w:tr w:rsidR="00A74C41" w:rsidRPr="00F763A6" w14:paraId="7CEC0E2A" w14:textId="77777777" w:rsidTr="001210E6">
        <w:tc>
          <w:tcPr>
            <w:tcW w:w="9460" w:type="dxa"/>
            <w:gridSpan w:val="4"/>
            <w:tcBorders>
              <w:top w:val="single" w:sz="8" w:space="0" w:color="000000"/>
              <w:left w:val="single" w:sz="8" w:space="0" w:color="000000"/>
              <w:bottom w:val="single" w:sz="8" w:space="0" w:color="000000"/>
              <w:right w:val="single" w:sz="8" w:space="0" w:color="000000"/>
            </w:tcBorders>
            <w:shd w:val="clear" w:color="auto" w:fill="149A8A"/>
            <w:tcMar>
              <w:top w:w="80" w:type="nil"/>
              <w:left w:w="80" w:type="nil"/>
              <w:bottom w:w="80" w:type="nil"/>
              <w:right w:w="80" w:type="nil"/>
            </w:tcMar>
          </w:tcPr>
          <w:p w14:paraId="6A20871B" w14:textId="2096953F" w:rsidR="00A74C41" w:rsidRPr="00F763A6" w:rsidRDefault="00A74C41" w:rsidP="007679F2">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Arial Unicode MS" w:hAnsi="Helvetica Neue" w:cs="Arial Unicode MS"/>
                <w:color w:val="000000"/>
                <w:sz w:val="20"/>
                <w:szCs w:val="20"/>
                <w:lang w:val="fr-FR"/>
              </w:rPr>
              <w:br w:type="page"/>
            </w:r>
            <w:r w:rsidRPr="00F763A6">
              <w:rPr>
                <w:rFonts w:ascii="Helvetica Neue" w:hAnsi="Helvetica Neue" w:cs="Helvetica Neue"/>
                <w:b/>
                <w:bCs/>
                <w:color w:val="000000"/>
                <w:lang w:val="fr-FR"/>
              </w:rPr>
              <w:t xml:space="preserve">3. </w:t>
            </w:r>
            <w:r w:rsidR="00B57176">
              <w:rPr>
                <w:rFonts w:ascii="Helvetica Neue" w:hAnsi="Helvetica Neue" w:cs="Helvetica Neue"/>
                <w:b/>
                <w:bCs/>
                <w:color w:val="000000"/>
                <w:lang w:val="fr-FR"/>
              </w:rPr>
              <w:t xml:space="preserve">Itinéraire </w:t>
            </w:r>
            <w:r w:rsidR="00252F8C">
              <w:rPr>
                <w:rFonts w:ascii="Helvetica Neue" w:hAnsi="Helvetica Neue" w:cs="Helvetica Neue"/>
                <w:b/>
                <w:bCs/>
                <w:color w:val="000000"/>
                <w:lang w:val="fr-FR"/>
              </w:rPr>
              <w:t>approuvé</w:t>
            </w:r>
          </w:p>
        </w:tc>
      </w:tr>
      <w:tr w:rsidR="00A74C41" w:rsidRPr="00F763A6" w14:paraId="1DF80622" w14:textId="77777777" w:rsidTr="001210E6">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6E86F07" w14:textId="26892308" w:rsidR="00A74C41" w:rsidRPr="00B5717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16"/>
                <w:szCs w:val="16"/>
                <w:lang w:val="fr-FR"/>
              </w:rPr>
            </w:pPr>
            <w:r w:rsidRPr="00F763A6">
              <w:rPr>
                <w:rFonts w:ascii="Helvetica Neue" w:hAnsi="Helvetica Neue" w:cs="Helvetica Neue"/>
                <w:b/>
                <w:bCs/>
                <w:color w:val="000000"/>
                <w:sz w:val="16"/>
                <w:szCs w:val="16"/>
                <w:lang w:val="fr-FR"/>
              </w:rPr>
              <w:t xml:space="preserve">3.1. </w:t>
            </w:r>
            <w:r w:rsidR="00B57176" w:rsidRPr="00B57176">
              <w:rPr>
                <w:rFonts w:ascii="Helvetica Neue" w:hAnsi="Helvetica Neue" w:cs="Helvetica Neue"/>
                <w:b/>
                <w:bCs/>
                <w:color w:val="000000"/>
                <w:sz w:val="16"/>
                <w:szCs w:val="16"/>
                <w:lang w:val="fr-FR"/>
              </w:rPr>
              <w:t xml:space="preserve">Détail </w:t>
            </w:r>
            <w:r w:rsidR="00B57176">
              <w:rPr>
                <w:rFonts w:ascii="Helvetica Neue" w:hAnsi="Helvetica Neue" w:cs="Helvetica Neue"/>
                <w:b/>
                <w:bCs/>
                <w:color w:val="000000"/>
                <w:sz w:val="16"/>
                <w:szCs w:val="16"/>
                <w:lang w:val="fr-FR"/>
              </w:rPr>
              <w:t>sur</w:t>
            </w:r>
            <w:r w:rsidR="00B57176" w:rsidRPr="00B57176">
              <w:rPr>
                <w:rFonts w:ascii="Helvetica Neue" w:hAnsi="Helvetica Neue" w:cs="Helvetica Neue"/>
                <w:b/>
                <w:bCs/>
                <w:color w:val="000000"/>
                <w:sz w:val="16"/>
                <w:szCs w:val="16"/>
                <w:lang w:val="fr-FR"/>
              </w:rPr>
              <w:t xml:space="preserve"> l</w:t>
            </w:r>
            <w:r w:rsidR="00B57176">
              <w:rPr>
                <w:rFonts w:ascii="Helvetica Neue" w:hAnsi="Helvetica Neue" w:cs="Helvetica Neue"/>
                <w:b/>
                <w:bCs/>
                <w:color w:val="000000"/>
                <w:sz w:val="16"/>
                <w:szCs w:val="16"/>
                <w:lang w:val="fr-FR"/>
              </w:rPr>
              <w:t>’</w:t>
            </w:r>
            <w:r w:rsidR="00B57176" w:rsidRPr="00B57176">
              <w:rPr>
                <w:rFonts w:ascii="Helvetica Neue" w:hAnsi="Helvetica Neue" w:cs="Helvetica Neue"/>
                <w:b/>
                <w:bCs/>
                <w:color w:val="000000"/>
                <w:sz w:val="16"/>
                <w:szCs w:val="16"/>
                <w:lang w:val="fr-FR"/>
              </w:rPr>
              <w:t xml:space="preserve">itinéraire </w:t>
            </w:r>
            <w:r w:rsidR="00252F8C">
              <w:rPr>
                <w:rFonts w:ascii="Helvetica Neue" w:hAnsi="Helvetica Neue" w:cs="Helvetica Neue"/>
                <w:b/>
                <w:bCs/>
                <w:color w:val="000000"/>
                <w:sz w:val="16"/>
                <w:szCs w:val="16"/>
                <w:lang w:val="fr-FR"/>
              </w:rPr>
              <w:t>approuvé</w:t>
            </w:r>
            <w:r w:rsidR="00B57176" w:rsidRPr="00B57176">
              <w:rPr>
                <w:rFonts w:ascii="Helvetica Neue" w:hAnsi="Helvetica Neue" w:cs="Helvetica Neue"/>
                <w:b/>
                <w:bCs/>
                <w:color w:val="000000"/>
                <w:sz w:val="16"/>
                <w:szCs w:val="16"/>
                <w:lang w:val="fr-FR"/>
              </w:rPr>
              <w:t xml:space="preserve"> à </w:t>
            </w:r>
            <w:r w:rsidR="00B57176">
              <w:rPr>
                <w:rFonts w:ascii="Helvetica Neue" w:hAnsi="Helvetica Neue" w:cs="Helvetica Neue"/>
                <w:b/>
                <w:bCs/>
                <w:color w:val="000000"/>
                <w:sz w:val="16"/>
                <w:szCs w:val="16"/>
                <w:lang w:val="fr-FR"/>
              </w:rPr>
              <w:t>emprunter</w:t>
            </w:r>
            <w:r w:rsidR="00B57176" w:rsidRPr="00B57176">
              <w:rPr>
                <w:rFonts w:ascii="Helvetica Neue" w:hAnsi="Helvetica Neue" w:cs="Helvetica Neue"/>
                <w:b/>
                <w:bCs/>
                <w:color w:val="000000"/>
                <w:sz w:val="16"/>
                <w:szCs w:val="16"/>
                <w:lang w:val="fr-FR"/>
              </w:rPr>
              <w:t xml:space="preserve"> pendant le </w:t>
            </w:r>
            <w:r w:rsidR="00B57176">
              <w:rPr>
                <w:rFonts w:ascii="Helvetica Neue" w:hAnsi="Helvetica Neue" w:cs="Helvetica Neue"/>
                <w:b/>
                <w:bCs/>
                <w:color w:val="000000"/>
                <w:sz w:val="16"/>
                <w:szCs w:val="16"/>
                <w:lang w:val="fr-FR"/>
              </w:rPr>
              <w:t>déplacement</w:t>
            </w:r>
            <w:r w:rsidR="00B57176" w:rsidRPr="00B57176">
              <w:rPr>
                <w:rFonts w:ascii="Helvetica Neue" w:hAnsi="Helvetica Neue" w:cs="Helvetica Neue"/>
                <w:b/>
                <w:bCs/>
                <w:color w:val="000000"/>
                <w:sz w:val="16"/>
                <w:szCs w:val="16"/>
                <w:lang w:val="fr-FR"/>
              </w:rPr>
              <w:t>. Fournir des détails sur les routes, les villes traversées, etc.</w:t>
            </w:r>
          </w:p>
        </w:tc>
      </w:tr>
      <w:tr w:rsidR="00A74C41" w:rsidRPr="00F763A6" w14:paraId="3612079B" w14:textId="77777777" w:rsidTr="001210E6">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F100EBB"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F763A6" w14:paraId="4E922550" w14:textId="77777777" w:rsidTr="001210E6">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CBA9FD2" w14:textId="0CB869E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sz w:val="16"/>
                <w:szCs w:val="16"/>
                <w:lang w:val="fr-FR"/>
              </w:rPr>
              <w:t xml:space="preserve">3.2. </w:t>
            </w:r>
            <w:r w:rsidR="00B57176">
              <w:rPr>
                <w:rFonts w:ascii="Helvetica Neue" w:hAnsi="Helvetica Neue" w:cs="Helvetica Neue"/>
                <w:b/>
                <w:bCs/>
                <w:color w:val="000000"/>
                <w:sz w:val="16"/>
                <w:szCs w:val="16"/>
                <w:lang w:val="fr-FR"/>
              </w:rPr>
              <w:t>Points de contrôle</w:t>
            </w:r>
            <w:r w:rsidRPr="00F763A6">
              <w:rPr>
                <w:rFonts w:ascii="Helvetica Neue" w:hAnsi="Helvetica Neue" w:cs="Helvetica Neue"/>
                <w:b/>
                <w:bCs/>
                <w:color w:val="000000"/>
                <w:sz w:val="16"/>
                <w:szCs w:val="16"/>
                <w:lang w:val="fr-FR"/>
              </w:rPr>
              <w:t xml:space="preserve"> (</w:t>
            </w:r>
            <w:r w:rsidR="00B57176">
              <w:rPr>
                <w:rFonts w:ascii="Helvetica Neue" w:hAnsi="Helvetica Neue" w:cs="Helvetica Neue"/>
                <w:b/>
                <w:bCs/>
                <w:color w:val="000000"/>
                <w:sz w:val="16"/>
                <w:szCs w:val="16"/>
                <w:lang w:val="fr-FR"/>
              </w:rPr>
              <w:t>le cas échéant</w:t>
            </w:r>
            <w:r w:rsidRPr="00F763A6">
              <w:rPr>
                <w:rFonts w:ascii="Helvetica Neue" w:hAnsi="Helvetica Neue" w:cs="Helvetica Neue"/>
                <w:b/>
                <w:bCs/>
                <w:color w:val="000000"/>
                <w:sz w:val="16"/>
                <w:szCs w:val="16"/>
                <w:lang w:val="fr-FR"/>
              </w:rPr>
              <w:t>)</w:t>
            </w:r>
          </w:p>
        </w:tc>
      </w:tr>
      <w:tr w:rsidR="00A74C41" w:rsidRPr="00F763A6" w14:paraId="3C750BB7" w14:textId="77777777" w:rsidTr="001210E6">
        <w:tblPrEx>
          <w:tblBorders>
            <w:top w:val="none" w:sz="0" w:space="0" w:color="auto"/>
          </w:tblBorders>
        </w:tblPrEx>
        <w:tc>
          <w:tcPr>
            <w:tcW w:w="2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AE48CD" w14:textId="054A40EE" w:rsidR="00A74C41" w:rsidRPr="00F763A6" w:rsidRDefault="00B5717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 xml:space="preserve">Emplacement du point de contrôle </w:t>
            </w:r>
            <w:r w:rsidR="00A74C41" w:rsidRPr="00F763A6">
              <w:rPr>
                <w:rFonts w:ascii="Helvetica Neue" w:hAnsi="Helvetica Neue" w:cs="Helvetica Neue"/>
                <w:color w:val="000000"/>
                <w:sz w:val="16"/>
                <w:szCs w:val="16"/>
                <w:lang w:val="fr-FR"/>
              </w:rPr>
              <w:t>1</w:t>
            </w:r>
          </w:p>
        </w:tc>
        <w:tc>
          <w:tcPr>
            <w:tcW w:w="1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2BB909"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C6682EF" w14:textId="32BD49EC" w:rsidR="00A74C41" w:rsidRPr="00F763A6" w:rsidRDefault="001210E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Heure du contrôle 1</w:t>
            </w:r>
          </w:p>
        </w:tc>
        <w:tc>
          <w:tcPr>
            <w:tcW w:w="27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B9DD8B"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F763A6" w14:paraId="7D90D952" w14:textId="77777777" w:rsidTr="001210E6">
        <w:tblPrEx>
          <w:tblBorders>
            <w:top w:val="none" w:sz="0" w:space="0" w:color="auto"/>
          </w:tblBorders>
        </w:tblPrEx>
        <w:tc>
          <w:tcPr>
            <w:tcW w:w="266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14F4CCF" w14:textId="1559C1F8" w:rsidR="00A74C41" w:rsidRPr="00F763A6" w:rsidRDefault="001210E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Emplacement du point de contrôle 2</w:t>
            </w:r>
          </w:p>
        </w:tc>
        <w:tc>
          <w:tcPr>
            <w:tcW w:w="1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A429F88"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8EEE179" w14:textId="2381C843" w:rsidR="00A74C41" w:rsidRPr="00F763A6" w:rsidRDefault="001210E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Heure du contrôle 2</w:t>
            </w:r>
          </w:p>
        </w:tc>
        <w:tc>
          <w:tcPr>
            <w:tcW w:w="27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F4CBA38"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F763A6" w14:paraId="64FD171A" w14:textId="77777777" w:rsidTr="001210E6">
        <w:tblPrEx>
          <w:tblBorders>
            <w:top w:val="none" w:sz="0" w:space="0" w:color="auto"/>
          </w:tblBorders>
        </w:tblPrEx>
        <w:tc>
          <w:tcPr>
            <w:tcW w:w="2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8EE1CF8" w14:textId="4DF06E05" w:rsidR="00A74C41" w:rsidRPr="00F763A6" w:rsidRDefault="001210E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Emplacement du point de contrôle 3</w:t>
            </w:r>
          </w:p>
        </w:tc>
        <w:tc>
          <w:tcPr>
            <w:tcW w:w="1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1DA2B70"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C13D41" w14:textId="31113975" w:rsidR="00A74C41" w:rsidRPr="00F763A6" w:rsidRDefault="001210E6">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Heure du contrôle 3</w:t>
            </w:r>
          </w:p>
        </w:tc>
        <w:tc>
          <w:tcPr>
            <w:tcW w:w="27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557D117"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F763A6" w14:paraId="3B082AE1" w14:textId="77777777" w:rsidTr="001210E6">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C6C1FAE" w14:textId="00D9706C" w:rsidR="00A74C41" w:rsidRPr="00252F8C"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16"/>
                <w:szCs w:val="16"/>
                <w:lang w:val="fr-FR"/>
              </w:rPr>
            </w:pPr>
            <w:r w:rsidRPr="00F763A6">
              <w:rPr>
                <w:rFonts w:ascii="Helvetica Neue" w:hAnsi="Helvetica Neue" w:cs="Helvetica Neue"/>
                <w:b/>
                <w:bCs/>
                <w:color w:val="000000"/>
                <w:sz w:val="16"/>
                <w:szCs w:val="16"/>
                <w:lang w:val="fr-FR"/>
              </w:rPr>
              <w:t xml:space="preserve">3.3. </w:t>
            </w:r>
            <w:r w:rsidR="00252F8C" w:rsidRPr="00252F8C">
              <w:rPr>
                <w:rFonts w:ascii="Helvetica Neue" w:hAnsi="Helvetica Neue" w:cs="Helvetica Neue"/>
                <w:b/>
                <w:bCs/>
                <w:color w:val="000000"/>
                <w:sz w:val="16"/>
                <w:szCs w:val="16"/>
                <w:lang w:val="fr-FR"/>
              </w:rPr>
              <w:t xml:space="preserve">Autres arrêts approuvés ou </w:t>
            </w:r>
            <w:r w:rsidR="00252F8C">
              <w:rPr>
                <w:rFonts w:ascii="Helvetica Neue" w:hAnsi="Helvetica Neue" w:cs="Helvetica Neue"/>
                <w:b/>
                <w:bCs/>
                <w:color w:val="000000"/>
                <w:sz w:val="16"/>
                <w:szCs w:val="16"/>
                <w:lang w:val="fr-FR"/>
              </w:rPr>
              <w:t>escales nocturnes</w:t>
            </w:r>
            <w:r w:rsidR="00252F8C" w:rsidRPr="00252F8C">
              <w:rPr>
                <w:rFonts w:ascii="Helvetica Neue" w:hAnsi="Helvetica Neue" w:cs="Helvetica Neue"/>
                <w:b/>
                <w:bCs/>
                <w:color w:val="000000"/>
                <w:sz w:val="16"/>
                <w:szCs w:val="16"/>
                <w:lang w:val="fr-FR"/>
              </w:rPr>
              <w:t xml:space="preserve"> approuvé</w:t>
            </w:r>
            <w:r w:rsidR="00252F8C">
              <w:rPr>
                <w:rFonts w:ascii="Helvetica Neue" w:hAnsi="Helvetica Neue" w:cs="Helvetica Neue"/>
                <w:b/>
                <w:bCs/>
                <w:color w:val="000000"/>
                <w:sz w:val="16"/>
                <w:szCs w:val="16"/>
                <w:lang w:val="fr-FR"/>
              </w:rPr>
              <w:t>e</w:t>
            </w:r>
            <w:r w:rsidR="00252F8C" w:rsidRPr="00252F8C">
              <w:rPr>
                <w:rFonts w:ascii="Helvetica Neue" w:hAnsi="Helvetica Neue" w:cs="Helvetica Neue"/>
                <w:b/>
                <w:bCs/>
                <w:color w:val="000000"/>
                <w:sz w:val="16"/>
                <w:szCs w:val="16"/>
                <w:lang w:val="fr-FR"/>
              </w:rPr>
              <w:t>s (</w:t>
            </w:r>
            <w:r w:rsidR="00252F8C">
              <w:rPr>
                <w:rFonts w:ascii="Helvetica Neue" w:hAnsi="Helvetica Neue" w:cs="Helvetica Neue"/>
                <w:b/>
                <w:bCs/>
                <w:color w:val="000000"/>
                <w:sz w:val="16"/>
                <w:szCs w:val="16"/>
                <w:lang w:val="fr-FR"/>
              </w:rPr>
              <w:t>le cas échéant</w:t>
            </w:r>
            <w:r w:rsidR="00252F8C" w:rsidRPr="00252F8C">
              <w:rPr>
                <w:rFonts w:ascii="Helvetica Neue" w:hAnsi="Helvetica Neue" w:cs="Helvetica Neue"/>
                <w:b/>
                <w:bCs/>
                <w:color w:val="000000"/>
                <w:sz w:val="16"/>
                <w:szCs w:val="16"/>
                <w:lang w:val="fr-FR"/>
              </w:rPr>
              <w:t>)</w:t>
            </w:r>
          </w:p>
        </w:tc>
      </w:tr>
      <w:tr w:rsidR="00A74C41" w:rsidRPr="00F763A6" w14:paraId="797FF47E" w14:textId="77777777" w:rsidTr="001210E6">
        <w:tblPrEx>
          <w:tblBorders>
            <w:top w:val="none" w:sz="0" w:space="0" w:color="auto"/>
          </w:tblBorders>
        </w:tblPrEx>
        <w:tc>
          <w:tcPr>
            <w:tcW w:w="2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361DD51" w14:textId="248A27E2" w:rsidR="00A74C41" w:rsidRPr="00F763A6" w:rsidRDefault="00252F8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Emplacement de l’arrêt 1</w:t>
            </w:r>
          </w:p>
        </w:tc>
        <w:tc>
          <w:tcPr>
            <w:tcW w:w="1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C7455A1"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05B5DD" w14:textId="40D6DE6D" w:rsidR="00A74C41" w:rsidRPr="00F763A6" w:rsidRDefault="00252F8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Heure de l’arrêt 1</w:t>
            </w:r>
          </w:p>
        </w:tc>
        <w:tc>
          <w:tcPr>
            <w:tcW w:w="27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41EB7DA"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F763A6" w14:paraId="1A7C59BF" w14:textId="77777777" w:rsidTr="001210E6">
        <w:tblPrEx>
          <w:tblBorders>
            <w:top w:val="none" w:sz="0" w:space="0" w:color="auto"/>
          </w:tblBorders>
        </w:tblPrEx>
        <w:tc>
          <w:tcPr>
            <w:tcW w:w="266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CD37EDC" w14:textId="1337EDFF" w:rsidR="00A74C41" w:rsidRPr="00F763A6" w:rsidRDefault="00252F8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Emplacement de l’arrêt 2</w:t>
            </w:r>
          </w:p>
        </w:tc>
        <w:tc>
          <w:tcPr>
            <w:tcW w:w="1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8B685C8"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D37048D" w14:textId="4B365BD1" w:rsidR="00A74C41" w:rsidRPr="00F763A6" w:rsidRDefault="00252F8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Heure de l’arrêt 2</w:t>
            </w:r>
          </w:p>
        </w:tc>
        <w:tc>
          <w:tcPr>
            <w:tcW w:w="27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2B66639"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F763A6" w14:paraId="11A04E96" w14:textId="77777777" w:rsidTr="001210E6">
        <w:tc>
          <w:tcPr>
            <w:tcW w:w="26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F8BC157" w14:textId="78353664" w:rsidR="00A74C41" w:rsidRPr="00F763A6" w:rsidRDefault="00252F8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Pr>
                <w:rFonts w:ascii="Helvetica Neue" w:hAnsi="Helvetica Neue" w:cs="Helvetica Neue"/>
                <w:color w:val="000000"/>
                <w:sz w:val="16"/>
                <w:szCs w:val="16"/>
                <w:lang w:val="fr-FR"/>
              </w:rPr>
              <w:t>Emplacement de l’arrêt 3</w:t>
            </w:r>
          </w:p>
        </w:tc>
        <w:tc>
          <w:tcPr>
            <w:tcW w:w="1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84EEFD"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222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D12538" w14:textId="73045C27" w:rsidR="00A74C41" w:rsidRPr="00F763A6" w:rsidRDefault="00252F8C">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Heure de l’arrêt 3</w:t>
            </w:r>
          </w:p>
        </w:tc>
        <w:tc>
          <w:tcPr>
            <w:tcW w:w="27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78DAFDB"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Unicode MS" w:hAnsi="Helvetica" w:cs="Arial Unicode MS"/>
                <w:color w:val="000000"/>
                <w:sz w:val="20"/>
                <w:szCs w:val="20"/>
                <w:lang w:val="fr-FR"/>
              </w:rPr>
            </w:pPr>
          </w:p>
        </w:tc>
      </w:tr>
    </w:tbl>
    <w:p w14:paraId="4DF384DE" w14:textId="77777777" w:rsidR="00A74C41" w:rsidRPr="00F763A6"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tbl>
      <w:tblPr>
        <w:tblW w:w="0" w:type="auto"/>
        <w:tblBorders>
          <w:top w:val="nil"/>
          <w:left w:val="nil"/>
          <w:right w:val="nil"/>
        </w:tblBorders>
        <w:tblLayout w:type="fixed"/>
        <w:tblLook w:val="0000" w:firstRow="0" w:lastRow="0" w:firstColumn="0" w:lastColumn="0" w:noHBand="0" w:noVBand="0"/>
      </w:tblPr>
      <w:tblGrid>
        <w:gridCol w:w="9460"/>
      </w:tblGrid>
      <w:tr w:rsidR="00A74C41" w:rsidRPr="00F763A6" w14:paraId="4BCA3948" w14:textId="77777777">
        <w:tc>
          <w:tcPr>
            <w:tcW w:w="9460" w:type="dxa"/>
            <w:tcBorders>
              <w:top w:val="single" w:sz="8" w:space="0" w:color="000000"/>
              <w:left w:val="single" w:sz="8" w:space="0" w:color="000000"/>
              <w:bottom w:val="single" w:sz="8" w:space="0" w:color="000000"/>
              <w:right w:val="single" w:sz="8" w:space="0" w:color="000000"/>
            </w:tcBorders>
            <w:shd w:val="clear" w:color="auto" w:fill="149A8A"/>
            <w:tcMar>
              <w:top w:w="80" w:type="nil"/>
              <w:left w:w="80" w:type="nil"/>
              <w:bottom w:w="80" w:type="nil"/>
              <w:right w:w="80" w:type="nil"/>
            </w:tcMar>
          </w:tcPr>
          <w:p w14:paraId="123D1138" w14:textId="5F2DB0A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lang w:val="fr-FR"/>
              </w:rPr>
              <w:t xml:space="preserve">4. </w:t>
            </w:r>
            <w:r w:rsidR="00252F8C">
              <w:rPr>
                <w:rFonts w:ascii="Helvetica Neue" w:hAnsi="Helvetica Neue" w:cs="Helvetica Neue"/>
                <w:b/>
                <w:bCs/>
                <w:color w:val="000000"/>
                <w:lang w:val="fr-FR"/>
              </w:rPr>
              <w:t>Évaluation du risque</w:t>
            </w:r>
          </w:p>
        </w:tc>
      </w:tr>
      <w:tr w:rsidR="00A74C41" w:rsidRPr="00F763A6" w14:paraId="48C5EC98" w14:textId="77777777">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80451E1" w14:textId="7DBB0B13" w:rsidR="00A74C41" w:rsidRPr="00B33E5E"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16"/>
                <w:szCs w:val="16"/>
                <w:lang w:val="fr-FR"/>
              </w:rPr>
            </w:pPr>
            <w:r w:rsidRPr="00F763A6">
              <w:rPr>
                <w:rFonts w:ascii="Helvetica Neue" w:hAnsi="Helvetica Neue" w:cs="Helvetica Neue"/>
                <w:b/>
                <w:bCs/>
                <w:color w:val="000000"/>
                <w:sz w:val="16"/>
                <w:szCs w:val="16"/>
                <w:lang w:val="fr-FR"/>
              </w:rPr>
              <w:t xml:space="preserve">4.1. </w:t>
            </w:r>
            <w:r w:rsidR="00B33E5E" w:rsidRPr="00B33E5E">
              <w:rPr>
                <w:rFonts w:ascii="Helvetica Neue" w:hAnsi="Helvetica Neue" w:cs="Helvetica Neue"/>
                <w:b/>
                <w:bCs/>
                <w:color w:val="000000"/>
                <w:sz w:val="16"/>
                <w:szCs w:val="16"/>
                <w:lang w:val="fr-FR"/>
              </w:rPr>
              <w:t>Fourni</w:t>
            </w:r>
            <w:r w:rsidR="00B33E5E">
              <w:rPr>
                <w:rFonts w:ascii="Helvetica Neue" w:hAnsi="Helvetica Neue" w:cs="Helvetica Neue"/>
                <w:b/>
                <w:bCs/>
                <w:color w:val="000000"/>
                <w:sz w:val="16"/>
                <w:szCs w:val="16"/>
                <w:lang w:val="fr-FR"/>
              </w:rPr>
              <w:t>r</w:t>
            </w:r>
            <w:r w:rsidR="00B33E5E" w:rsidRPr="00B33E5E">
              <w:rPr>
                <w:rFonts w:ascii="Helvetica Neue" w:hAnsi="Helvetica Neue" w:cs="Helvetica Neue"/>
                <w:b/>
                <w:bCs/>
                <w:color w:val="000000"/>
                <w:sz w:val="16"/>
                <w:szCs w:val="16"/>
                <w:lang w:val="fr-FR"/>
              </w:rPr>
              <w:t xml:space="preserve"> un bref résumé des principaux risques associés à ce </w:t>
            </w:r>
            <w:r w:rsidR="00B33E5E">
              <w:rPr>
                <w:rFonts w:ascii="Helvetica Neue" w:hAnsi="Helvetica Neue" w:cs="Helvetica Neue"/>
                <w:b/>
                <w:bCs/>
                <w:color w:val="000000"/>
                <w:sz w:val="16"/>
                <w:szCs w:val="16"/>
                <w:lang w:val="fr-FR"/>
              </w:rPr>
              <w:t>déplacement</w:t>
            </w:r>
            <w:r w:rsidR="00B33E5E" w:rsidRPr="00B33E5E">
              <w:rPr>
                <w:rFonts w:ascii="Helvetica Neue" w:hAnsi="Helvetica Neue" w:cs="Helvetica Neue"/>
                <w:b/>
                <w:bCs/>
                <w:color w:val="000000"/>
                <w:sz w:val="16"/>
                <w:szCs w:val="16"/>
                <w:lang w:val="fr-FR"/>
              </w:rPr>
              <w:t xml:space="preserve"> d’ivoire.</w:t>
            </w:r>
          </w:p>
        </w:tc>
      </w:tr>
      <w:tr w:rsidR="00A74C41" w:rsidRPr="00F763A6" w14:paraId="18A56D52" w14:textId="77777777">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C126479"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791FA8D6" w14:textId="77777777">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D5FA3E7" w14:textId="14721738" w:rsidR="00A74C41" w:rsidRPr="00B33E5E"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16"/>
                <w:szCs w:val="16"/>
                <w:lang w:val="fr-FR"/>
              </w:rPr>
            </w:pPr>
            <w:r w:rsidRPr="00F763A6">
              <w:rPr>
                <w:rFonts w:ascii="Helvetica Neue" w:hAnsi="Helvetica Neue" w:cs="Helvetica Neue"/>
                <w:b/>
                <w:bCs/>
                <w:color w:val="000000"/>
                <w:sz w:val="16"/>
                <w:szCs w:val="16"/>
                <w:lang w:val="fr-FR"/>
              </w:rPr>
              <w:t xml:space="preserve">4.2. </w:t>
            </w:r>
            <w:r w:rsidR="00B33E5E" w:rsidRPr="00B33E5E">
              <w:rPr>
                <w:rFonts w:ascii="Helvetica Neue" w:hAnsi="Helvetica Neue" w:cs="Helvetica Neue"/>
                <w:b/>
                <w:bCs/>
                <w:color w:val="000000"/>
                <w:sz w:val="16"/>
                <w:szCs w:val="16"/>
                <w:lang w:val="fr-FR"/>
              </w:rPr>
              <w:t>Décrire les mesures d</w:t>
            </w:r>
            <w:r w:rsidR="00B33E5E">
              <w:rPr>
                <w:rFonts w:ascii="Helvetica Neue" w:hAnsi="Helvetica Neue" w:cs="Helvetica Neue"/>
                <w:b/>
                <w:bCs/>
                <w:color w:val="000000"/>
                <w:sz w:val="16"/>
                <w:szCs w:val="16"/>
                <w:lang w:val="fr-FR"/>
              </w:rPr>
              <w:t>’</w:t>
            </w:r>
            <w:r w:rsidR="00B33E5E" w:rsidRPr="00B33E5E">
              <w:rPr>
                <w:rFonts w:ascii="Helvetica Neue" w:hAnsi="Helvetica Neue" w:cs="Helvetica Neue"/>
                <w:b/>
                <w:bCs/>
                <w:color w:val="000000"/>
                <w:sz w:val="16"/>
                <w:szCs w:val="16"/>
                <w:lang w:val="fr-FR"/>
              </w:rPr>
              <w:t>atténuation mises en place pour gérer les risques identifiés</w:t>
            </w:r>
          </w:p>
        </w:tc>
      </w:tr>
      <w:tr w:rsidR="00A74C41" w:rsidRPr="00F763A6" w14:paraId="78BD4FE7" w14:textId="77777777">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E9D045D"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r>
      <w:tr w:rsidR="00A74C41" w:rsidRPr="00F763A6" w14:paraId="0E65FCF9" w14:textId="77777777">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1AF553F" w14:textId="3709184F" w:rsidR="00A74C41" w:rsidRPr="00B33E5E"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b/>
                <w:bCs/>
                <w:color w:val="000000"/>
                <w:sz w:val="16"/>
                <w:szCs w:val="16"/>
                <w:lang w:val="fr-FR"/>
              </w:rPr>
            </w:pPr>
            <w:r w:rsidRPr="00F763A6">
              <w:rPr>
                <w:rFonts w:ascii="Helvetica Neue" w:hAnsi="Helvetica Neue" w:cs="Helvetica Neue"/>
                <w:b/>
                <w:bCs/>
                <w:color w:val="000000"/>
                <w:sz w:val="16"/>
                <w:szCs w:val="16"/>
                <w:lang w:val="fr-FR"/>
              </w:rPr>
              <w:t xml:space="preserve">4.3. </w:t>
            </w:r>
            <w:r w:rsidR="00B33E5E" w:rsidRPr="00B33E5E">
              <w:rPr>
                <w:rFonts w:ascii="Helvetica Neue" w:hAnsi="Helvetica Neue" w:cs="Helvetica Neue"/>
                <w:b/>
                <w:bCs/>
                <w:color w:val="000000"/>
                <w:sz w:val="16"/>
                <w:szCs w:val="16"/>
                <w:lang w:val="fr-FR"/>
              </w:rPr>
              <w:t>Décri</w:t>
            </w:r>
            <w:r w:rsidR="00B33E5E">
              <w:rPr>
                <w:rFonts w:ascii="Helvetica Neue" w:hAnsi="Helvetica Neue" w:cs="Helvetica Neue"/>
                <w:b/>
                <w:bCs/>
                <w:color w:val="000000"/>
                <w:sz w:val="16"/>
                <w:szCs w:val="16"/>
                <w:lang w:val="fr-FR"/>
              </w:rPr>
              <w:t>re</w:t>
            </w:r>
            <w:r w:rsidR="00B33E5E" w:rsidRPr="00B33E5E">
              <w:rPr>
                <w:rFonts w:ascii="Helvetica Neue" w:hAnsi="Helvetica Neue" w:cs="Helvetica Neue"/>
                <w:b/>
                <w:bCs/>
                <w:color w:val="000000"/>
                <w:sz w:val="16"/>
                <w:szCs w:val="16"/>
                <w:lang w:val="fr-FR"/>
              </w:rPr>
              <w:t xml:space="preserve"> les risques non résolus liés au </w:t>
            </w:r>
            <w:r w:rsidR="00B33E5E">
              <w:rPr>
                <w:rFonts w:ascii="Helvetica Neue" w:hAnsi="Helvetica Neue" w:cs="Helvetica Neue"/>
                <w:b/>
                <w:bCs/>
                <w:color w:val="000000"/>
                <w:sz w:val="16"/>
                <w:szCs w:val="16"/>
                <w:lang w:val="fr-FR"/>
              </w:rPr>
              <w:t>déplacement</w:t>
            </w:r>
            <w:r w:rsidR="00B33E5E" w:rsidRPr="00B33E5E">
              <w:rPr>
                <w:rFonts w:ascii="Helvetica Neue" w:hAnsi="Helvetica Neue" w:cs="Helvetica Neue"/>
                <w:b/>
                <w:bCs/>
                <w:color w:val="000000"/>
                <w:sz w:val="16"/>
                <w:szCs w:val="16"/>
                <w:lang w:val="fr-FR"/>
              </w:rPr>
              <w:t xml:space="preserve"> qui sont acceptés par </w:t>
            </w:r>
            <w:r w:rsidR="00B33E5E">
              <w:rPr>
                <w:rFonts w:ascii="Helvetica Neue" w:hAnsi="Helvetica Neue" w:cs="Helvetica Neue"/>
                <w:b/>
                <w:bCs/>
                <w:color w:val="000000"/>
                <w:sz w:val="16"/>
                <w:szCs w:val="16"/>
                <w:lang w:val="fr-FR"/>
              </w:rPr>
              <w:t>la personne autorisant le déplacement</w:t>
            </w:r>
            <w:r w:rsidR="00B33E5E" w:rsidRPr="00B33E5E">
              <w:rPr>
                <w:rFonts w:ascii="Helvetica Neue" w:hAnsi="Helvetica Neue" w:cs="Helvetica Neue"/>
                <w:b/>
                <w:bCs/>
                <w:color w:val="000000"/>
                <w:sz w:val="16"/>
                <w:szCs w:val="16"/>
                <w:lang w:val="fr-FR"/>
              </w:rPr>
              <w:t>.</w:t>
            </w:r>
          </w:p>
        </w:tc>
      </w:tr>
      <w:tr w:rsidR="00A74C41" w:rsidRPr="00F763A6" w14:paraId="08791825" w14:textId="77777777">
        <w:tc>
          <w:tcPr>
            <w:tcW w:w="9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9A6A0F0"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Neue" w:hAnsi="Helvetica Neue" w:cs="Helvetica Neue"/>
                <w:color w:val="000000"/>
                <w:sz w:val="20"/>
                <w:szCs w:val="20"/>
                <w:lang w:val="fr-FR"/>
              </w:rPr>
            </w:pPr>
          </w:p>
        </w:tc>
      </w:tr>
    </w:tbl>
    <w:p w14:paraId="289FE7C9" w14:textId="77777777" w:rsidR="00A74C41" w:rsidRPr="00F763A6"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tbl>
      <w:tblPr>
        <w:tblW w:w="0" w:type="auto"/>
        <w:tblBorders>
          <w:top w:val="nil"/>
          <w:left w:val="nil"/>
          <w:right w:val="nil"/>
        </w:tblBorders>
        <w:tblLayout w:type="fixed"/>
        <w:tblLook w:val="0000" w:firstRow="0" w:lastRow="0" w:firstColumn="0" w:lastColumn="0" w:noHBand="0" w:noVBand="0"/>
      </w:tblPr>
      <w:tblGrid>
        <w:gridCol w:w="9460"/>
      </w:tblGrid>
      <w:tr w:rsidR="00A74C41" w:rsidRPr="00F763A6" w14:paraId="217E5C79" w14:textId="77777777">
        <w:tc>
          <w:tcPr>
            <w:tcW w:w="9460" w:type="dxa"/>
            <w:tcBorders>
              <w:top w:val="single" w:sz="8" w:space="0" w:color="000000"/>
              <w:left w:val="single" w:sz="8" w:space="0" w:color="000000"/>
              <w:bottom w:val="single" w:sz="8" w:space="0" w:color="000000"/>
              <w:right w:val="single" w:sz="8" w:space="0" w:color="000000"/>
            </w:tcBorders>
            <w:shd w:val="clear" w:color="auto" w:fill="149A8A"/>
            <w:tcMar>
              <w:top w:w="80" w:type="nil"/>
              <w:left w:w="80" w:type="nil"/>
              <w:bottom w:w="80" w:type="nil"/>
              <w:right w:w="80" w:type="nil"/>
            </w:tcMar>
          </w:tcPr>
          <w:p w14:paraId="198BC12B" w14:textId="41B640A8"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F763A6">
              <w:rPr>
                <w:rFonts w:ascii="Helvetica Neue" w:hAnsi="Helvetica Neue" w:cs="Helvetica Neue"/>
                <w:b/>
                <w:bCs/>
                <w:color w:val="000000"/>
                <w:lang w:val="fr-FR"/>
              </w:rPr>
              <w:t xml:space="preserve">5. </w:t>
            </w:r>
            <w:r w:rsidR="00B33E5E">
              <w:rPr>
                <w:rFonts w:ascii="Helvetica Neue" w:hAnsi="Helvetica Neue" w:cs="Helvetica Neue"/>
                <w:b/>
                <w:bCs/>
                <w:color w:val="000000"/>
                <w:lang w:val="fr-FR"/>
              </w:rPr>
              <w:t>Évaluation après le déplacement</w:t>
            </w:r>
          </w:p>
        </w:tc>
      </w:tr>
      <w:tr w:rsidR="00A74C41" w:rsidRPr="00F763A6" w14:paraId="0661030F" w14:textId="77777777">
        <w:tblPrEx>
          <w:tblBorders>
            <w:top w:val="none" w:sz="0" w:space="0" w:color="auto"/>
          </w:tblBorders>
        </w:tblPrEx>
        <w:tc>
          <w:tcPr>
            <w:tcW w:w="946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3A040DE" w14:textId="7DCFE059" w:rsidR="00B33E5E" w:rsidRDefault="00A74C41" w:rsidP="00344469">
            <w:pPr>
              <w:widowControl w:val="0"/>
              <w:numPr>
                <w:ilvl w:val="0"/>
                <w:numId w:val="108"/>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75"/>
              </w:tabs>
              <w:autoSpaceDE w:val="0"/>
              <w:autoSpaceDN w:val="0"/>
              <w:adjustRightInd w:val="0"/>
              <w:ind w:left="175" w:hanging="175"/>
              <w:rPr>
                <w:rFonts w:ascii="Helvetica Neue" w:hAnsi="Helvetica Neue" w:cs="Helvetica Neue"/>
                <w:b/>
                <w:bCs/>
                <w:color w:val="000000"/>
                <w:sz w:val="16"/>
                <w:szCs w:val="16"/>
                <w:lang w:val="fr-FR"/>
              </w:rPr>
            </w:pPr>
            <w:r w:rsidRPr="00F763A6">
              <w:rPr>
                <w:rFonts w:ascii="Helvetica Neue" w:hAnsi="Helvetica Neue" w:cs="Helvetica Neue"/>
                <w:b/>
                <w:bCs/>
                <w:color w:val="000000"/>
                <w:sz w:val="16"/>
                <w:szCs w:val="16"/>
                <w:lang w:val="fr-FR"/>
              </w:rPr>
              <w:t xml:space="preserve">3.1. </w:t>
            </w:r>
            <w:r w:rsidR="00B33E5E">
              <w:rPr>
                <w:rFonts w:ascii="Helvetica Neue" w:hAnsi="Helvetica Neue" w:cs="Helvetica Neue"/>
                <w:b/>
                <w:bCs/>
                <w:color w:val="000000"/>
                <w:sz w:val="16"/>
                <w:szCs w:val="16"/>
                <w:lang w:val="fr-FR"/>
              </w:rPr>
              <w:t>N</w:t>
            </w:r>
            <w:r w:rsidR="00B33E5E" w:rsidRPr="00B33E5E">
              <w:rPr>
                <w:rFonts w:ascii="Helvetica Neue" w:hAnsi="Helvetica Neue" w:cs="Helvetica Neue"/>
                <w:b/>
                <w:bCs/>
                <w:color w:val="000000"/>
                <w:sz w:val="16"/>
                <w:szCs w:val="16"/>
                <w:lang w:val="fr-FR"/>
              </w:rPr>
              <w:t xml:space="preserve">oter ci-dessous tout incident lié au </w:t>
            </w:r>
            <w:r w:rsidR="00B33E5E">
              <w:rPr>
                <w:rFonts w:ascii="Helvetica Neue" w:hAnsi="Helvetica Neue" w:cs="Helvetica Neue"/>
                <w:b/>
                <w:bCs/>
                <w:color w:val="000000"/>
                <w:sz w:val="16"/>
                <w:szCs w:val="16"/>
                <w:lang w:val="fr-FR"/>
              </w:rPr>
              <w:t>déplacement</w:t>
            </w:r>
            <w:r w:rsidR="00B33E5E" w:rsidRPr="00B33E5E">
              <w:rPr>
                <w:rFonts w:ascii="Helvetica Neue" w:hAnsi="Helvetica Neue" w:cs="Helvetica Neue"/>
                <w:b/>
                <w:bCs/>
                <w:color w:val="000000"/>
                <w:sz w:val="16"/>
                <w:szCs w:val="16"/>
                <w:lang w:val="fr-FR"/>
              </w:rPr>
              <w:t>, y compris</w:t>
            </w:r>
            <w:r w:rsidR="00B33E5E">
              <w:rPr>
                <w:rFonts w:ascii="Helvetica Neue" w:hAnsi="Helvetica Neue" w:cs="Helvetica Neue"/>
                <w:b/>
                <w:bCs/>
                <w:color w:val="000000"/>
                <w:sz w:val="16"/>
                <w:szCs w:val="16"/>
                <w:lang w:val="fr-FR"/>
              </w:rPr>
              <w:t> :</w:t>
            </w:r>
          </w:p>
          <w:p w14:paraId="473B8104" w14:textId="029F2CBA" w:rsidR="00A74C41" w:rsidRPr="00F763A6" w:rsidRDefault="00B33E5E" w:rsidP="00344469">
            <w:pPr>
              <w:widowControl w:val="0"/>
              <w:numPr>
                <w:ilvl w:val="0"/>
                <w:numId w:val="108"/>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75"/>
              </w:tabs>
              <w:autoSpaceDE w:val="0"/>
              <w:autoSpaceDN w:val="0"/>
              <w:adjustRightInd w:val="0"/>
              <w:ind w:left="175" w:hanging="175"/>
              <w:rPr>
                <w:rFonts w:ascii="Helvetica Neue" w:hAnsi="Helvetica Neue" w:cs="Helvetica Neue"/>
                <w:b/>
                <w:bCs/>
                <w:color w:val="000000"/>
                <w:sz w:val="16"/>
                <w:szCs w:val="16"/>
                <w:lang w:val="fr-FR"/>
              </w:rPr>
            </w:pPr>
            <w:r>
              <w:rPr>
                <w:rFonts w:ascii="Helvetica Neue" w:hAnsi="Helvetica Neue" w:cs="Helvetica Neue"/>
                <w:b/>
                <w:bCs/>
                <w:color w:val="000000"/>
                <w:sz w:val="16"/>
                <w:szCs w:val="16"/>
                <w:lang w:val="fr-FR"/>
              </w:rPr>
              <w:t>Problèmes avec le véhicule</w:t>
            </w:r>
          </w:p>
          <w:p w14:paraId="50D15576" w14:textId="62DD4ADF" w:rsidR="00A74C41" w:rsidRPr="00F763A6" w:rsidRDefault="00B33E5E" w:rsidP="00344469">
            <w:pPr>
              <w:widowControl w:val="0"/>
              <w:numPr>
                <w:ilvl w:val="0"/>
                <w:numId w:val="108"/>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75"/>
              </w:tabs>
              <w:autoSpaceDE w:val="0"/>
              <w:autoSpaceDN w:val="0"/>
              <w:adjustRightInd w:val="0"/>
              <w:ind w:left="175" w:hanging="175"/>
              <w:rPr>
                <w:rFonts w:ascii="Helvetica Neue" w:hAnsi="Helvetica Neue" w:cs="Helvetica Neue"/>
                <w:b/>
                <w:bCs/>
                <w:color w:val="000000"/>
                <w:sz w:val="16"/>
                <w:szCs w:val="16"/>
                <w:lang w:val="fr-FR"/>
              </w:rPr>
            </w:pPr>
            <w:r>
              <w:rPr>
                <w:rFonts w:ascii="Helvetica Neue" w:hAnsi="Helvetica Neue" w:cs="Helvetica Neue"/>
                <w:b/>
                <w:bCs/>
                <w:color w:val="000000"/>
                <w:sz w:val="16"/>
                <w:szCs w:val="16"/>
                <w:lang w:val="fr-FR"/>
              </w:rPr>
              <w:t>Problèmes avec l’itinéraire approuvé (</w:t>
            </w:r>
            <w:r w:rsidR="00344469">
              <w:rPr>
                <w:rFonts w:ascii="Helvetica Neue" w:hAnsi="Helvetica Neue" w:cs="Helvetica Neue"/>
                <w:b/>
                <w:bCs/>
                <w:color w:val="000000"/>
                <w:sz w:val="16"/>
                <w:szCs w:val="16"/>
                <w:lang w:val="fr-FR"/>
              </w:rPr>
              <w:t>y a-t-il eu des changements nécessaires de l’itinéraire </w:t>
            </w:r>
            <w:r w:rsidR="00A74C41" w:rsidRPr="00F763A6">
              <w:rPr>
                <w:rFonts w:ascii="Helvetica Neue" w:hAnsi="Helvetica Neue" w:cs="Helvetica Neue"/>
                <w:b/>
                <w:bCs/>
                <w:color w:val="000000"/>
                <w:sz w:val="16"/>
                <w:szCs w:val="16"/>
                <w:lang w:val="fr-FR"/>
              </w:rPr>
              <w:t>?)</w:t>
            </w:r>
          </w:p>
          <w:p w14:paraId="09C87600" w14:textId="4DD3D8E5" w:rsidR="00A74C41" w:rsidRPr="00F763A6" w:rsidRDefault="00344469" w:rsidP="00344469">
            <w:pPr>
              <w:widowControl w:val="0"/>
              <w:numPr>
                <w:ilvl w:val="0"/>
                <w:numId w:val="108"/>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75"/>
              </w:tabs>
              <w:autoSpaceDE w:val="0"/>
              <w:autoSpaceDN w:val="0"/>
              <w:adjustRightInd w:val="0"/>
              <w:ind w:left="175" w:hanging="175"/>
              <w:rPr>
                <w:rFonts w:ascii="Helvetica Neue" w:hAnsi="Helvetica Neue" w:cs="Helvetica Neue"/>
                <w:b/>
                <w:bCs/>
                <w:color w:val="000000"/>
                <w:sz w:val="16"/>
                <w:szCs w:val="16"/>
                <w:lang w:val="fr-FR"/>
              </w:rPr>
            </w:pPr>
            <w:r>
              <w:rPr>
                <w:rFonts w:ascii="Helvetica Neue" w:hAnsi="Helvetica Neue" w:cs="Helvetica Neue"/>
                <w:b/>
                <w:bCs/>
                <w:color w:val="000000"/>
                <w:sz w:val="16"/>
                <w:szCs w:val="16"/>
                <w:lang w:val="fr-FR"/>
              </w:rPr>
              <w:t>Tout appel de contrôle manqué</w:t>
            </w:r>
          </w:p>
          <w:p w14:paraId="6A638137" w14:textId="067F8DF3" w:rsidR="00A74C41" w:rsidRPr="00344469" w:rsidRDefault="00344469" w:rsidP="00344469">
            <w:pPr>
              <w:widowControl w:val="0"/>
              <w:numPr>
                <w:ilvl w:val="0"/>
                <w:numId w:val="108"/>
              </w:numPr>
              <w:pBdr>
                <w:top w:val="none" w:sz="0" w:space="0" w:color="auto"/>
                <w:left w:val="none" w:sz="0" w:space="0" w:color="auto"/>
                <w:bottom w:val="none" w:sz="0" w:space="0" w:color="auto"/>
                <w:right w:val="none" w:sz="0" w:space="0" w:color="auto"/>
                <w:between w:val="none" w:sz="0" w:space="0" w:color="auto"/>
                <w:bar w:val="none" w:sz="0" w:color="auto"/>
              </w:pBdr>
              <w:tabs>
                <w:tab w:val="left" w:pos="20"/>
                <w:tab w:val="left" w:pos="175"/>
              </w:tabs>
              <w:autoSpaceDE w:val="0"/>
              <w:autoSpaceDN w:val="0"/>
              <w:adjustRightInd w:val="0"/>
              <w:ind w:left="175" w:hanging="175"/>
              <w:rPr>
                <w:rFonts w:ascii="Helvetica Neue" w:hAnsi="Helvetica Neue" w:cs="Helvetica Neue"/>
                <w:b/>
                <w:bCs/>
                <w:color w:val="000000"/>
                <w:sz w:val="16"/>
                <w:szCs w:val="16"/>
                <w:lang w:val="fr-FR"/>
              </w:rPr>
            </w:pPr>
            <w:r>
              <w:rPr>
                <w:rFonts w:ascii="Helvetica Neue" w:hAnsi="Helvetica Neue" w:cs="Helvetica Neue"/>
                <w:b/>
                <w:bCs/>
                <w:color w:val="000000"/>
                <w:sz w:val="16"/>
                <w:szCs w:val="16"/>
                <w:lang w:val="fr-FR"/>
              </w:rPr>
              <w:t>Tout recours à une procédure d’urgence</w:t>
            </w:r>
          </w:p>
        </w:tc>
      </w:tr>
      <w:tr w:rsidR="00A74C41" w:rsidRPr="00F763A6" w14:paraId="07A466FD" w14:textId="77777777">
        <w:tc>
          <w:tcPr>
            <w:tcW w:w="946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BF1563" w14:textId="77777777" w:rsidR="00A74C41" w:rsidRPr="00F763A6"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Neue" w:hAnsi="Helvetica Neue" w:cs="Helvetica Neue"/>
                <w:color w:val="000000"/>
                <w:sz w:val="20"/>
                <w:szCs w:val="20"/>
                <w:lang w:val="fr-FR"/>
              </w:rPr>
            </w:pPr>
          </w:p>
        </w:tc>
      </w:tr>
    </w:tbl>
    <w:p w14:paraId="490F9A3A" w14:textId="77777777" w:rsidR="00A74C41" w:rsidRPr="00EA61C7"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p w14:paraId="769C8440" w14:textId="5348238F" w:rsidR="00A74C41" w:rsidRPr="00EA61C7" w:rsidRDefault="00A74C41" w:rsidP="00A77B2D">
      <w:pPr>
        <w:pStyle w:val="Heading2"/>
        <w:rPr>
          <w:lang w:val="fr-FR"/>
        </w:rPr>
      </w:pPr>
      <w:r w:rsidRPr="00EA61C7">
        <w:rPr>
          <w:lang w:val="fr-FR"/>
        </w:rPr>
        <w:br w:type="page"/>
      </w:r>
      <w:bookmarkStart w:id="46" w:name="_Toc433361153"/>
      <w:r w:rsidR="00EA61C7">
        <w:rPr>
          <w:lang w:val="fr-FR"/>
        </w:rPr>
        <w:lastRenderedPageBreak/>
        <w:t>Annexe</w:t>
      </w:r>
      <w:r w:rsidRPr="00EA61C7">
        <w:rPr>
          <w:lang w:val="fr-FR"/>
        </w:rPr>
        <w:t xml:space="preserve"> 7</w:t>
      </w:r>
      <w:r w:rsidR="00EA61C7">
        <w:rPr>
          <w:lang w:val="fr-FR"/>
        </w:rPr>
        <w:t> </w:t>
      </w:r>
      <w:r w:rsidRPr="00EA61C7">
        <w:rPr>
          <w:lang w:val="fr-FR"/>
        </w:rPr>
        <w:t>: Form</w:t>
      </w:r>
      <w:r w:rsidR="00EA61C7">
        <w:rPr>
          <w:lang w:val="fr-FR"/>
        </w:rPr>
        <w:t>ulaire de déplacement d’ivoire</w:t>
      </w:r>
      <w:bookmarkEnd w:id="46"/>
    </w:p>
    <w:tbl>
      <w:tblPr>
        <w:tblW w:w="9460" w:type="dxa"/>
        <w:tblBorders>
          <w:top w:val="nil"/>
          <w:left w:val="nil"/>
          <w:right w:val="nil"/>
        </w:tblBorders>
        <w:tblLayout w:type="fixed"/>
        <w:tblLook w:val="0000" w:firstRow="0" w:lastRow="0" w:firstColumn="0" w:lastColumn="0" w:noHBand="0" w:noVBand="0"/>
      </w:tblPr>
      <w:tblGrid>
        <w:gridCol w:w="2100"/>
        <w:gridCol w:w="2540"/>
        <w:gridCol w:w="1847"/>
        <w:gridCol w:w="2973"/>
      </w:tblGrid>
      <w:tr w:rsidR="00A74C41" w:rsidRPr="00EA61C7" w14:paraId="74B62E19" w14:textId="77777777" w:rsidTr="00EA61C7">
        <w:tc>
          <w:tcPr>
            <w:tcW w:w="9460" w:type="dxa"/>
            <w:gridSpan w:val="4"/>
            <w:tcBorders>
              <w:top w:val="single" w:sz="8" w:space="0" w:color="000000"/>
              <w:left w:val="single" w:sz="8" w:space="0" w:color="000000"/>
              <w:bottom w:val="single" w:sz="8" w:space="0" w:color="000000"/>
              <w:right w:val="single" w:sz="8" w:space="0" w:color="000000"/>
            </w:tcBorders>
            <w:shd w:val="clear" w:color="auto" w:fill="149A8A"/>
            <w:tcMar>
              <w:top w:w="80" w:type="nil"/>
              <w:left w:w="80" w:type="nil"/>
              <w:bottom w:w="80" w:type="nil"/>
              <w:right w:w="80" w:type="nil"/>
            </w:tcMar>
          </w:tcPr>
          <w:p w14:paraId="6D8A7BA4" w14:textId="40E08078"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b/>
                <w:bCs/>
                <w:color w:val="000000"/>
                <w:lang w:val="fr-FR"/>
              </w:rPr>
              <w:t xml:space="preserve">1. </w:t>
            </w:r>
            <w:r w:rsidR="00EA61C7">
              <w:rPr>
                <w:rFonts w:ascii="Helvetica Neue" w:hAnsi="Helvetica Neue" w:cs="Helvetica Neue"/>
                <w:b/>
                <w:bCs/>
                <w:color w:val="000000"/>
                <w:lang w:val="fr-FR"/>
              </w:rPr>
              <w:t>Registre de déplacement</w:t>
            </w:r>
          </w:p>
        </w:tc>
      </w:tr>
      <w:tr w:rsidR="00A74C41" w:rsidRPr="00EA61C7" w14:paraId="5F8D5A07" w14:textId="77777777" w:rsidTr="00EA61C7">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C13681A" w14:textId="3CE31581"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b/>
                <w:bCs/>
                <w:color w:val="000000"/>
                <w:sz w:val="16"/>
                <w:szCs w:val="16"/>
                <w:lang w:val="fr-FR"/>
              </w:rPr>
              <w:t>1.1. D</w:t>
            </w:r>
            <w:r w:rsidR="00EA61C7">
              <w:rPr>
                <w:rFonts w:ascii="Helvetica Neue" w:hAnsi="Helvetica Neue" w:cs="Helvetica Neue"/>
                <w:b/>
                <w:bCs/>
                <w:color w:val="000000"/>
                <w:sz w:val="16"/>
                <w:szCs w:val="16"/>
                <w:lang w:val="fr-FR"/>
              </w:rPr>
              <w:t>é</w:t>
            </w:r>
            <w:r w:rsidRPr="00EA61C7">
              <w:rPr>
                <w:rFonts w:ascii="Helvetica Neue" w:hAnsi="Helvetica Neue" w:cs="Helvetica Neue"/>
                <w:b/>
                <w:bCs/>
                <w:color w:val="000000"/>
                <w:sz w:val="16"/>
                <w:szCs w:val="16"/>
                <w:lang w:val="fr-FR"/>
              </w:rPr>
              <w:t xml:space="preserve">tails </w:t>
            </w:r>
            <w:r w:rsidR="00EA61C7">
              <w:rPr>
                <w:rFonts w:ascii="Helvetica Neue" w:hAnsi="Helvetica Neue" w:cs="Helvetica Neue"/>
                <w:b/>
                <w:bCs/>
                <w:color w:val="000000"/>
                <w:sz w:val="16"/>
                <w:szCs w:val="16"/>
                <w:lang w:val="fr-FR"/>
              </w:rPr>
              <w:t>du site d’expédition</w:t>
            </w:r>
          </w:p>
        </w:tc>
      </w:tr>
      <w:tr w:rsidR="00A74C41" w:rsidRPr="00EA61C7" w14:paraId="6E13F418" w14:textId="77777777" w:rsidTr="00EA61C7">
        <w:tblPrEx>
          <w:tblBorders>
            <w:top w:val="none" w:sz="0" w:space="0" w:color="auto"/>
          </w:tblBorders>
        </w:tblPrEx>
        <w:tc>
          <w:tcPr>
            <w:tcW w:w="21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CC39B4E" w14:textId="25E8AAE7" w:rsidR="00A74C41" w:rsidRPr="00EA61C7" w:rsidRDefault="00EA61C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Site d’expédition</w:t>
            </w:r>
          </w:p>
        </w:tc>
        <w:tc>
          <w:tcPr>
            <w:tcW w:w="25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729D43C"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84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ABFAD8D" w14:textId="38DD8078" w:rsidR="00A74C41" w:rsidRPr="00EA61C7" w:rsidRDefault="00EA61C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Personne qui accorde l’autorisation</w:t>
            </w:r>
          </w:p>
        </w:tc>
        <w:tc>
          <w:tcPr>
            <w:tcW w:w="297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671FD6C"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6D986345" w14:textId="77777777" w:rsidTr="00EA61C7">
        <w:tblPrEx>
          <w:tblBorders>
            <w:top w:val="none" w:sz="0" w:space="0" w:color="auto"/>
          </w:tblBorders>
        </w:tblPrEx>
        <w:tc>
          <w:tcPr>
            <w:tcW w:w="21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883116" w14:textId="08453AD2"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 xml:space="preserve">Date </w:t>
            </w:r>
            <w:r w:rsidR="00EA61C7">
              <w:rPr>
                <w:rFonts w:ascii="Helvetica Neue" w:hAnsi="Helvetica Neue" w:cs="Helvetica Neue"/>
                <w:color w:val="000000"/>
                <w:sz w:val="16"/>
                <w:szCs w:val="16"/>
                <w:lang w:val="fr-FR"/>
              </w:rPr>
              <w:t>et heure du départ de l’expédition</w:t>
            </w:r>
          </w:p>
        </w:tc>
        <w:tc>
          <w:tcPr>
            <w:tcW w:w="25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9CFCFEB"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84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682351" w14:textId="5BB1E5E5"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 xml:space="preserve">Signature </w:t>
            </w:r>
            <w:r w:rsidR="00EA61C7">
              <w:rPr>
                <w:rFonts w:ascii="Helvetica Neue" w:hAnsi="Helvetica Neue" w:cs="Helvetica Neue"/>
                <w:color w:val="000000"/>
                <w:sz w:val="16"/>
                <w:szCs w:val="16"/>
                <w:lang w:val="fr-FR"/>
              </w:rPr>
              <w:t>approuvant l’expédition</w:t>
            </w:r>
          </w:p>
        </w:tc>
        <w:tc>
          <w:tcPr>
            <w:tcW w:w="297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1FB610"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50D465DE" w14:textId="77777777" w:rsidTr="00EA61C7">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A2537A5" w14:textId="25FC7E9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b/>
                <w:bCs/>
                <w:color w:val="000000"/>
                <w:sz w:val="16"/>
                <w:szCs w:val="16"/>
                <w:lang w:val="fr-FR"/>
              </w:rPr>
              <w:t>1.2. D</w:t>
            </w:r>
            <w:r w:rsidR="00EA61C7">
              <w:rPr>
                <w:rFonts w:ascii="Helvetica Neue" w:hAnsi="Helvetica Neue" w:cs="Helvetica Neue"/>
                <w:b/>
                <w:bCs/>
                <w:color w:val="000000"/>
                <w:sz w:val="16"/>
                <w:szCs w:val="16"/>
                <w:lang w:val="fr-FR"/>
              </w:rPr>
              <w:t>é</w:t>
            </w:r>
            <w:r w:rsidRPr="00EA61C7">
              <w:rPr>
                <w:rFonts w:ascii="Helvetica Neue" w:hAnsi="Helvetica Neue" w:cs="Helvetica Neue"/>
                <w:b/>
                <w:bCs/>
                <w:color w:val="000000"/>
                <w:sz w:val="16"/>
                <w:szCs w:val="16"/>
                <w:lang w:val="fr-FR"/>
              </w:rPr>
              <w:t xml:space="preserve">tails </w:t>
            </w:r>
            <w:r w:rsidR="00EA61C7">
              <w:rPr>
                <w:rFonts w:ascii="Helvetica Neue" w:hAnsi="Helvetica Neue" w:cs="Helvetica Neue"/>
                <w:b/>
                <w:bCs/>
                <w:color w:val="000000"/>
                <w:sz w:val="16"/>
                <w:szCs w:val="16"/>
                <w:lang w:val="fr-FR"/>
              </w:rPr>
              <w:t>du site de réception</w:t>
            </w:r>
          </w:p>
        </w:tc>
      </w:tr>
      <w:tr w:rsidR="00A74C41" w:rsidRPr="00EA61C7" w14:paraId="231D9B15" w14:textId="77777777" w:rsidTr="00EA61C7">
        <w:tblPrEx>
          <w:tblBorders>
            <w:top w:val="none" w:sz="0" w:space="0" w:color="auto"/>
          </w:tblBorders>
        </w:tblPrEx>
        <w:tc>
          <w:tcPr>
            <w:tcW w:w="21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54E6F0" w14:textId="595705EA" w:rsidR="00A74C41" w:rsidRPr="00EA61C7" w:rsidRDefault="00EA61C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Site de réception</w:t>
            </w:r>
          </w:p>
        </w:tc>
        <w:tc>
          <w:tcPr>
            <w:tcW w:w="25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72C779A"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84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F536DE" w14:textId="72AC90B1" w:rsidR="00A74C41" w:rsidRPr="00EA61C7" w:rsidRDefault="00EA61C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Personne en charge de la réception</w:t>
            </w:r>
          </w:p>
        </w:tc>
        <w:tc>
          <w:tcPr>
            <w:tcW w:w="297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46E073"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7FC164DD" w14:textId="77777777" w:rsidTr="00EA61C7">
        <w:tblPrEx>
          <w:tblBorders>
            <w:top w:val="none" w:sz="0" w:space="0" w:color="auto"/>
          </w:tblBorders>
        </w:tblPrEx>
        <w:tc>
          <w:tcPr>
            <w:tcW w:w="21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1D33F7C" w14:textId="4DABD6B5"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 xml:space="preserve">Date </w:t>
            </w:r>
            <w:r w:rsidR="00EA61C7">
              <w:rPr>
                <w:rFonts w:ascii="Helvetica Neue" w:hAnsi="Helvetica Neue" w:cs="Helvetica Neue"/>
                <w:color w:val="000000"/>
                <w:sz w:val="16"/>
                <w:szCs w:val="16"/>
                <w:lang w:val="fr-FR"/>
              </w:rPr>
              <w:t>et heure de la réception de l’expédition</w:t>
            </w:r>
          </w:p>
        </w:tc>
        <w:tc>
          <w:tcPr>
            <w:tcW w:w="25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0373D21"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84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23106F6" w14:textId="23A9AB50"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 xml:space="preserve">Signature </w:t>
            </w:r>
            <w:r w:rsidR="00EA61C7">
              <w:rPr>
                <w:rFonts w:ascii="Helvetica Neue" w:hAnsi="Helvetica Neue" w:cs="Helvetica Neue"/>
                <w:color w:val="000000"/>
                <w:sz w:val="16"/>
                <w:szCs w:val="16"/>
                <w:lang w:val="fr-FR"/>
              </w:rPr>
              <w:t>confirmation la réception</w:t>
            </w:r>
          </w:p>
        </w:tc>
        <w:tc>
          <w:tcPr>
            <w:tcW w:w="297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DE4DB63"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055BF306" w14:textId="77777777" w:rsidTr="00EA61C7">
        <w:tblPrEx>
          <w:tblBorders>
            <w:top w:val="none" w:sz="0" w:space="0" w:color="auto"/>
          </w:tblBorders>
        </w:tblPrEx>
        <w:tc>
          <w:tcPr>
            <w:tcW w:w="9460" w:type="dxa"/>
            <w:gridSpan w:val="4"/>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4774E3" w14:textId="7036900A"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b/>
                <w:bCs/>
                <w:color w:val="000000"/>
                <w:sz w:val="16"/>
                <w:szCs w:val="16"/>
                <w:lang w:val="fr-FR"/>
              </w:rPr>
              <w:t xml:space="preserve">1.3. </w:t>
            </w:r>
            <w:r w:rsidR="00EA61C7">
              <w:rPr>
                <w:rFonts w:ascii="Helvetica Neue" w:hAnsi="Helvetica Neue" w:cs="Helvetica Neue"/>
                <w:b/>
                <w:bCs/>
                <w:color w:val="000000"/>
                <w:sz w:val="16"/>
                <w:szCs w:val="16"/>
                <w:lang w:val="fr-FR"/>
              </w:rPr>
              <w:t>Déplacement effectué</w:t>
            </w:r>
          </w:p>
        </w:tc>
      </w:tr>
      <w:tr w:rsidR="00A74C41" w:rsidRPr="00EA61C7" w14:paraId="12C20E4E" w14:textId="77777777" w:rsidTr="00EA61C7">
        <w:tblPrEx>
          <w:tblBorders>
            <w:top w:val="none" w:sz="0" w:space="0" w:color="auto"/>
          </w:tblBorders>
        </w:tblPrEx>
        <w:tc>
          <w:tcPr>
            <w:tcW w:w="21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386D664" w14:textId="5A31B7A6" w:rsidR="00A74C41" w:rsidRPr="00EA61C7" w:rsidRDefault="00EA61C7">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Personne autorisée</w:t>
            </w:r>
          </w:p>
        </w:tc>
        <w:tc>
          <w:tcPr>
            <w:tcW w:w="254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6DB906B"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p>
        </w:tc>
        <w:tc>
          <w:tcPr>
            <w:tcW w:w="184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0404DC2" w14:textId="6A1B9CC4"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 xml:space="preserve">Signature </w:t>
            </w:r>
            <w:r w:rsidR="00EA61C7">
              <w:rPr>
                <w:rFonts w:ascii="Helvetica Neue" w:hAnsi="Helvetica Neue" w:cs="Helvetica Neue"/>
                <w:color w:val="000000"/>
                <w:sz w:val="16"/>
                <w:szCs w:val="16"/>
                <w:lang w:val="fr-FR"/>
              </w:rPr>
              <w:t>confirmant la fin de l’expédition</w:t>
            </w:r>
          </w:p>
        </w:tc>
        <w:tc>
          <w:tcPr>
            <w:tcW w:w="297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DF3F319"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56370850" w14:textId="77777777" w:rsidTr="00EA61C7">
        <w:tc>
          <w:tcPr>
            <w:tcW w:w="21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AB8281" w14:textId="1FA8201E"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 xml:space="preserve">Date </w:t>
            </w:r>
            <w:r w:rsidR="00EA61C7">
              <w:rPr>
                <w:rFonts w:ascii="Helvetica Neue" w:hAnsi="Helvetica Neue" w:cs="Helvetica Neue"/>
                <w:color w:val="000000"/>
                <w:sz w:val="16"/>
                <w:szCs w:val="16"/>
                <w:lang w:val="fr-FR"/>
              </w:rPr>
              <w:t>et heure de la fin de l’expédition</w:t>
            </w:r>
          </w:p>
        </w:tc>
        <w:tc>
          <w:tcPr>
            <w:tcW w:w="254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3BA633D"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84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7DBC81" w14:textId="4A956A19"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Comment</w:t>
            </w:r>
            <w:r w:rsidR="00EA61C7">
              <w:rPr>
                <w:rFonts w:ascii="Helvetica Neue" w:hAnsi="Helvetica Neue" w:cs="Helvetica Neue"/>
                <w:color w:val="000000"/>
                <w:sz w:val="16"/>
                <w:szCs w:val="16"/>
                <w:lang w:val="fr-FR"/>
              </w:rPr>
              <w:t>aires</w:t>
            </w:r>
          </w:p>
        </w:tc>
        <w:tc>
          <w:tcPr>
            <w:tcW w:w="297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2B57430" w14:textId="77777777" w:rsidR="00A74C41" w:rsidRPr="00EA61C7" w:rsidRDefault="00A74C41">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Neue" w:hAnsi="Helvetica Neue" w:cs="Helvetica Neue"/>
                <w:color w:val="000000"/>
                <w:spacing w:val="5"/>
                <w:kern w:val="1"/>
                <w:sz w:val="28"/>
                <w:szCs w:val="28"/>
                <w:lang w:val="fr-FR"/>
              </w:rPr>
            </w:pPr>
          </w:p>
        </w:tc>
      </w:tr>
    </w:tbl>
    <w:p w14:paraId="1846CBB8" w14:textId="77777777" w:rsidR="00A74C41" w:rsidRPr="00EA61C7" w:rsidRDefault="00A74C41" w:rsidP="00A74C41">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tbl>
      <w:tblPr>
        <w:tblW w:w="9460" w:type="dxa"/>
        <w:tblBorders>
          <w:top w:val="nil"/>
          <w:left w:val="nil"/>
          <w:right w:val="nil"/>
        </w:tblBorders>
        <w:tblLayout w:type="fixed"/>
        <w:tblLook w:val="0000" w:firstRow="0" w:lastRow="0" w:firstColumn="0" w:lastColumn="0" w:noHBand="0" w:noVBand="0"/>
      </w:tblPr>
      <w:tblGrid>
        <w:gridCol w:w="817"/>
        <w:gridCol w:w="851"/>
        <w:gridCol w:w="1092"/>
        <w:gridCol w:w="800"/>
        <w:gridCol w:w="880"/>
        <w:gridCol w:w="913"/>
        <w:gridCol w:w="1134"/>
        <w:gridCol w:w="992"/>
        <w:gridCol w:w="1981"/>
      </w:tblGrid>
      <w:tr w:rsidR="00A74C41" w:rsidRPr="00EA61C7" w14:paraId="3AB2B68D" w14:textId="77777777" w:rsidTr="0042157D">
        <w:tc>
          <w:tcPr>
            <w:tcW w:w="9460" w:type="dxa"/>
            <w:gridSpan w:val="9"/>
            <w:tcBorders>
              <w:top w:val="single" w:sz="8" w:space="0" w:color="000000"/>
              <w:left w:val="single" w:sz="8" w:space="0" w:color="000000"/>
              <w:bottom w:val="single" w:sz="8" w:space="0" w:color="000000"/>
              <w:right w:val="single" w:sz="8" w:space="0" w:color="000000"/>
            </w:tcBorders>
            <w:shd w:val="clear" w:color="auto" w:fill="149A8A"/>
            <w:tcMar>
              <w:top w:w="80" w:type="nil"/>
              <w:left w:w="80" w:type="nil"/>
              <w:bottom w:w="80" w:type="nil"/>
              <w:right w:w="80" w:type="nil"/>
            </w:tcMar>
          </w:tcPr>
          <w:p w14:paraId="6F01FF79" w14:textId="10B0A2F6"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b/>
                <w:bCs/>
                <w:color w:val="000000"/>
                <w:lang w:val="fr-FR"/>
              </w:rPr>
              <w:t>2. D</w:t>
            </w:r>
            <w:r w:rsidR="00EA61C7">
              <w:rPr>
                <w:rFonts w:ascii="Helvetica Neue" w:hAnsi="Helvetica Neue" w:cs="Helvetica Neue"/>
                <w:b/>
                <w:bCs/>
                <w:color w:val="000000"/>
                <w:lang w:val="fr-FR"/>
              </w:rPr>
              <w:t>é</w:t>
            </w:r>
            <w:r w:rsidRPr="00EA61C7">
              <w:rPr>
                <w:rFonts w:ascii="Helvetica Neue" w:hAnsi="Helvetica Neue" w:cs="Helvetica Neue"/>
                <w:b/>
                <w:bCs/>
                <w:color w:val="000000"/>
                <w:lang w:val="fr-FR"/>
              </w:rPr>
              <w:t>tails</w:t>
            </w:r>
            <w:r w:rsidR="00EA61C7">
              <w:rPr>
                <w:rFonts w:ascii="Helvetica Neue" w:hAnsi="Helvetica Neue" w:cs="Helvetica Neue"/>
                <w:b/>
                <w:bCs/>
                <w:color w:val="000000"/>
                <w:lang w:val="fr-FR"/>
              </w:rPr>
              <w:t xml:space="preserve"> de l’expédition</w:t>
            </w:r>
          </w:p>
        </w:tc>
      </w:tr>
      <w:tr w:rsidR="00A74C41" w:rsidRPr="00EA61C7" w14:paraId="3C7D2AE9"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51200C8" w14:textId="22BA2F8E" w:rsidR="00A74C41" w:rsidRPr="00EA61C7" w:rsidRDefault="00EA61C7"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Pièce d’ivoire</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EB4F663" w14:textId="26E6F09E"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Code</w:t>
            </w:r>
            <w:r w:rsidR="00EA61C7">
              <w:rPr>
                <w:rFonts w:ascii="Helvetica Neue" w:hAnsi="Helvetica Neue" w:cs="Helvetica Neue"/>
                <w:color w:val="000000"/>
                <w:sz w:val="16"/>
                <w:szCs w:val="16"/>
                <w:lang w:val="fr-FR"/>
              </w:rPr>
              <w:t xml:space="preserve"> </w:t>
            </w:r>
            <w:r w:rsidR="00EA61C7" w:rsidRPr="00EA61C7">
              <w:rPr>
                <w:rFonts w:ascii="Helvetica Neue" w:hAnsi="Helvetica Neue" w:cs="Helvetica Neue"/>
                <w:color w:val="000000"/>
                <w:sz w:val="16"/>
                <w:szCs w:val="16"/>
                <w:lang w:val="fr-FR"/>
              </w:rPr>
              <w:t>CITES</w:t>
            </w: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F5D0604" w14:textId="7DD74B65"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Description</w:t>
            </w:r>
            <w:r w:rsidR="00EA61C7">
              <w:rPr>
                <w:rFonts w:ascii="Helvetica Neue" w:hAnsi="Helvetica Neue" w:cs="Helvetica Neue"/>
                <w:color w:val="000000"/>
                <w:sz w:val="16"/>
                <w:szCs w:val="16"/>
                <w:lang w:val="fr-FR"/>
              </w:rPr>
              <w:t xml:space="preserve"> physique</w:t>
            </w: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EBC76F4" w14:textId="660B3083" w:rsidR="00A74C41" w:rsidRPr="00EA61C7" w:rsidRDefault="00EA61C7"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Masse</w:t>
            </w: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F2C74FD" w14:textId="334AEB79" w:rsidR="00A74C41" w:rsidRPr="00EA61C7" w:rsidRDefault="00EA61C7"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Longueur</w:t>
            </w: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790DB9D" w14:textId="54E0A066" w:rsidR="00A74C41" w:rsidRPr="00EA61C7" w:rsidRDefault="00EA61C7"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Récupéré / saisi</w:t>
            </w: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B45D75F" w14:textId="3450125B" w:rsidR="00A74C41" w:rsidRPr="00EA61C7" w:rsidRDefault="0042157D"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Neue" w:hAnsi="Helvetica Neue" w:cs="Helvetica Neue"/>
                <w:color w:val="000000"/>
                <w:sz w:val="20"/>
                <w:szCs w:val="20"/>
                <w:lang w:val="fr-FR"/>
              </w:rPr>
            </w:pPr>
            <w:r>
              <w:rPr>
                <w:rFonts w:ascii="Helvetica Neue" w:hAnsi="Helvetica Neue" w:cs="Helvetica Neue"/>
                <w:color w:val="000000"/>
                <w:sz w:val="16"/>
                <w:szCs w:val="16"/>
                <w:lang w:val="fr-FR"/>
              </w:rPr>
              <w:t>Dossier juridique</w:t>
            </w:r>
          </w:p>
          <w:p w14:paraId="21644057" w14:textId="58FE78CE"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sidRPr="00EA61C7">
              <w:rPr>
                <w:rFonts w:ascii="Helvetica Neue" w:hAnsi="Helvetica Neue" w:cs="Helvetica Neue"/>
                <w:color w:val="000000"/>
                <w:sz w:val="16"/>
                <w:szCs w:val="16"/>
                <w:lang w:val="fr-FR"/>
              </w:rPr>
              <w:t>(</w:t>
            </w:r>
            <w:r w:rsidR="0042157D">
              <w:rPr>
                <w:rFonts w:ascii="Helvetica Neue" w:hAnsi="Helvetica Neue" w:cs="Helvetica Neue"/>
                <w:color w:val="000000"/>
                <w:sz w:val="16"/>
                <w:szCs w:val="16"/>
                <w:lang w:val="fr-FR"/>
              </w:rPr>
              <w:t>le cas échéant</w:t>
            </w:r>
            <w:r w:rsidRPr="00EA61C7">
              <w:rPr>
                <w:rFonts w:ascii="Helvetica Neue" w:hAnsi="Helvetica Neue" w:cs="Helvetica Neue"/>
                <w:color w:val="000000"/>
                <w:sz w:val="16"/>
                <w:szCs w:val="16"/>
                <w:lang w:val="fr-FR"/>
              </w:rPr>
              <w:t>)</w:t>
            </w: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E050181" w14:textId="7C1642A3" w:rsidR="00A74C41" w:rsidRPr="00EA61C7" w:rsidRDefault="0042157D"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Seau inviolable</w:t>
            </w: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11778AC" w14:textId="59353A50" w:rsidR="00A74C41" w:rsidRPr="00EA61C7" w:rsidRDefault="0042157D"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rPr>
                <w:rFonts w:ascii="Helvetica" w:hAnsi="Helvetica" w:cs="Helvetica"/>
                <w:kern w:val="1"/>
                <w:lang w:val="fr-FR"/>
              </w:rPr>
            </w:pPr>
            <w:r>
              <w:rPr>
                <w:rFonts w:ascii="Helvetica Neue" w:hAnsi="Helvetica Neue" w:cs="Helvetica Neue"/>
                <w:color w:val="000000"/>
                <w:sz w:val="16"/>
                <w:szCs w:val="16"/>
                <w:lang w:val="fr-FR"/>
              </w:rPr>
              <w:t>Emplacement de stockage</w:t>
            </w:r>
          </w:p>
        </w:tc>
      </w:tr>
      <w:tr w:rsidR="00A74C41" w:rsidRPr="00EA61C7" w14:paraId="65D6F1C7"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8E410FA"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1</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06C029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AAD18E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A2186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8F459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96D9CB4"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217FFA"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378AD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2D5241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6391729A"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206548F"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2</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7E6AFB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7EEE68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30FAA7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B0C02E2"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6D7558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DF98D3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9AC2B8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D0F007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3A649B44"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DE65F9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3</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9ED7E3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710E35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ED8F9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DAB572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13C045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67FFAF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6CAA7E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797ECD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789B6B07"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0A53FE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4</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E91E76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E670367"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0FA6DF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2599DF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30E8CB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03801FF"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FB1671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3CD5DF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4744DAED"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D65ED9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5</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A59ACD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48002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E3BC344"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5BF10E5"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DF8118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0C48CC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59A55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D295F9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675DFBFE"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78FA35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6</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C7A3A5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81DE1FF"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D73AFC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A2C4634"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F8E26F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B797EB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EFDFF2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133480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3180D653"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B9930D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7</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F4763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367CCF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2FB172"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0B72A5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DE05A3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2F0FD0A"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228509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FA7555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572C5C07"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6AB0D1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8</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B21E42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E3A79D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462215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3A63C2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B5EA8C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97E3A8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A99260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054256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7E9AFA2A"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BD3506F"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9</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4C18EA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89D4AA"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2B0423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EEA1F1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6B8662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B342FCD"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C1A9D7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416ED5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00EA5D19"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A7C10E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10</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4A01F5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DDF2EC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611C6BB"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301D03F"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79ED25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72F7F1B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D01472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513BA9A"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24B79299"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022F92"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11</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0E7C352"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63CC01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3A2C92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70C3124"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9C606A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CFAD11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D34730A"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202E211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61957A60"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17FB00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12</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0A8FE797"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DB43B6F"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658F847"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E39854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FBB95B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4A6B76E7"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7BD6B9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8D43F8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45146C35"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E84A365"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13</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17D307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AB8DF62"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15E752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FC0B067"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E3C66D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E411C19"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2DF991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700CF11"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59EC701D" w14:textId="77777777" w:rsidTr="0042157D">
        <w:tblPrEx>
          <w:tblBorders>
            <w:top w:val="none" w:sz="0" w:space="0" w:color="auto"/>
          </w:tblBorders>
        </w:tblPrEx>
        <w:tc>
          <w:tcPr>
            <w:tcW w:w="817"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B880D7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14</w:t>
            </w:r>
          </w:p>
        </w:tc>
        <w:tc>
          <w:tcPr>
            <w:tcW w:w="85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D794A65"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6127FF6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67EC074"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57AA0365"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051310E"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35D3A720"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13BF4394"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shd w:val="clear" w:color="auto" w:fill="EAEAEA"/>
            <w:tcMar>
              <w:top w:w="80" w:type="nil"/>
              <w:left w:w="80" w:type="nil"/>
              <w:bottom w:w="80" w:type="nil"/>
              <w:right w:w="80" w:type="nil"/>
            </w:tcMar>
          </w:tcPr>
          <w:p w14:paraId="2B904D26"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r w:rsidR="00A74C41" w:rsidRPr="00EA61C7" w14:paraId="00910DD5" w14:textId="77777777" w:rsidTr="0042157D">
        <w:tc>
          <w:tcPr>
            <w:tcW w:w="817"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95E30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jc w:val="center"/>
              <w:rPr>
                <w:rFonts w:ascii="Helvetica" w:hAnsi="Helvetica" w:cs="Helvetica"/>
                <w:kern w:val="1"/>
                <w:lang w:val="fr-FR"/>
              </w:rPr>
            </w:pPr>
            <w:r w:rsidRPr="00EA61C7">
              <w:rPr>
                <w:rFonts w:ascii="Helvetica Neue" w:hAnsi="Helvetica Neue" w:cs="Helvetica Neue"/>
                <w:color w:val="000000"/>
                <w:sz w:val="16"/>
                <w:szCs w:val="16"/>
                <w:lang w:val="fr-FR"/>
              </w:rPr>
              <w:t>15</w:t>
            </w:r>
          </w:p>
        </w:tc>
        <w:tc>
          <w:tcPr>
            <w:tcW w:w="85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37342D62"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0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67BDE34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0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7AC4794C"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880"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5E6E5164"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13"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4935620A"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134"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FFEE503"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992"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10A47398" w14:textId="77777777" w:rsidR="00A74C41" w:rsidRPr="00EA61C7"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c>
          <w:tcPr>
            <w:tcW w:w="1981" w:type="dxa"/>
            <w:tcBorders>
              <w:top w:val="single" w:sz="8" w:space="0" w:color="000000"/>
              <w:left w:val="single" w:sz="8" w:space="0" w:color="000000"/>
              <w:bottom w:val="single" w:sz="8" w:space="0" w:color="000000"/>
              <w:right w:val="single" w:sz="8" w:space="0" w:color="000000"/>
            </w:tcBorders>
            <w:tcMar>
              <w:top w:w="80" w:type="nil"/>
              <w:left w:w="80" w:type="nil"/>
              <w:bottom w:w="80" w:type="nil"/>
              <w:right w:w="80" w:type="nil"/>
            </w:tcMar>
          </w:tcPr>
          <w:p w14:paraId="0FF336FC" w14:textId="77777777" w:rsidR="00A74C41" w:rsidRPr="0042157D" w:rsidRDefault="00A74C41" w:rsidP="0042157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Helvetica" w:hAnsi="Helvetica" w:cs="Helvetica"/>
                <w:kern w:val="1"/>
                <w:lang w:val="fr-FR"/>
              </w:rPr>
            </w:pPr>
          </w:p>
        </w:tc>
      </w:tr>
    </w:tbl>
    <w:p w14:paraId="57CC6544" w14:textId="77777777" w:rsidR="00AB4C8D" w:rsidRPr="00EA61C7" w:rsidRDefault="00AB4C8D" w:rsidP="004B3E8E">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spacing w:after="120" w:line="276" w:lineRule="auto"/>
        <w:jc w:val="both"/>
        <w:rPr>
          <w:rFonts w:ascii="Helvetica Neue" w:hAnsi="Helvetica Neue" w:cs="Helvetica Neue"/>
          <w:color w:val="000000"/>
          <w:sz w:val="20"/>
          <w:szCs w:val="20"/>
          <w:lang w:val="fr-FR"/>
        </w:rPr>
      </w:pPr>
    </w:p>
    <w:sectPr w:rsidR="00AB4C8D" w:rsidRPr="00EA61C7" w:rsidSect="00E476D7">
      <w:headerReference w:type="default" r:id="rId26"/>
      <w:footerReference w:type="even" r:id="rId27"/>
      <w:footerReference w:type="default" r:id="rId28"/>
      <w:pgSz w:w="11906" w:h="16838"/>
      <w:pgMar w:top="1440" w:right="1440"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31367A" w14:textId="77777777" w:rsidR="00F05C51" w:rsidRDefault="00F05C51">
      <w:r>
        <w:separator/>
      </w:r>
    </w:p>
  </w:endnote>
  <w:endnote w:type="continuationSeparator" w:id="0">
    <w:p w14:paraId="0C4649B6" w14:textId="77777777" w:rsidR="00F05C51" w:rsidRDefault="00F05C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panose1 w:val="020B0600040502020204"/>
    <w:charset w:val="00"/>
    <w:family w:val="swiss"/>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7B86CF" w14:textId="77777777" w:rsidR="003D3045" w:rsidRDefault="003D3045" w:rsidP="00A7463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1EF8133" w14:textId="77777777" w:rsidR="003D3045" w:rsidRDefault="003D3045" w:rsidP="00EB06C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0B5100" w14:textId="77777777" w:rsidR="003D3045" w:rsidRDefault="003D3045" w:rsidP="00A7463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E1184">
      <w:rPr>
        <w:rStyle w:val="PageNumber"/>
        <w:noProof/>
      </w:rPr>
      <w:t>5</w:t>
    </w:r>
    <w:r>
      <w:rPr>
        <w:rStyle w:val="PageNumber"/>
      </w:rPr>
      <w:fldChar w:fldCharType="end"/>
    </w:r>
  </w:p>
  <w:p w14:paraId="442F4CD5" w14:textId="77777777" w:rsidR="003D3045" w:rsidRDefault="003D3045" w:rsidP="00A74632">
    <w:pPr>
      <w:pStyle w:val="Header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2180AD" w14:textId="77777777" w:rsidR="00F05C51" w:rsidRDefault="00F05C51">
      <w:r>
        <w:separator/>
      </w:r>
    </w:p>
  </w:footnote>
  <w:footnote w:type="continuationSeparator" w:id="0">
    <w:p w14:paraId="4FBBE519" w14:textId="77777777" w:rsidR="00F05C51" w:rsidRDefault="00F05C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FCD95" w14:textId="301C0BCF" w:rsidR="003D3045" w:rsidRPr="00102027" w:rsidRDefault="003D3045">
    <w:pPr>
      <w:pStyle w:val="HeaderFooter"/>
      <w:rPr>
        <w:sz w:val="20"/>
        <w:szCs w:val="20"/>
        <w:lang w:val="fr-FR"/>
      </w:rPr>
    </w:pPr>
    <w:r>
      <w:rPr>
        <w:sz w:val="20"/>
        <w:szCs w:val="20"/>
        <w:lang w:val="fr-FR"/>
      </w:rPr>
      <w:t>Directives pour la gestion de l’ivoire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C"/>
    <w:multiLevelType w:val="hybridMultilevel"/>
    <w:tmpl w:val="0000000C"/>
    <w:lvl w:ilvl="0" w:tplc="0000044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D"/>
    <w:multiLevelType w:val="hybridMultilevel"/>
    <w:tmpl w:val="0000000D"/>
    <w:lvl w:ilvl="0" w:tplc="000004B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0E"/>
    <w:multiLevelType w:val="hybridMultilevel"/>
    <w:tmpl w:val="0000000E"/>
    <w:lvl w:ilvl="0" w:tplc="0000051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0F"/>
    <w:multiLevelType w:val="hybridMultilevel"/>
    <w:tmpl w:val="0000000F"/>
    <w:lvl w:ilvl="0" w:tplc="00000579">
      <w:start w:val="1"/>
      <w:numFmt w:val="lowerLetter"/>
      <w:lvlText w:val="%1)"/>
      <w:lvlJc w:val="left"/>
      <w:pPr>
        <w:ind w:left="720" w:hanging="360"/>
      </w:pPr>
    </w:lvl>
    <w:lvl w:ilvl="1" w:tplc="0000057A">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0000010"/>
    <w:multiLevelType w:val="hybridMultilevel"/>
    <w:tmpl w:val="00000010"/>
    <w:lvl w:ilvl="0" w:tplc="000005D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0000011"/>
    <w:multiLevelType w:val="hybridMultilevel"/>
    <w:tmpl w:val="00000011"/>
    <w:lvl w:ilvl="0" w:tplc="0000064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0000012"/>
    <w:multiLevelType w:val="hybridMultilevel"/>
    <w:tmpl w:val="00000012"/>
    <w:lvl w:ilvl="0" w:tplc="000006A5">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0000013"/>
    <w:multiLevelType w:val="hybridMultilevel"/>
    <w:tmpl w:val="00000013"/>
    <w:lvl w:ilvl="0" w:tplc="0000070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0000014"/>
    <w:multiLevelType w:val="hybridMultilevel"/>
    <w:tmpl w:val="00000014"/>
    <w:lvl w:ilvl="0" w:tplc="0000076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006378FE"/>
    <w:multiLevelType w:val="hybridMultilevel"/>
    <w:tmpl w:val="FD12388C"/>
    <w:styleLink w:val="ImportedStyle39"/>
    <w:lvl w:ilvl="0" w:tplc="BFFEFB0E">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D363F72">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4D2A820">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5F87532">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E605E66">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2A247B6">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6A61EA0">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1868B16">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F24361C">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 w15:restartNumberingAfterBreak="0">
    <w:nsid w:val="01B41085"/>
    <w:multiLevelType w:val="hybridMultilevel"/>
    <w:tmpl w:val="E8721102"/>
    <w:styleLink w:val="ImportedStyle230"/>
    <w:lvl w:ilvl="0" w:tplc="D902D658">
      <w:start w:val="1"/>
      <w:numFmt w:val="bullet"/>
      <w:lvlText w:val="-"/>
      <w:lvlJc w:val="left"/>
      <w:pPr>
        <w:ind w:left="3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AA08634">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9423B60">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C422F66">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088D296">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E083E16">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81C32DC">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D4255D6">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B44CFB0">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15:restartNumberingAfterBreak="0">
    <w:nsid w:val="041954CE"/>
    <w:multiLevelType w:val="hybridMultilevel"/>
    <w:tmpl w:val="6768924A"/>
    <w:lvl w:ilvl="0" w:tplc="359032CC">
      <w:start w:val="1"/>
      <w:numFmt w:val="lowerLetter"/>
      <w:lvlText w:val="%1)"/>
      <w:lvlJc w:val="left"/>
      <w:pPr>
        <w:ind w:left="644" w:hanging="360"/>
      </w:pPr>
      <w:rPr>
        <w:rFonts w:hAnsi="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4626C72">
      <w:start w:val="1"/>
      <w:numFmt w:val="bullet"/>
      <w:lvlText w:val="o"/>
      <w:lvlJc w:val="left"/>
      <w:pPr>
        <w:ind w:left="10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AB246B8">
      <w:start w:val="1"/>
      <w:numFmt w:val="bullet"/>
      <w:lvlText w:val="▪"/>
      <w:lvlJc w:val="left"/>
      <w:pPr>
        <w:ind w:left="17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8A80572">
      <w:start w:val="1"/>
      <w:numFmt w:val="bullet"/>
      <w:lvlText w:val="•"/>
      <w:lvlJc w:val="left"/>
      <w:pPr>
        <w:ind w:left="24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BB2AC1E">
      <w:start w:val="1"/>
      <w:numFmt w:val="bullet"/>
      <w:lvlText w:val="o"/>
      <w:lvlJc w:val="left"/>
      <w:pPr>
        <w:ind w:left="316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E762D66">
      <w:start w:val="1"/>
      <w:numFmt w:val="bullet"/>
      <w:lvlText w:val="▪"/>
      <w:lvlJc w:val="left"/>
      <w:pPr>
        <w:ind w:left="388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CDABEAA">
      <w:start w:val="1"/>
      <w:numFmt w:val="bullet"/>
      <w:lvlText w:val="•"/>
      <w:lvlJc w:val="left"/>
      <w:pPr>
        <w:ind w:left="46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502EB12">
      <w:start w:val="1"/>
      <w:numFmt w:val="bullet"/>
      <w:lvlText w:val="o"/>
      <w:lvlJc w:val="left"/>
      <w:pPr>
        <w:ind w:left="53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6B22D38">
      <w:start w:val="1"/>
      <w:numFmt w:val="bullet"/>
      <w:lvlText w:val="▪"/>
      <w:lvlJc w:val="left"/>
      <w:pPr>
        <w:ind w:left="60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 w15:restartNumberingAfterBreak="0">
    <w:nsid w:val="04380887"/>
    <w:multiLevelType w:val="hybridMultilevel"/>
    <w:tmpl w:val="C79C1DBA"/>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47E7410"/>
    <w:multiLevelType w:val="hybridMultilevel"/>
    <w:tmpl w:val="726C37C4"/>
    <w:numStyleLink w:val="ImportedStyle200"/>
  </w:abstractNum>
  <w:abstractNum w:abstractNumId="15" w15:restartNumberingAfterBreak="0">
    <w:nsid w:val="05720FC3"/>
    <w:multiLevelType w:val="hybridMultilevel"/>
    <w:tmpl w:val="C8867AD6"/>
    <w:lvl w:ilvl="0" w:tplc="040C0019">
      <w:start w:val="1"/>
      <w:numFmt w:val="lowerLetter"/>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6" w15:restartNumberingAfterBreak="0">
    <w:nsid w:val="05F1118A"/>
    <w:multiLevelType w:val="hybridMultilevel"/>
    <w:tmpl w:val="D4C2D336"/>
    <w:lvl w:ilvl="0" w:tplc="359032C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077C4147"/>
    <w:multiLevelType w:val="hybridMultilevel"/>
    <w:tmpl w:val="D4C2D336"/>
    <w:lvl w:ilvl="0" w:tplc="359032C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08CF157D"/>
    <w:multiLevelType w:val="hybridMultilevel"/>
    <w:tmpl w:val="FC5E27D2"/>
    <w:lvl w:ilvl="0" w:tplc="04090017">
      <w:start w:val="1"/>
      <w:numFmt w:val="lowerLetter"/>
      <w:lvlText w:val="%1)"/>
      <w:lvlJc w:val="left"/>
      <w:pPr>
        <w:ind w:left="928" w:hanging="360"/>
      </w:pPr>
    </w:lvl>
    <w:lvl w:ilvl="1" w:tplc="000000CA">
      <w:start w:val="1"/>
      <w:numFmt w:val="lowerLetter"/>
      <w:lvlText w:val="%2."/>
      <w:lvlJc w:val="left"/>
      <w:pPr>
        <w:ind w:left="1440" w:hanging="360"/>
      </w:pPr>
    </w:lvl>
    <w:lvl w:ilvl="2" w:tplc="000000CB">
      <w:start w:val="1"/>
      <w:numFmt w:val="lowerRoman"/>
      <w:lvlText w:val="%3."/>
      <w:lvlJc w:val="left"/>
      <w:pPr>
        <w:ind w:left="2160" w:hanging="360"/>
      </w:pPr>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0C430A01"/>
    <w:multiLevelType w:val="hybridMultilevel"/>
    <w:tmpl w:val="165E5422"/>
    <w:lvl w:ilvl="0" w:tplc="04090001">
      <w:start w:val="1"/>
      <w:numFmt w:val="bullet"/>
      <w:lvlText w:val=""/>
      <w:lvlJc w:val="left"/>
      <w:pPr>
        <w:ind w:left="36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0F5F691D"/>
    <w:multiLevelType w:val="hybridMultilevel"/>
    <w:tmpl w:val="BD865892"/>
    <w:lvl w:ilvl="0" w:tplc="04090017">
      <w:start w:val="1"/>
      <w:numFmt w:val="lowerLetter"/>
      <w:lvlText w:val="%1)"/>
      <w:lvlJc w:val="left"/>
      <w:pPr>
        <w:ind w:left="644" w:hanging="360"/>
      </w:pPr>
      <w:rPr>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B8CE184">
      <w:start w:val="1"/>
      <w:numFmt w:val="bullet"/>
      <w:lvlText w:val="o"/>
      <w:lvlJc w:val="left"/>
      <w:pPr>
        <w:ind w:left="6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8E0A414">
      <w:start w:val="1"/>
      <w:numFmt w:val="bullet"/>
      <w:lvlText w:val="▪"/>
      <w:lvlJc w:val="left"/>
      <w:pPr>
        <w:ind w:left="136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DF0FAC4">
      <w:start w:val="1"/>
      <w:numFmt w:val="bullet"/>
      <w:lvlText w:val="•"/>
      <w:lvlJc w:val="left"/>
      <w:pPr>
        <w:ind w:left="208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AF68DB6">
      <w:start w:val="1"/>
      <w:numFmt w:val="bullet"/>
      <w:lvlText w:val="o"/>
      <w:lvlJc w:val="left"/>
      <w:pPr>
        <w:ind w:left="28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56F3C4">
      <w:start w:val="1"/>
      <w:numFmt w:val="bullet"/>
      <w:lvlText w:val="▪"/>
      <w:lvlJc w:val="left"/>
      <w:pPr>
        <w:ind w:left="35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A678EE">
      <w:start w:val="1"/>
      <w:numFmt w:val="bullet"/>
      <w:lvlText w:val="•"/>
      <w:lvlJc w:val="left"/>
      <w:pPr>
        <w:ind w:left="42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E6699D6">
      <w:start w:val="1"/>
      <w:numFmt w:val="bullet"/>
      <w:lvlText w:val="o"/>
      <w:lvlJc w:val="left"/>
      <w:pPr>
        <w:ind w:left="496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DD2F942">
      <w:start w:val="1"/>
      <w:numFmt w:val="bullet"/>
      <w:lvlText w:val="▪"/>
      <w:lvlJc w:val="left"/>
      <w:pPr>
        <w:ind w:left="568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 w15:restartNumberingAfterBreak="0">
    <w:nsid w:val="0F9336B3"/>
    <w:multiLevelType w:val="hybridMultilevel"/>
    <w:tmpl w:val="7D885C76"/>
    <w:styleLink w:val="ImportedStyle34"/>
    <w:lvl w:ilvl="0" w:tplc="AE48904E">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6EA5D16">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E849262">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4856FE">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9487D62">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B489DA">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97CD176">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76E089C">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938E1D0">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 w15:restartNumberingAfterBreak="0">
    <w:nsid w:val="111D25EB"/>
    <w:multiLevelType w:val="hybridMultilevel"/>
    <w:tmpl w:val="E64206A8"/>
    <w:styleLink w:val="ImportedStyle20"/>
    <w:lvl w:ilvl="0" w:tplc="A6929D42">
      <w:start w:val="1"/>
      <w:numFmt w:val="bullet"/>
      <w:lvlText w:val="-"/>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09C821E">
      <w:start w:val="1"/>
      <w:numFmt w:val="bullet"/>
      <w:lvlText w:val="o"/>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86E1FF4">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8F449DA">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F7C3B2C">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1D68314">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176F49C">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3205138">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2B43E14">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 w15:restartNumberingAfterBreak="0">
    <w:nsid w:val="11547820"/>
    <w:multiLevelType w:val="hybridMultilevel"/>
    <w:tmpl w:val="6F545B90"/>
    <w:styleLink w:val="ImportedStyle370"/>
    <w:lvl w:ilvl="0" w:tplc="288E1A70">
      <w:start w:val="1"/>
      <w:numFmt w:val="bullet"/>
      <w:lvlText w:val="-"/>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26CD7DE">
      <w:start w:val="1"/>
      <w:numFmt w:val="bullet"/>
      <w:lvlText w:val="o"/>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3D6E948">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B947284">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D0C8F9A">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722DCCE">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78CF4FC">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1BEF1F4">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382E1E6">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4" w15:restartNumberingAfterBreak="0">
    <w:nsid w:val="11AE62DD"/>
    <w:multiLevelType w:val="hybridMultilevel"/>
    <w:tmpl w:val="19BE0FE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120D3916"/>
    <w:multiLevelType w:val="hybridMultilevel"/>
    <w:tmpl w:val="869C82C8"/>
    <w:lvl w:ilvl="0" w:tplc="000003E9">
      <w:start w:val="1"/>
      <w:numFmt w:val="lowerLetter"/>
      <w:lvlText w:val="%1)"/>
      <w:lvlJc w:val="left"/>
      <w:pPr>
        <w:ind w:left="720" w:hanging="360"/>
      </w:pPr>
    </w:lvl>
    <w:lvl w:ilvl="1" w:tplc="0409001B">
      <w:start w:val="1"/>
      <w:numFmt w:val="lowerRoman"/>
      <w:lvlText w:val="%2."/>
      <w:lvlJc w:val="right"/>
      <w:pPr>
        <w:ind w:left="23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12FC078F"/>
    <w:multiLevelType w:val="hybridMultilevel"/>
    <w:tmpl w:val="4538D8D4"/>
    <w:lvl w:ilvl="0" w:tplc="040C0017">
      <w:start w:val="1"/>
      <w:numFmt w:val="lowerLetter"/>
      <w:lvlText w:val="%1)"/>
      <w:lvlJc w:val="left"/>
      <w:pPr>
        <w:ind w:left="644" w:hanging="360"/>
      </w:p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7" w15:restartNumberingAfterBreak="0">
    <w:nsid w:val="187445FF"/>
    <w:multiLevelType w:val="hybridMultilevel"/>
    <w:tmpl w:val="2BA48208"/>
    <w:lvl w:ilvl="0" w:tplc="04090017">
      <w:start w:val="1"/>
      <w:numFmt w:val="lowerLetter"/>
      <w:lvlText w:val="%1)"/>
      <w:lvlJc w:val="left"/>
      <w:pPr>
        <w:ind w:left="92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98C4AFA"/>
    <w:multiLevelType w:val="hybridMultilevel"/>
    <w:tmpl w:val="4ED83536"/>
    <w:styleLink w:val="ImportedStyle110"/>
    <w:lvl w:ilvl="0" w:tplc="B30C43DE">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5340E8C">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7D2E694">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FB094AA">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B7C8CE4">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924E796">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3F2A2FE">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A36F124">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984E01A">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19B73551"/>
    <w:multiLevelType w:val="multilevel"/>
    <w:tmpl w:val="EA5C4AC0"/>
    <w:styleLink w:val="ImportedStyle4"/>
    <w:lvl w:ilvl="0">
      <w:start w:val="1"/>
      <w:numFmt w:val="decimal"/>
      <w:lvlText w:val="%1."/>
      <w:lvlJc w:val="left"/>
      <w:pPr>
        <w:ind w:left="79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3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855" w:hanging="11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1551" w:hanging="11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1911" w:hanging="11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2271" w:hanging="11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2631" w:hanging="11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2991" w:hanging="11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0" w15:restartNumberingAfterBreak="0">
    <w:nsid w:val="19C266D4"/>
    <w:multiLevelType w:val="hybridMultilevel"/>
    <w:tmpl w:val="54CEBD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1A8877D8"/>
    <w:multiLevelType w:val="hybridMultilevel"/>
    <w:tmpl w:val="C0B42E1A"/>
    <w:numStyleLink w:val="ImportedStyle17"/>
  </w:abstractNum>
  <w:abstractNum w:abstractNumId="32" w15:restartNumberingAfterBreak="0">
    <w:nsid w:val="1B7C146A"/>
    <w:multiLevelType w:val="hybridMultilevel"/>
    <w:tmpl w:val="B1964566"/>
    <w:styleLink w:val="ImportedStyle31"/>
    <w:lvl w:ilvl="0" w:tplc="DEF859F6">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90BFF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79AEBF8">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49C0AE6">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D2BC1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6F09AD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D58A5C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11C08D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D58BE40">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3" w15:restartNumberingAfterBreak="0">
    <w:nsid w:val="1C87177C"/>
    <w:multiLevelType w:val="hybridMultilevel"/>
    <w:tmpl w:val="A0F8D02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1E875D05"/>
    <w:multiLevelType w:val="hybridMultilevel"/>
    <w:tmpl w:val="93BADBB4"/>
    <w:styleLink w:val="ImportedStyle16"/>
    <w:lvl w:ilvl="0" w:tplc="1264CD30">
      <w:start w:val="1"/>
      <w:numFmt w:val="decimal"/>
      <w:lvlText w:val="%1."/>
      <w:lvlJc w:val="left"/>
      <w:pPr>
        <w:ind w:left="5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5687A88">
      <w:start w:val="1"/>
      <w:numFmt w:val="decimal"/>
      <w:suff w:val="nothing"/>
      <w:lvlText w:val="%2."/>
      <w:lvlJc w:val="left"/>
      <w:pPr>
        <w:ind w:left="720" w:hanging="18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5BEE354">
      <w:start w:val="1"/>
      <w:numFmt w:val="decimal"/>
      <w:lvlText w:val="%3."/>
      <w:lvlJc w:val="left"/>
      <w:pPr>
        <w:ind w:left="16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7A29C12">
      <w:start w:val="1"/>
      <w:numFmt w:val="decimal"/>
      <w:lvlText w:val="%4."/>
      <w:lvlJc w:val="left"/>
      <w:pPr>
        <w:ind w:left="23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6088232">
      <w:start w:val="1"/>
      <w:numFmt w:val="decimal"/>
      <w:lvlText w:val="%5."/>
      <w:lvlJc w:val="left"/>
      <w:pPr>
        <w:ind w:left="30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CBCB4CA">
      <w:start w:val="1"/>
      <w:numFmt w:val="decimal"/>
      <w:lvlText w:val="%6."/>
      <w:lvlJc w:val="left"/>
      <w:pPr>
        <w:ind w:left="37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B40CA8E">
      <w:start w:val="1"/>
      <w:numFmt w:val="decimal"/>
      <w:lvlText w:val="%7."/>
      <w:lvlJc w:val="left"/>
      <w:pPr>
        <w:ind w:left="45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2D03556">
      <w:start w:val="1"/>
      <w:numFmt w:val="decimal"/>
      <w:lvlText w:val="%8."/>
      <w:lvlJc w:val="left"/>
      <w:pPr>
        <w:ind w:left="52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3FECCAA">
      <w:start w:val="1"/>
      <w:numFmt w:val="decimal"/>
      <w:lvlText w:val="%9."/>
      <w:lvlJc w:val="left"/>
      <w:pPr>
        <w:ind w:left="59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5" w15:restartNumberingAfterBreak="0">
    <w:nsid w:val="1EB651BB"/>
    <w:multiLevelType w:val="hybridMultilevel"/>
    <w:tmpl w:val="92DA5C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1EC9459A"/>
    <w:multiLevelType w:val="hybridMultilevel"/>
    <w:tmpl w:val="E860395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F787520"/>
    <w:multiLevelType w:val="hybridMultilevel"/>
    <w:tmpl w:val="2C423472"/>
    <w:lvl w:ilvl="0" w:tplc="00000001">
      <w:start w:val="1"/>
      <w:numFmt w:val="lowerLetter"/>
      <w:lvlText w:val="%1)"/>
      <w:lvlJc w:val="left"/>
      <w:pPr>
        <w:ind w:left="720" w:hanging="360"/>
      </w:pPr>
    </w:lvl>
    <w:lvl w:ilvl="1" w:tplc="FFFFFFFF">
      <w:numFmt w:val="decimal"/>
      <w:lvlText w:val=""/>
      <w:lvlJc w:val="left"/>
    </w:lvl>
    <w:lvl w:ilvl="2" w:tplc="04090005">
      <w:start w:val="1"/>
      <w:numFmt w:val="bullet"/>
      <w:lvlText w:val=""/>
      <w:lvlJc w:val="left"/>
      <w:pPr>
        <w:ind w:left="644" w:hanging="360"/>
      </w:pPr>
      <w:rPr>
        <w:rFonts w:ascii="Wingdings" w:hAnsi="Wingdings" w:hint="default"/>
      </w:rPr>
    </w:lvl>
    <w:lvl w:ilvl="3" w:tplc="FFFFFFFF">
      <w:numFmt w:val="decimal"/>
      <w:lvlText w:val=""/>
      <w:lvlJc w:val="left"/>
    </w:lvl>
    <w:lvl w:ilvl="4" w:tplc="FFFFFFFF">
      <w:numFmt w:val="decimal"/>
      <w:lvlText w:val=""/>
      <w:lvlJc w:val="left"/>
    </w:lvl>
    <w:lvl w:ilvl="5" w:tplc="2F229234">
      <w:start w:val="1"/>
      <w:numFmt w:val="bullet"/>
      <w:lvlText w:val=""/>
      <w:lvlJc w:val="left"/>
      <w:pPr>
        <w:ind w:left="720" w:hanging="360"/>
      </w:pPr>
      <w:rPr>
        <w:rFonts w:ascii="Symbol" w:hAnsi="Symbol" w:hint="default"/>
      </w:rPr>
    </w:lvl>
    <w:lvl w:ilvl="6" w:tplc="FFFFFFFF">
      <w:numFmt w:val="decimal"/>
      <w:lvlText w:val=""/>
      <w:lvlJc w:val="left"/>
    </w:lvl>
    <w:lvl w:ilvl="7" w:tplc="FFFFFFFF">
      <w:numFmt w:val="decimal"/>
      <w:lvlText w:val=""/>
      <w:lvlJc w:val="left"/>
    </w:lvl>
    <w:lvl w:ilvl="8" w:tplc="04090003">
      <w:start w:val="1"/>
      <w:numFmt w:val="bullet"/>
      <w:lvlText w:val="o"/>
      <w:lvlJc w:val="left"/>
      <w:pPr>
        <w:ind w:left="1440" w:hanging="360"/>
      </w:pPr>
      <w:rPr>
        <w:rFonts w:ascii="Courier New" w:hAnsi="Courier New" w:hint="default"/>
      </w:rPr>
    </w:lvl>
  </w:abstractNum>
  <w:abstractNum w:abstractNumId="38" w15:restartNumberingAfterBreak="0">
    <w:nsid w:val="20494F4A"/>
    <w:multiLevelType w:val="hybridMultilevel"/>
    <w:tmpl w:val="23108AE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20F04960"/>
    <w:multiLevelType w:val="hybridMultilevel"/>
    <w:tmpl w:val="6240B14E"/>
    <w:styleLink w:val="ImportedStyle3"/>
    <w:lvl w:ilvl="0" w:tplc="6B4012D0">
      <w:start w:val="1"/>
      <w:numFmt w:val="bullet"/>
      <w:lvlText w:val="·"/>
      <w:lvlJc w:val="left"/>
      <w:pPr>
        <w:ind w:left="71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F3E122E">
      <w:start w:val="1"/>
      <w:numFmt w:val="bullet"/>
      <w:lvlText w:val="o"/>
      <w:lvlJc w:val="left"/>
      <w:pPr>
        <w:ind w:left="143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74C6772">
      <w:start w:val="1"/>
      <w:numFmt w:val="bullet"/>
      <w:lvlText w:val="▪"/>
      <w:lvlJc w:val="left"/>
      <w:pPr>
        <w:ind w:left="21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D245284">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FC6A31E">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65A9CE6">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4E627E">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862F742">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9F0B674">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0" w15:restartNumberingAfterBreak="0">
    <w:nsid w:val="20F50AF3"/>
    <w:multiLevelType w:val="hybridMultilevel"/>
    <w:tmpl w:val="69F20706"/>
    <w:styleLink w:val="ImportedStyle44"/>
    <w:lvl w:ilvl="0" w:tplc="D6F4E3D8">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ACEC29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37ADCB8">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D4CE9B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F7885F0">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92A4FF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136038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3FEE39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77454A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1" w15:restartNumberingAfterBreak="0">
    <w:nsid w:val="21102190"/>
    <w:multiLevelType w:val="hybridMultilevel"/>
    <w:tmpl w:val="D4C2D336"/>
    <w:lvl w:ilvl="0" w:tplc="359032C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2123024A"/>
    <w:multiLevelType w:val="hybridMultilevel"/>
    <w:tmpl w:val="12C8DEF0"/>
    <w:lvl w:ilvl="0" w:tplc="040C0017">
      <w:start w:val="1"/>
      <w:numFmt w:val="lowerLetter"/>
      <w:lvlText w:val="%1)"/>
      <w:lvlJc w:val="left"/>
      <w:pPr>
        <w:ind w:left="644" w:hanging="360"/>
      </w:p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3" w15:restartNumberingAfterBreak="0">
    <w:nsid w:val="21A43631"/>
    <w:multiLevelType w:val="multilevel"/>
    <w:tmpl w:val="8D3464EC"/>
    <w:numStyleLink w:val="ImportedStyle1"/>
  </w:abstractNum>
  <w:abstractNum w:abstractNumId="44" w15:restartNumberingAfterBreak="0">
    <w:nsid w:val="21E743B9"/>
    <w:multiLevelType w:val="hybridMultilevel"/>
    <w:tmpl w:val="BA3C1D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720" w:hanging="360"/>
      </w:pPr>
      <w:rPr>
        <w:rFonts w:ascii="Courier New" w:hAnsi="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45" w15:restartNumberingAfterBreak="0">
    <w:nsid w:val="22F4256B"/>
    <w:multiLevelType w:val="hybridMultilevel"/>
    <w:tmpl w:val="4288D66E"/>
    <w:lvl w:ilvl="0" w:tplc="359032CC">
      <w:start w:val="1"/>
      <w:numFmt w:val="lowerLetter"/>
      <w:lvlText w:val="%1)"/>
      <w:lvlJc w:val="left"/>
      <w:pPr>
        <w:ind w:left="720" w:hanging="360"/>
      </w:pPr>
      <w:rPr>
        <w:rFonts w:hAnsi="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38CB4CA">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800F432">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E7AE5FE">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1D2A702">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AA817B6">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4060CB4">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A18E638">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2B61CDE">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6" w15:restartNumberingAfterBreak="0">
    <w:nsid w:val="24504C11"/>
    <w:multiLevelType w:val="hybridMultilevel"/>
    <w:tmpl w:val="EBFEED40"/>
    <w:styleLink w:val="ImportedStyle150"/>
    <w:lvl w:ilvl="0" w:tplc="3B7EB05E">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EA8FA12">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DB4DFEC">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EAA0384">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7C2F00E">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4AE88D0">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762032E">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50653D8">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D228674">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7" w15:restartNumberingAfterBreak="0">
    <w:nsid w:val="24CD0C1A"/>
    <w:multiLevelType w:val="hybridMultilevel"/>
    <w:tmpl w:val="C316CF46"/>
    <w:styleLink w:val="ImportedStyle46"/>
    <w:lvl w:ilvl="0" w:tplc="572CBB60">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394B82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752C886">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20A87F6">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0D61FD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78610E0">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AA0011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10E7F28">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BDA944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8" w15:restartNumberingAfterBreak="0">
    <w:nsid w:val="252E1177"/>
    <w:multiLevelType w:val="hybridMultilevel"/>
    <w:tmpl w:val="71CAD254"/>
    <w:styleLink w:val="ImportedStyle250"/>
    <w:lvl w:ilvl="0" w:tplc="947CDF96">
      <w:start w:val="1"/>
      <w:numFmt w:val="bullet"/>
      <w:lvlText w:val="-"/>
      <w:lvlJc w:val="left"/>
      <w:pPr>
        <w:ind w:left="500" w:hanging="50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D2067CE">
      <w:start w:val="1"/>
      <w:numFmt w:val="bullet"/>
      <w:lvlText w:val="o"/>
      <w:lvlJc w:val="left"/>
      <w:pPr>
        <w:ind w:left="500" w:hanging="50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1D469B4">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FC4731E">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C02E76A">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1C20B4E">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98AE34A">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A4B5B8">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C2E6CAE">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9" w15:restartNumberingAfterBreak="0">
    <w:nsid w:val="265D704A"/>
    <w:multiLevelType w:val="hybridMultilevel"/>
    <w:tmpl w:val="6D0CD4F6"/>
    <w:numStyleLink w:val="ImportedStyle15"/>
  </w:abstractNum>
  <w:abstractNum w:abstractNumId="50" w15:restartNumberingAfterBreak="0">
    <w:nsid w:val="26EA2957"/>
    <w:multiLevelType w:val="hybridMultilevel"/>
    <w:tmpl w:val="6E369D22"/>
    <w:styleLink w:val="ImportedStyle22"/>
    <w:lvl w:ilvl="0" w:tplc="D0EA57BC">
      <w:start w:val="1"/>
      <w:numFmt w:val="bullet"/>
      <w:lvlText w:val="-"/>
      <w:lvlJc w:val="left"/>
      <w:pPr>
        <w:ind w:left="3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0C042B8">
      <w:start w:val="1"/>
      <w:numFmt w:val="bullet"/>
      <w:lvlText w:val="o"/>
      <w:lvlJc w:val="left"/>
      <w:pPr>
        <w:ind w:left="10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E564298">
      <w:start w:val="1"/>
      <w:numFmt w:val="bullet"/>
      <w:lvlText w:val="▪"/>
      <w:lvlJc w:val="left"/>
      <w:pPr>
        <w:ind w:left="18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01E814A">
      <w:start w:val="1"/>
      <w:numFmt w:val="bullet"/>
      <w:lvlText w:val="•"/>
      <w:lvlJc w:val="left"/>
      <w:pPr>
        <w:ind w:left="25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1165F1E">
      <w:start w:val="1"/>
      <w:numFmt w:val="bullet"/>
      <w:lvlText w:val="o"/>
      <w:lvlJc w:val="left"/>
      <w:pPr>
        <w:ind w:left="32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3DA7694">
      <w:start w:val="1"/>
      <w:numFmt w:val="bullet"/>
      <w:lvlText w:val="▪"/>
      <w:lvlJc w:val="left"/>
      <w:pPr>
        <w:ind w:left="39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EC8A73A">
      <w:start w:val="1"/>
      <w:numFmt w:val="bullet"/>
      <w:lvlText w:val="•"/>
      <w:lvlJc w:val="left"/>
      <w:pPr>
        <w:ind w:left="46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9C4908C">
      <w:start w:val="1"/>
      <w:numFmt w:val="bullet"/>
      <w:lvlText w:val="o"/>
      <w:lvlJc w:val="left"/>
      <w:pPr>
        <w:ind w:left="54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5C262CE">
      <w:start w:val="1"/>
      <w:numFmt w:val="bullet"/>
      <w:lvlText w:val="▪"/>
      <w:lvlJc w:val="left"/>
      <w:pPr>
        <w:ind w:left="61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1" w15:restartNumberingAfterBreak="0">
    <w:nsid w:val="27E52C68"/>
    <w:multiLevelType w:val="hybridMultilevel"/>
    <w:tmpl w:val="0416FDB8"/>
    <w:lvl w:ilvl="0" w:tplc="5CE2CF5E">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19C08E4">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9B858B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DCC922E">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3F2796A">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93C851A">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E0057FA">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ECE0232">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07ED742">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2" w15:restartNumberingAfterBreak="0">
    <w:nsid w:val="28AD221A"/>
    <w:multiLevelType w:val="hybridMultilevel"/>
    <w:tmpl w:val="0FF0DDF2"/>
    <w:styleLink w:val="ImportedStyle49"/>
    <w:lvl w:ilvl="0" w:tplc="2F8449FA">
      <w:start w:val="1"/>
      <w:numFmt w:val="bullet"/>
      <w:lvlText w:val="·"/>
      <w:lvlJc w:val="left"/>
      <w:pPr>
        <w:ind w:left="14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B8AE7FE">
      <w:start w:val="1"/>
      <w:numFmt w:val="bullet"/>
      <w:lvlText w:val="·"/>
      <w:lvlJc w:val="left"/>
      <w:pPr>
        <w:ind w:left="144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02EE8D0">
      <w:start w:val="1"/>
      <w:numFmt w:val="bullet"/>
      <w:lvlText w:val="·"/>
      <w:lvlJc w:val="left"/>
      <w:pPr>
        <w:ind w:left="162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90ABB4E">
      <w:start w:val="1"/>
      <w:numFmt w:val="bullet"/>
      <w:lvlText w:val="·"/>
      <w:lvlJc w:val="left"/>
      <w:pPr>
        <w:ind w:left="180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F148CD0">
      <w:start w:val="1"/>
      <w:numFmt w:val="bullet"/>
      <w:lvlText w:val="·"/>
      <w:lvlJc w:val="left"/>
      <w:pPr>
        <w:ind w:left="198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DE889EA">
      <w:start w:val="1"/>
      <w:numFmt w:val="bullet"/>
      <w:lvlText w:val="·"/>
      <w:lvlJc w:val="left"/>
      <w:pPr>
        <w:ind w:left="216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CCE0036">
      <w:start w:val="1"/>
      <w:numFmt w:val="bullet"/>
      <w:lvlText w:val="·"/>
      <w:lvlJc w:val="left"/>
      <w:pPr>
        <w:ind w:left="234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31A238E">
      <w:start w:val="1"/>
      <w:numFmt w:val="bullet"/>
      <w:lvlText w:val="·"/>
      <w:lvlJc w:val="left"/>
      <w:pPr>
        <w:ind w:left="252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59EE5EA">
      <w:start w:val="1"/>
      <w:numFmt w:val="bullet"/>
      <w:lvlText w:val="·"/>
      <w:lvlJc w:val="left"/>
      <w:pPr>
        <w:ind w:left="2700" w:hanging="18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3" w15:restartNumberingAfterBreak="0">
    <w:nsid w:val="28BD1BBA"/>
    <w:multiLevelType w:val="hybridMultilevel"/>
    <w:tmpl w:val="A6CC5C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29166C6F"/>
    <w:multiLevelType w:val="hybridMultilevel"/>
    <w:tmpl w:val="59DCA6B4"/>
    <w:lvl w:ilvl="0" w:tplc="04090017">
      <w:start w:val="1"/>
      <w:numFmt w:val="lowerLetter"/>
      <w:lvlText w:val="%1)"/>
      <w:lvlJc w:val="left"/>
      <w:pPr>
        <w:ind w:left="720" w:hanging="360"/>
      </w:pPr>
      <w:rPr>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0FE6B98">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8CCB92E">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EA416CC">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CAC6F04">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D8941A">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08CBB3C">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7FC7A8E">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41809CA">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5" w15:restartNumberingAfterBreak="0">
    <w:nsid w:val="2A651430"/>
    <w:multiLevelType w:val="hybridMultilevel"/>
    <w:tmpl w:val="57F4AF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2B006D3A"/>
    <w:multiLevelType w:val="hybridMultilevel"/>
    <w:tmpl w:val="1C449CA0"/>
    <w:styleLink w:val="ImportedStyle120"/>
    <w:lvl w:ilvl="0" w:tplc="229ADA04">
      <w:start w:val="1"/>
      <w:numFmt w:val="bullet"/>
      <w:lvlText w:val="-"/>
      <w:lvlJc w:val="left"/>
      <w:pPr>
        <w:ind w:left="61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53CF4F2">
      <w:start w:val="1"/>
      <w:numFmt w:val="bullet"/>
      <w:lvlText w:val="o"/>
      <w:lvlJc w:val="left"/>
      <w:pPr>
        <w:ind w:left="133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994BED2">
      <w:start w:val="1"/>
      <w:numFmt w:val="bullet"/>
      <w:lvlText w:val="▪"/>
      <w:lvlJc w:val="left"/>
      <w:pPr>
        <w:ind w:left="205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6A6FDF8">
      <w:start w:val="1"/>
      <w:numFmt w:val="bullet"/>
      <w:lvlText w:val="·"/>
      <w:lvlJc w:val="left"/>
      <w:pPr>
        <w:ind w:left="287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ABE1888">
      <w:start w:val="1"/>
      <w:numFmt w:val="bullet"/>
      <w:lvlText w:val="o"/>
      <w:lvlJc w:val="left"/>
      <w:pPr>
        <w:ind w:left="359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B52C85A">
      <w:start w:val="1"/>
      <w:numFmt w:val="bullet"/>
      <w:lvlText w:val="▪"/>
      <w:lvlJc w:val="left"/>
      <w:pPr>
        <w:ind w:left="431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9DC21A4">
      <w:start w:val="1"/>
      <w:numFmt w:val="bullet"/>
      <w:lvlText w:val="·"/>
      <w:lvlJc w:val="left"/>
      <w:pPr>
        <w:ind w:left="5034" w:hanging="357"/>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D00C9F8">
      <w:start w:val="1"/>
      <w:numFmt w:val="bullet"/>
      <w:lvlText w:val="o"/>
      <w:lvlJc w:val="left"/>
      <w:pPr>
        <w:ind w:left="575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60C0A78">
      <w:start w:val="1"/>
      <w:numFmt w:val="bullet"/>
      <w:lvlText w:val="▪"/>
      <w:lvlJc w:val="left"/>
      <w:pPr>
        <w:ind w:left="6474" w:hanging="357"/>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7" w15:restartNumberingAfterBreak="0">
    <w:nsid w:val="2C171982"/>
    <w:multiLevelType w:val="hybridMultilevel"/>
    <w:tmpl w:val="80E695CC"/>
    <w:styleLink w:val="ImportedStyle41"/>
    <w:lvl w:ilvl="0" w:tplc="49246814">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3962B16">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FC07F4A">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5CEE170">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5BE94B4">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384593C">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0CE093A">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FA267C4">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1D6B62C">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8" w15:restartNumberingAfterBreak="0">
    <w:nsid w:val="2D251FC8"/>
    <w:multiLevelType w:val="hybridMultilevel"/>
    <w:tmpl w:val="DF16CB86"/>
    <w:lvl w:ilvl="0" w:tplc="040C0017">
      <w:start w:val="1"/>
      <w:numFmt w:val="lowerLetter"/>
      <w:lvlText w:val="%1)"/>
      <w:lvlJc w:val="left"/>
      <w:pPr>
        <w:ind w:left="928" w:hanging="360"/>
      </w:pPr>
    </w:lvl>
    <w:lvl w:ilvl="1" w:tplc="040C0019" w:tentative="1">
      <w:start w:val="1"/>
      <w:numFmt w:val="lowerLetter"/>
      <w:lvlText w:val="%2."/>
      <w:lvlJc w:val="left"/>
      <w:pPr>
        <w:ind w:left="1648" w:hanging="360"/>
      </w:pPr>
    </w:lvl>
    <w:lvl w:ilvl="2" w:tplc="040C001B" w:tentative="1">
      <w:start w:val="1"/>
      <w:numFmt w:val="lowerRoman"/>
      <w:lvlText w:val="%3."/>
      <w:lvlJc w:val="right"/>
      <w:pPr>
        <w:ind w:left="2368" w:hanging="180"/>
      </w:pPr>
    </w:lvl>
    <w:lvl w:ilvl="3" w:tplc="040C000F" w:tentative="1">
      <w:start w:val="1"/>
      <w:numFmt w:val="decimal"/>
      <w:lvlText w:val="%4."/>
      <w:lvlJc w:val="left"/>
      <w:pPr>
        <w:ind w:left="3088" w:hanging="360"/>
      </w:pPr>
    </w:lvl>
    <w:lvl w:ilvl="4" w:tplc="040C0019" w:tentative="1">
      <w:start w:val="1"/>
      <w:numFmt w:val="lowerLetter"/>
      <w:lvlText w:val="%5."/>
      <w:lvlJc w:val="left"/>
      <w:pPr>
        <w:ind w:left="3808" w:hanging="360"/>
      </w:pPr>
    </w:lvl>
    <w:lvl w:ilvl="5" w:tplc="040C001B" w:tentative="1">
      <w:start w:val="1"/>
      <w:numFmt w:val="lowerRoman"/>
      <w:lvlText w:val="%6."/>
      <w:lvlJc w:val="right"/>
      <w:pPr>
        <w:ind w:left="4528" w:hanging="180"/>
      </w:pPr>
    </w:lvl>
    <w:lvl w:ilvl="6" w:tplc="040C000F" w:tentative="1">
      <w:start w:val="1"/>
      <w:numFmt w:val="decimal"/>
      <w:lvlText w:val="%7."/>
      <w:lvlJc w:val="left"/>
      <w:pPr>
        <w:ind w:left="5248" w:hanging="360"/>
      </w:pPr>
    </w:lvl>
    <w:lvl w:ilvl="7" w:tplc="040C0019" w:tentative="1">
      <w:start w:val="1"/>
      <w:numFmt w:val="lowerLetter"/>
      <w:lvlText w:val="%8."/>
      <w:lvlJc w:val="left"/>
      <w:pPr>
        <w:ind w:left="5968" w:hanging="360"/>
      </w:pPr>
    </w:lvl>
    <w:lvl w:ilvl="8" w:tplc="040C001B" w:tentative="1">
      <w:start w:val="1"/>
      <w:numFmt w:val="lowerRoman"/>
      <w:lvlText w:val="%9."/>
      <w:lvlJc w:val="right"/>
      <w:pPr>
        <w:ind w:left="6688" w:hanging="180"/>
      </w:pPr>
    </w:lvl>
  </w:abstractNum>
  <w:abstractNum w:abstractNumId="59" w15:restartNumberingAfterBreak="0">
    <w:nsid w:val="2D5E363B"/>
    <w:multiLevelType w:val="hybridMultilevel"/>
    <w:tmpl w:val="726C37C4"/>
    <w:styleLink w:val="ImportedStyle200"/>
    <w:lvl w:ilvl="0" w:tplc="C30C1A0E">
      <w:start w:val="1"/>
      <w:numFmt w:val="bullet"/>
      <w:lvlText w:val="-"/>
      <w:lvlJc w:val="left"/>
      <w:pPr>
        <w:ind w:left="3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0282448">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0B0FC98">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19F06E38">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812747C">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7CEB436">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B0CBF70">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FFE8E8C">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DEC230">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0" w15:restartNumberingAfterBreak="0">
    <w:nsid w:val="2F83675F"/>
    <w:multiLevelType w:val="hybridMultilevel"/>
    <w:tmpl w:val="EEFE0416"/>
    <w:styleLink w:val="ImportedStyle51"/>
    <w:lvl w:ilvl="0" w:tplc="0C2063F4">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730F806">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7BA2396">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AD41DB8">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3D0ED60">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BA286EE">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F30CB3A">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F949206">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53A760C">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1" w15:restartNumberingAfterBreak="0">
    <w:nsid w:val="2FF33048"/>
    <w:multiLevelType w:val="hybridMultilevel"/>
    <w:tmpl w:val="D4C2D336"/>
    <w:lvl w:ilvl="0" w:tplc="359032C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2FFC0D6A"/>
    <w:multiLevelType w:val="hybridMultilevel"/>
    <w:tmpl w:val="BADE66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30821C75"/>
    <w:multiLevelType w:val="hybridMultilevel"/>
    <w:tmpl w:val="BE101BE6"/>
    <w:styleLink w:val="ImportedStyle14"/>
    <w:lvl w:ilvl="0" w:tplc="A11E69C0">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504BA3A">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CB81230">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204CA98">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DFE96D2">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51AC1BC">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DC015D0">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B2ECFAE">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E2A69B8">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4" w15:restartNumberingAfterBreak="0">
    <w:nsid w:val="323D0A33"/>
    <w:multiLevelType w:val="hybridMultilevel"/>
    <w:tmpl w:val="0416FDB8"/>
    <w:lvl w:ilvl="0" w:tplc="000634A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3ACC0BA">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258EC4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10C0DC">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EAEE838">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D66580">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E603D74">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A94E786">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C20257C">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5" w15:restartNumberingAfterBreak="0">
    <w:nsid w:val="3260386E"/>
    <w:multiLevelType w:val="hybridMultilevel"/>
    <w:tmpl w:val="063EE860"/>
    <w:styleLink w:val="ImportedStyle27"/>
    <w:lvl w:ilvl="0" w:tplc="4B987850">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3AAC21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784EE9C">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3CC8A3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49EE700">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238DF36">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EF07AB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A7078D0">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FCE2B88">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6" w15:restartNumberingAfterBreak="0">
    <w:nsid w:val="3300480C"/>
    <w:multiLevelType w:val="hybridMultilevel"/>
    <w:tmpl w:val="941686C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353202E7"/>
    <w:multiLevelType w:val="hybridMultilevel"/>
    <w:tmpl w:val="254C1B9C"/>
    <w:styleLink w:val="ImportedStyle45"/>
    <w:lvl w:ilvl="0" w:tplc="B538C20E">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864B2F2">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AEEF094">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ECCDB7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1068306">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3BA1988">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9DAA56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1D6F57A">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23C7D78">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8" w15:restartNumberingAfterBreak="0">
    <w:nsid w:val="354976A7"/>
    <w:multiLevelType w:val="hybridMultilevel"/>
    <w:tmpl w:val="6D0CD4F6"/>
    <w:styleLink w:val="ImportedStyle15"/>
    <w:lvl w:ilvl="0" w:tplc="62A6047E">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964B068">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17C05F96">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854C59E">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472CBFA">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180705C">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4CE8DA0">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F8ECBC6">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15AEC78">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9" w15:restartNumberingAfterBreak="0">
    <w:nsid w:val="364E047E"/>
    <w:multiLevelType w:val="hybridMultilevel"/>
    <w:tmpl w:val="BAC6EAF0"/>
    <w:numStyleLink w:val="ImportedStyle19"/>
  </w:abstractNum>
  <w:abstractNum w:abstractNumId="70" w15:restartNumberingAfterBreak="0">
    <w:nsid w:val="371F6B76"/>
    <w:multiLevelType w:val="hybridMultilevel"/>
    <w:tmpl w:val="A30CA636"/>
    <w:styleLink w:val="ImportedStyle6"/>
    <w:lvl w:ilvl="0" w:tplc="00FE6B2E">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00ADAB6">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AC641C4">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DB05FFA">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724050A">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1101B2C">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FFC0DDE">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24054C8">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806170A">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1" w15:restartNumberingAfterBreak="0">
    <w:nsid w:val="377969C5"/>
    <w:multiLevelType w:val="hybridMultilevel"/>
    <w:tmpl w:val="D2B4CA18"/>
    <w:styleLink w:val="ImportedStyle23"/>
    <w:lvl w:ilvl="0" w:tplc="A5622EB2">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B425330">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BEE6A90">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6C42580">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488EA58">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C88AD1F8">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666354E">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604862C">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A1C7454">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2" w15:restartNumberingAfterBreak="0">
    <w:nsid w:val="38B536C4"/>
    <w:multiLevelType w:val="hybridMultilevel"/>
    <w:tmpl w:val="9DF413DC"/>
    <w:lvl w:ilvl="0" w:tplc="00000259">
      <w:start w:val="1"/>
      <w:numFmt w:val="bullet"/>
      <w:lvlText w:val="•"/>
      <w:lvlJc w:val="left"/>
      <w:pPr>
        <w:ind w:left="720" w:hanging="360"/>
      </w:p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39F65417"/>
    <w:multiLevelType w:val="hybridMultilevel"/>
    <w:tmpl w:val="0F906ABE"/>
    <w:numStyleLink w:val="ImportedStyle160"/>
  </w:abstractNum>
  <w:abstractNum w:abstractNumId="74" w15:restartNumberingAfterBreak="0">
    <w:nsid w:val="3B0F5CA6"/>
    <w:multiLevelType w:val="hybridMultilevel"/>
    <w:tmpl w:val="4266AD6C"/>
    <w:lvl w:ilvl="0" w:tplc="0409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3C5708D2"/>
    <w:multiLevelType w:val="hybridMultilevel"/>
    <w:tmpl w:val="6D3025E8"/>
    <w:numStyleLink w:val="ImportedStyle170"/>
  </w:abstractNum>
  <w:abstractNum w:abstractNumId="76" w15:restartNumberingAfterBreak="0">
    <w:nsid w:val="3CE42713"/>
    <w:multiLevelType w:val="hybridMultilevel"/>
    <w:tmpl w:val="1C449CA0"/>
    <w:numStyleLink w:val="ImportedStyle120"/>
  </w:abstractNum>
  <w:abstractNum w:abstractNumId="77" w15:restartNumberingAfterBreak="0">
    <w:nsid w:val="3D6C254F"/>
    <w:multiLevelType w:val="hybridMultilevel"/>
    <w:tmpl w:val="FC9CAB18"/>
    <w:lvl w:ilvl="0" w:tplc="000004B1">
      <w:start w:val="1"/>
      <w:numFmt w:val="bullet"/>
      <w:lvlText w:val="•"/>
      <w:lvlJc w:val="left"/>
      <w:pPr>
        <w:ind w:left="720" w:hanging="360"/>
      </w:p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15:restartNumberingAfterBreak="0">
    <w:nsid w:val="3E7C5310"/>
    <w:multiLevelType w:val="hybridMultilevel"/>
    <w:tmpl w:val="C0B42E1A"/>
    <w:styleLink w:val="ImportedStyle17"/>
    <w:lvl w:ilvl="0" w:tplc="E1BCAF04">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5387342">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63C8B2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1BC69C6">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81C4800">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CBE9F86">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4208AC0">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E9A3610">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8FA9908">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79" w15:restartNumberingAfterBreak="0">
    <w:nsid w:val="3EFB671C"/>
    <w:multiLevelType w:val="hybridMultilevel"/>
    <w:tmpl w:val="0416FDB8"/>
    <w:lvl w:ilvl="0" w:tplc="000634A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3ACC0BA">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258EC4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10C0DC">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EAEE838">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D66580">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E603D74">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A94E786">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C20257C">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0" w15:restartNumberingAfterBreak="0">
    <w:nsid w:val="40A41572"/>
    <w:multiLevelType w:val="hybridMultilevel"/>
    <w:tmpl w:val="8D0EBD70"/>
    <w:numStyleLink w:val="ImportedStyle5"/>
  </w:abstractNum>
  <w:abstractNum w:abstractNumId="81" w15:restartNumberingAfterBreak="0">
    <w:nsid w:val="411E62EC"/>
    <w:multiLevelType w:val="hybridMultilevel"/>
    <w:tmpl w:val="D340EB3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 w15:restartNumberingAfterBreak="0">
    <w:nsid w:val="4347377B"/>
    <w:multiLevelType w:val="hybridMultilevel"/>
    <w:tmpl w:val="60BC67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 w15:restartNumberingAfterBreak="0">
    <w:nsid w:val="434E3E85"/>
    <w:multiLevelType w:val="hybridMultilevel"/>
    <w:tmpl w:val="2228DEC4"/>
    <w:lvl w:ilvl="0" w:tplc="04090017">
      <w:start w:val="1"/>
      <w:numFmt w:val="lowerLetter"/>
      <w:lvlText w:val="%1)"/>
      <w:lvlJc w:val="left"/>
      <w:pPr>
        <w:ind w:left="92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4" w15:restartNumberingAfterBreak="0">
    <w:nsid w:val="44CB5D7E"/>
    <w:multiLevelType w:val="hybridMultilevel"/>
    <w:tmpl w:val="009CB8A0"/>
    <w:styleLink w:val="ImportedStyle10"/>
    <w:lvl w:ilvl="0" w:tplc="6FD25188">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7B89D20">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0FC51FE">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572CBEA">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9AA019A">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A12CA02">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4A1234">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A3A74FE">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A88E240">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5" w15:restartNumberingAfterBreak="0">
    <w:nsid w:val="451157C5"/>
    <w:multiLevelType w:val="hybridMultilevel"/>
    <w:tmpl w:val="EC7E2F00"/>
    <w:styleLink w:val="ImportedStyle35"/>
    <w:lvl w:ilvl="0" w:tplc="8A3E16B4">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934E6C6">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2FA500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2A0094C">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EF24FE8">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0B89846">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F668242">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A2EEC30">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5A05EBC">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86" w15:restartNumberingAfterBreak="0">
    <w:nsid w:val="451A448D"/>
    <w:multiLevelType w:val="hybridMultilevel"/>
    <w:tmpl w:val="4F48D8B0"/>
    <w:lvl w:ilvl="0" w:tplc="000004B1">
      <w:start w:val="1"/>
      <w:numFmt w:val="bullet"/>
      <w:lvlText w:val="•"/>
      <w:lvlJc w:val="left"/>
      <w:pPr>
        <w:ind w:left="720" w:hanging="360"/>
      </w:p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45D66F4D"/>
    <w:multiLevelType w:val="hybridMultilevel"/>
    <w:tmpl w:val="4D42432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8" w15:restartNumberingAfterBreak="0">
    <w:nsid w:val="460F7CA7"/>
    <w:multiLevelType w:val="hybridMultilevel"/>
    <w:tmpl w:val="E84AE5F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61557B0"/>
    <w:multiLevelType w:val="hybridMultilevel"/>
    <w:tmpl w:val="9174B4F4"/>
    <w:styleLink w:val="ImportedStyle12"/>
    <w:lvl w:ilvl="0" w:tplc="6F860BC0">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5BE0878">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A76FBC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B329E50">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7C2BEE4">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44AA60C">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DBAAB56">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A0075A0">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5302020">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0" w15:restartNumberingAfterBreak="0">
    <w:nsid w:val="4892450E"/>
    <w:multiLevelType w:val="hybridMultilevel"/>
    <w:tmpl w:val="EA4CFDC4"/>
    <w:styleLink w:val="ImportedStyle25"/>
    <w:lvl w:ilvl="0" w:tplc="E3D63A80">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08213C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C285002">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E16E1A8">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DC475BC">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010868E">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1C89118">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D82D55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E3AF266">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1" w15:restartNumberingAfterBreak="0">
    <w:nsid w:val="49783768"/>
    <w:multiLevelType w:val="hybridMultilevel"/>
    <w:tmpl w:val="AA785DC4"/>
    <w:lvl w:ilvl="0" w:tplc="359032CC">
      <w:start w:val="1"/>
      <w:numFmt w:val="lowerLetter"/>
      <w:lvlText w:val="%1)"/>
      <w:lvlJc w:val="left"/>
      <w:pPr>
        <w:ind w:left="644" w:hanging="360"/>
      </w:pPr>
      <w:rPr>
        <w:rFonts w:hAnsi="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B7A79A6">
      <w:start w:val="1"/>
      <w:numFmt w:val="bullet"/>
      <w:lvlText w:val="o"/>
      <w:lvlJc w:val="left"/>
      <w:pPr>
        <w:ind w:left="10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C7C8C8C">
      <w:start w:val="1"/>
      <w:numFmt w:val="bullet"/>
      <w:lvlText w:val="▪"/>
      <w:lvlJc w:val="left"/>
      <w:pPr>
        <w:ind w:left="17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B5C19F4">
      <w:start w:val="1"/>
      <w:numFmt w:val="bullet"/>
      <w:lvlText w:val="•"/>
      <w:lvlJc w:val="left"/>
      <w:pPr>
        <w:ind w:left="24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AFEFED6">
      <w:start w:val="1"/>
      <w:numFmt w:val="bullet"/>
      <w:lvlText w:val="o"/>
      <w:lvlJc w:val="left"/>
      <w:pPr>
        <w:ind w:left="316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D4676CC">
      <w:start w:val="1"/>
      <w:numFmt w:val="bullet"/>
      <w:lvlText w:val="▪"/>
      <w:lvlJc w:val="left"/>
      <w:pPr>
        <w:ind w:left="388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342B9CC">
      <w:start w:val="1"/>
      <w:numFmt w:val="bullet"/>
      <w:lvlText w:val="•"/>
      <w:lvlJc w:val="left"/>
      <w:pPr>
        <w:ind w:left="46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B483CD6">
      <w:start w:val="1"/>
      <w:numFmt w:val="bullet"/>
      <w:lvlText w:val="o"/>
      <w:lvlJc w:val="left"/>
      <w:pPr>
        <w:ind w:left="53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73063AC">
      <w:start w:val="1"/>
      <w:numFmt w:val="bullet"/>
      <w:lvlText w:val="▪"/>
      <w:lvlJc w:val="left"/>
      <w:pPr>
        <w:ind w:left="60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2" w15:restartNumberingAfterBreak="0">
    <w:nsid w:val="4ABF4BA2"/>
    <w:multiLevelType w:val="hybridMultilevel"/>
    <w:tmpl w:val="98EAC648"/>
    <w:lvl w:ilvl="0" w:tplc="359032CC">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69E0238">
      <w:start w:val="1"/>
      <w:numFmt w:val="lowerLetter"/>
      <w:lvlText w:val="%2."/>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6C04BA6">
      <w:start w:val="1"/>
      <w:numFmt w:val="lowerRoman"/>
      <w:lvlText w:val="%3."/>
      <w:lvlJc w:val="left"/>
      <w:pPr>
        <w:ind w:left="25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23A7B82">
      <w:start w:val="1"/>
      <w:numFmt w:val="decimal"/>
      <w:lvlText w:val="%4."/>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BE0533C">
      <w:start w:val="1"/>
      <w:numFmt w:val="lowerLetter"/>
      <w:lvlText w:val="%5."/>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AEE3AA6">
      <w:start w:val="1"/>
      <w:numFmt w:val="lowerRoman"/>
      <w:lvlText w:val="%6."/>
      <w:lvlJc w:val="left"/>
      <w:pPr>
        <w:ind w:left="46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C961DF6">
      <w:start w:val="1"/>
      <w:numFmt w:val="decimal"/>
      <w:lvlText w:val="%7."/>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88EAF2E">
      <w:start w:val="1"/>
      <w:numFmt w:val="lowerLetter"/>
      <w:lvlText w:val="%8."/>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C2CAC74">
      <w:start w:val="1"/>
      <w:numFmt w:val="lowerRoman"/>
      <w:lvlText w:val="%9."/>
      <w:lvlJc w:val="left"/>
      <w:pPr>
        <w:ind w:left="684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3" w15:restartNumberingAfterBreak="0">
    <w:nsid w:val="4B554CBE"/>
    <w:multiLevelType w:val="hybridMultilevel"/>
    <w:tmpl w:val="EBB65964"/>
    <w:styleLink w:val="ImportedStyle13"/>
    <w:lvl w:ilvl="0" w:tplc="EBB65964">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1763B54">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EFE8C8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68EEC04">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D0C912">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C90E746">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4A895C8">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F064954">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714AAFE">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4" w15:restartNumberingAfterBreak="0">
    <w:nsid w:val="4CF64A1F"/>
    <w:multiLevelType w:val="hybridMultilevel"/>
    <w:tmpl w:val="A0CE85EA"/>
    <w:styleLink w:val="ImportedStyle36"/>
    <w:lvl w:ilvl="0" w:tplc="DCF41C0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0308530">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348C106">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FCB1AC">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569FCA">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EBA43CC">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ED20E6E">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EACCEA4">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00851C0">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5" w15:restartNumberingAfterBreak="0">
    <w:nsid w:val="503A1889"/>
    <w:multiLevelType w:val="hybridMultilevel"/>
    <w:tmpl w:val="F2148000"/>
    <w:styleLink w:val="ImportedStyle37"/>
    <w:lvl w:ilvl="0" w:tplc="03EA6026">
      <w:start w:val="1"/>
      <w:numFmt w:val="bullet"/>
      <w:lvlText w:val="-"/>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0687FFE">
      <w:start w:val="1"/>
      <w:numFmt w:val="bullet"/>
      <w:lvlText w:val="o"/>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6B8CF24">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1484F6A">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0302F50">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3A4C446">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8AC19B6">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D92B2A0">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22E4222">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6" w15:restartNumberingAfterBreak="0">
    <w:nsid w:val="51C37460"/>
    <w:multiLevelType w:val="hybridMultilevel"/>
    <w:tmpl w:val="A20E62C0"/>
    <w:lvl w:ilvl="0" w:tplc="359032CC">
      <w:start w:val="1"/>
      <w:numFmt w:val="lowerLetter"/>
      <w:lvlText w:val="%1)"/>
      <w:lvlJc w:val="left"/>
      <w:pPr>
        <w:ind w:left="720" w:hanging="360"/>
      </w:pPr>
      <w:rPr>
        <w:rFonts w:hAnsi="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300C6FA">
      <w:start w:val="1"/>
      <w:numFmt w:val="bullet"/>
      <w:lvlText w:val="o"/>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2D6A1FC">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A40A5EC">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A102672">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86E1004">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CA209C4">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D80D990">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77ACEC2">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7" w15:restartNumberingAfterBreak="0">
    <w:nsid w:val="52EF6AAD"/>
    <w:multiLevelType w:val="hybridMultilevel"/>
    <w:tmpl w:val="6F62A402"/>
    <w:lvl w:ilvl="0" w:tplc="04090017">
      <w:start w:val="1"/>
      <w:numFmt w:val="lowerLetter"/>
      <w:lvlText w:val="%1)"/>
      <w:lvlJc w:val="left"/>
      <w:pPr>
        <w:ind w:left="644" w:hanging="360"/>
      </w:pPr>
      <w:rPr>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4F18C218">
      <w:start w:val="1"/>
      <w:numFmt w:val="bullet"/>
      <w:lvlText w:val="o"/>
      <w:lvlJc w:val="left"/>
      <w:pPr>
        <w:ind w:left="10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DDE9DD2">
      <w:start w:val="1"/>
      <w:numFmt w:val="bullet"/>
      <w:lvlText w:val="▪"/>
      <w:lvlJc w:val="left"/>
      <w:pPr>
        <w:ind w:left="17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AD8FA26">
      <w:start w:val="1"/>
      <w:numFmt w:val="bullet"/>
      <w:lvlText w:val="•"/>
      <w:lvlJc w:val="left"/>
      <w:pPr>
        <w:ind w:left="24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DEA2114">
      <w:start w:val="1"/>
      <w:numFmt w:val="bullet"/>
      <w:lvlText w:val="o"/>
      <w:lvlJc w:val="left"/>
      <w:pPr>
        <w:ind w:left="316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B5A0B86">
      <w:start w:val="1"/>
      <w:numFmt w:val="bullet"/>
      <w:lvlText w:val="▪"/>
      <w:lvlJc w:val="left"/>
      <w:pPr>
        <w:ind w:left="388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A78D44A">
      <w:start w:val="1"/>
      <w:numFmt w:val="bullet"/>
      <w:lvlText w:val="•"/>
      <w:lvlJc w:val="left"/>
      <w:pPr>
        <w:ind w:left="46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C4AFF2C">
      <w:start w:val="1"/>
      <w:numFmt w:val="bullet"/>
      <w:lvlText w:val="o"/>
      <w:lvlJc w:val="left"/>
      <w:pPr>
        <w:ind w:left="53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B2BE34">
      <w:start w:val="1"/>
      <w:numFmt w:val="bullet"/>
      <w:lvlText w:val="▪"/>
      <w:lvlJc w:val="left"/>
      <w:pPr>
        <w:ind w:left="60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8" w15:restartNumberingAfterBreak="0">
    <w:nsid w:val="53D84163"/>
    <w:multiLevelType w:val="hybridMultilevel"/>
    <w:tmpl w:val="70168DF2"/>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9" w15:restartNumberingAfterBreak="0">
    <w:nsid w:val="54CC4F29"/>
    <w:multiLevelType w:val="hybridMultilevel"/>
    <w:tmpl w:val="F692EFBC"/>
    <w:lvl w:ilvl="0" w:tplc="04090017">
      <w:start w:val="1"/>
      <w:numFmt w:val="lowerLetter"/>
      <w:lvlText w:val="%1)"/>
      <w:lvlJc w:val="left"/>
      <w:pPr>
        <w:ind w:left="720" w:hanging="360"/>
      </w:p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984411E2">
      <w:start w:val="1"/>
      <w:numFmt w:val="upperRoman"/>
      <w:lvlText w:val="%6)"/>
      <w:lvlJc w:val="left"/>
      <w:pPr>
        <w:ind w:left="4860" w:hanging="720"/>
      </w:pPr>
      <w:rPr>
        <w:rFont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4E05811"/>
    <w:multiLevelType w:val="hybridMultilevel"/>
    <w:tmpl w:val="8D0EBD70"/>
    <w:styleLink w:val="ImportedStyle5"/>
    <w:lvl w:ilvl="0" w:tplc="F86A9D28">
      <w:start w:val="1"/>
      <w:numFmt w:val="decimal"/>
      <w:lvlText w:val="%1."/>
      <w:lvlJc w:val="left"/>
      <w:pPr>
        <w:ind w:left="79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292FAF2">
      <w:start w:val="1"/>
      <w:numFmt w:val="decimal"/>
      <w:lvlText w:val="%2."/>
      <w:lvlJc w:val="left"/>
      <w:pPr>
        <w:ind w:left="151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B0C0E94">
      <w:start w:val="1"/>
      <w:numFmt w:val="decimal"/>
      <w:lvlText w:val="%3."/>
      <w:lvlJc w:val="left"/>
      <w:pPr>
        <w:ind w:left="223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F10CDEA">
      <w:start w:val="1"/>
      <w:numFmt w:val="decimal"/>
      <w:lvlText w:val="%4."/>
      <w:lvlJc w:val="left"/>
      <w:pPr>
        <w:ind w:left="295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892C3A8">
      <w:start w:val="1"/>
      <w:numFmt w:val="decimal"/>
      <w:lvlText w:val="%5."/>
      <w:lvlJc w:val="left"/>
      <w:pPr>
        <w:ind w:left="367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0EAA8F4">
      <w:start w:val="1"/>
      <w:numFmt w:val="decimal"/>
      <w:lvlText w:val="%6."/>
      <w:lvlJc w:val="left"/>
      <w:pPr>
        <w:ind w:left="439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D008AC0">
      <w:start w:val="1"/>
      <w:numFmt w:val="decimal"/>
      <w:lvlText w:val="%7."/>
      <w:lvlJc w:val="left"/>
      <w:pPr>
        <w:ind w:left="511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396E3AE">
      <w:start w:val="1"/>
      <w:numFmt w:val="decimal"/>
      <w:lvlText w:val="%8."/>
      <w:lvlJc w:val="left"/>
      <w:pPr>
        <w:ind w:left="583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F1881EC">
      <w:start w:val="1"/>
      <w:numFmt w:val="decimal"/>
      <w:lvlText w:val="%9."/>
      <w:lvlJc w:val="left"/>
      <w:pPr>
        <w:ind w:left="6554" w:hanging="7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1" w15:restartNumberingAfterBreak="0">
    <w:nsid w:val="56A1220E"/>
    <w:multiLevelType w:val="hybridMultilevel"/>
    <w:tmpl w:val="636232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5738501C"/>
    <w:multiLevelType w:val="hybridMultilevel"/>
    <w:tmpl w:val="EE96923E"/>
    <w:styleLink w:val="ImportedStyle43"/>
    <w:lvl w:ilvl="0" w:tplc="E2BA7DA6">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D808EA8">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5C4BD1C">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2BAD41E">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11EBCE2">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232C22A">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B96B04C">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61A146A">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9BA40F8">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3" w15:restartNumberingAfterBreak="0">
    <w:nsid w:val="574A680C"/>
    <w:multiLevelType w:val="hybridMultilevel"/>
    <w:tmpl w:val="3BC0C2EC"/>
    <w:lvl w:ilvl="0" w:tplc="6136EB90">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534B0BC">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0185F94">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7B27434">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EB0D796">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CB67D6A">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9981336">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41C6022">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E706AD6">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4" w15:restartNumberingAfterBreak="0">
    <w:nsid w:val="58E76A47"/>
    <w:multiLevelType w:val="hybridMultilevel"/>
    <w:tmpl w:val="0D082D9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5" w15:restartNumberingAfterBreak="0">
    <w:nsid w:val="58FF0889"/>
    <w:multiLevelType w:val="hybridMultilevel"/>
    <w:tmpl w:val="5134C316"/>
    <w:lvl w:ilvl="0" w:tplc="3190EB64">
      <w:start w:val="1"/>
      <w:numFmt w:val="bullet"/>
      <w:lvlText w:val="•"/>
      <w:lvlJc w:val="left"/>
      <w:pPr>
        <w:ind w:left="720" w:hanging="36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15:restartNumberingAfterBreak="0">
    <w:nsid w:val="59560A81"/>
    <w:multiLevelType w:val="hybridMultilevel"/>
    <w:tmpl w:val="5CAC84AE"/>
    <w:styleLink w:val="ImportedStyle42"/>
    <w:lvl w:ilvl="0" w:tplc="B172FDDE">
      <w:start w:val="1"/>
      <w:numFmt w:val="bullet"/>
      <w:lvlText w:val="•"/>
      <w:lvlJc w:val="left"/>
      <w:pPr>
        <w:ind w:left="25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3567F1A">
      <w:start w:val="1"/>
      <w:numFmt w:val="bullet"/>
      <w:lvlText w:val="•"/>
      <w:lvlJc w:val="left"/>
      <w:pPr>
        <w:ind w:left="25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6248FB6">
      <w:start w:val="1"/>
      <w:numFmt w:val="bullet"/>
      <w:lvlText w:val="•"/>
      <w:lvlJc w:val="left"/>
      <w:pPr>
        <w:ind w:left="61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C30CDFC">
      <w:start w:val="1"/>
      <w:numFmt w:val="bullet"/>
      <w:lvlText w:val="o"/>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3549598">
      <w:start w:val="1"/>
      <w:numFmt w:val="bullet"/>
      <w:lvlText w:val="o"/>
      <w:lvlJc w:val="left"/>
      <w:pPr>
        <w:ind w:left="37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6E6B33E">
      <w:start w:val="1"/>
      <w:numFmt w:val="bullet"/>
      <w:lvlText w:val="o"/>
      <w:lvlJc w:val="left"/>
      <w:pPr>
        <w:ind w:left="45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ECC239C">
      <w:start w:val="1"/>
      <w:numFmt w:val="bullet"/>
      <w:lvlText w:val="o"/>
      <w:lvlJc w:val="left"/>
      <w:pPr>
        <w:ind w:left="54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474E4B0">
      <w:start w:val="1"/>
      <w:numFmt w:val="bullet"/>
      <w:lvlText w:val="o"/>
      <w:lvlJc w:val="left"/>
      <w:pPr>
        <w:ind w:left="62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0E0D75E">
      <w:start w:val="1"/>
      <w:numFmt w:val="bullet"/>
      <w:lvlText w:val="o"/>
      <w:lvlJc w:val="left"/>
      <w:pPr>
        <w:ind w:left="70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7" w15:restartNumberingAfterBreak="0">
    <w:nsid w:val="5A7A4C7A"/>
    <w:multiLevelType w:val="hybridMultilevel"/>
    <w:tmpl w:val="3AF43062"/>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8" w15:restartNumberingAfterBreak="0">
    <w:nsid w:val="5A827D15"/>
    <w:multiLevelType w:val="hybridMultilevel"/>
    <w:tmpl w:val="D8FE3CB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9" w15:restartNumberingAfterBreak="0">
    <w:nsid w:val="5B447BC4"/>
    <w:multiLevelType w:val="hybridMultilevel"/>
    <w:tmpl w:val="9E4C3E54"/>
    <w:lvl w:ilvl="0" w:tplc="0409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0" w15:restartNumberingAfterBreak="0">
    <w:nsid w:val="5B662CC4"/>
    <w:multiLevelType w:val="hybridMultilevel"/>
    <w:tmpl w:val="52806A2C"/>
    <w:styleLink w:val="ImportedStyle8"/>
    <w:lvl w:ilvl="0" w:tplc="BBC87236">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718FFD6">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F6685EC">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D426BDA">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3B8D668">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8B497A6">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4CD4B18C">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AF8E7F0">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E8C14BA">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1" w15:restartNumberingAfterBreak="0">
    <w:nsid w:val="5BDF4BBE"/>
    <w:multiLevelType w:val="hybridMultilevel"/>
    <w:tmpl w:val="F0E639A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2" w15:restartNumberingAfterBreak="0">
    <w:nsid w:val="5C4A3E20"/>
    <w:multiLevelType w:val="hybridMultilevel"/>
    <w:tmpl w:val="0F906ABE"/>
    <w:styleLink w:val="ImportedStyle160"/>
    <w:lvl w:ilvl="0" w:tplc="8A3CB670">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5726CE4">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962DC84">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B1A5790">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E12F18E">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02B312">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768C6CE">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F1E60E4">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7B2FA14">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3" w15:restartNumberingAfterBreak="0">
    <w:nsid w:val="5C4D2DBB"/>
    <w:multiLevelType w:val="hybridMultilevel"/>
    <w:tmpl w:val="3B0EFB7C"/>
    <w:styleLink w:val="ImportedStyle2"/>
    <w:lvl w:ilvl="0" w:tplc="78EC5068">
      <w:start w:val="1"/>
      <w:numFmt w:val="bullet"/>
      <w:lvlText w:val="•"/>
      <w:lvlJc w:val="left"/>
      <w:pPr>
        <w:ind w:left="250" w:hanging="25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D8A81A6">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7781DBE">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782FED2">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66C6A26">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1F02474">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7D86CA0">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F4C1D90">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5AE9558">
      <w:start w:val="1"/>
      <w:numFmt w:val="bullet"/>
      <w:lvlText w:val="·"/>
      <w:lvlJc w:val="left"/>
      <w:pPr>
        <w:ind w:left="36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4" w15:restartNumberingAfterBreak="0">
    <w:nsid w:val="5CBF59C8"/>
    <w:multiLevelType w:val="hybridMultilevel"/>
    <w:tmpl w:val="23B0627C"/>
    <w:styleLink w:val="ImportedStyle28"/>
    <w:lvl w:ilvl="0" w:tplc="C8C6EB08">
      <w:start w:val="1"/>
      <w:numFmt w:val="lowerLetter"/>
      <w:lvlText w:val="%1)"/>
      <w:lvlJc w:val="left"/>
      <w:pPr>
        <w:ind w:left="72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ACCBBA2">
      <w:start w:val="1"/>
      <w:numFmt w:val="lowerLetter"/>
      <w:lvlText w:val="%2."/>
      <w:lvlJc w:val="left"/>
      <w:pPr>
        <w:ind w:left="144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22425E6">
      <w:start w:val="1"/>
      <w:numFmt w:val="lowerRoman"/>
      <w:lvlText w:val="%3."/>
      <w:lvlJc w:val="left"/>
      <w:pPr>
        <w:ind w:left="2160" w:hanging="29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F7A60E4">
      <w:start w:val="1"/>
      <w:numFmt w:val="decimal"/>
      <w:lvlText w:val="%4."/>
      <w:lvlJc w:val="left"/>
      <w:pPr>
        <w:ind w:left="288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7C6FFE0">
      <w:start w:val="1"/>
      <w:numFmt w:val="lowerLetter"/>
      <w:lvlText w:val="%5."/>
      <w:lvlJc w:val="left"/>
      <w:pPr>
        <w:ind w:left="360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FB2E6D0">
      <w:start w:val="1"/>
      <w:numFmt w:val="lowerRoman"/>
      <w:lvlText w:val="%6."/>
      <w:lvlJc w:val="left"/>
      <w:pPr>
        <w:ind w:left="4320" w:hanging="29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FBCE8AA">
      <w:start w:val="1"/>
      <w:numFmt w:val="decimal"/>
      <w:lvlText w:val="%7."/>
      <w:lvlJc w:val="left"/>
      <w:pPr>
        <w:ind w:left="504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22AD82E">
      <w:start w:val="1"/>
      <w:numFmt w:val="lowerLetter"/>
      <w:lvlText w:val="%8."/>
      <w:lvlJc w:val="left"/>
      <w:pPr>
        <w:ind w:left="576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2B079E8">
      <w:start w:val="1"/>
      <w:numFmt w:val="lowerRoman"/>
      <w:lvlText w:val="%9."/>
      <w:lvlJc w:val="left"/>
      <w:pPr>
        <w:ind w:left="6480" w:hanging="291"/>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5" w15:restartNumberingAfterBreak="0">
    <w:nsid w:val="5D8B7423"/>
    <w:multiLevelType w:val="hybridMultilevel"/>
    <w:tmpl w:val="19BA38A6"/>
    <w:lvl w:ilvl="0" w:tplc="2F22923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5E2C0DB0"/>
    <w:multiLevelType w:val="hybridMultilevel"/>
    <w:tmpl w:val="A30CA636"/>
    <w:numStyleLink w:val="ImportedStyle6"/>
  </w:abstractNum>
  <w:abstractNum w:abstractNumId="117" w15:restartNumberingAfterBreak="0">
    <w:nsid w:val="5E9C5391"/>
    <w:multiLevelType w:val="hybridMultilevel"/>
    <w:tmpl w:val="49AC9D0C"/>
    <w:styleLink w:val="ImportedStyle47"/>
    <w:lvl w:ilvl="0" w:tplc="73089C20">
      <w:start w:val="1"/>
      <w:numFmt w:val="upperRoman"/>
      <w:lvlText w:val="%1."/>
      <w:lvlJc w:val="left"/>
      <w:pPr>
        <w:ind w:left="1080" w:hanging="47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05E2384">
      <w:start w:val="1"/>
      <w:numFmt w:val="lowerLetter"/>
      <w:lvlText w:val="%2."/>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45095D4">
      <w:start w:val="1"/>
      <w:numFmt w:val="lowerRoman"/>
      <w:lvlText w:val="%3."/>
      <w:lvlJc w:val="left"/>
      <w:pPr>
        <w:ind w:left="25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13EDE0A">
      <w:start w:val="1"/>
      <w:numFmt w:val="decimal"/>
      <w:lvlText w:val="%4."/>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41C3D10">
      <w:start w:val="1"/>
      <w:numFmt w:val="lowerLetter"/>
      <w:lvlText w:val="%5."/>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77C5946">
      <w:start w:val="1"/>
      <w:numFmt w:val="lowerRoman"/>
      <w:lvlText w:val="%6."/>
      <w:lvlJc w:val="left"/>
      <w:pPr>
        <w:ind w:left="46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B9A26F8">
      <w:start w:val="1"/>
      <w:numFmt w:val="decimal"/>
      <w:lvlText w:val="%7."/>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9229502">
      <w:start w:val="1"/>
      <w:numFmt w:val="lowerLetter"/>
      <w:lvlText w:val="%8."/>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94A8300">
      <w:start w:val="1"/>
      <w:numFmt w:val="lowerRoman"/>
      <w:lvlText w:val="%9."/>
      <w:lvlJc w:val="left"/>
      <w:pPr>
        <w:ind w:left="684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8" w15:restartNumberingAfterBreak="0">
    <w:nsid w:val="5FA0350A"/>
    <w:multiLevelType w:val="hybridMultilevel"/>
    <w:tmpl w:val="E2A2192C"/>
    <w:styleLink w:val="ImportedStyle201"/>
    <w:lvl w:ilvl="0" w:tplc="2F86AAC6">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35C5C4C">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3B4ADC14">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6200B42">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74C150A">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FE40838">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9D64384">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24879E0">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42AE0F0">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9" w15:restartNumberingAfterBreak="0">
    <w:nsid w:val="5FEA5220"/>
    <w:multiLevelType w:val="hybridMultilevel"/>
    <w:tmpl w:val="CD8630AC"/>
    <w:styleLink w:val="ImportedStyle48"/>
    <w:lvl w:ilvl="0" w:tplc="C55A8C28">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51E8FB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CD89F2A">
      <w:start w:val="1"/>
      <w:numFmt w:val="lowerRoman"/>
      <w:lvlText w:val="%3."/>
      <w:lvlJc w:val="left"/>
      <w:pPr>
        <w:ind w:left="216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E6C2A30">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BC942DB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8DD0F12C">
      <w:start w:val="1"/>
      <w:numFmt w:val="lowerRoman"/>
      <w:lvlText w:val="%6."/>
      <w:lvlJc w:val="left"/>
      <w:pPr>
        <w:ind w:left="432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C32132E">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E24AA2">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0D6837C">
      <w:start w:val="1"/>
      <w:numFmt w:val="lowerRoman"/>
      <w:lvlText w:val="%9."/>
      <w:lvlJc w:val="left"/>
      <w:pPr>
        <w:ind w:left="6480" w:hanging="291"/>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0" w15:restartNumberingAfterBreak="0">
    <w:nsid w:val="61CA48D4"/>
    <w:multiLevelType w:val="hybridMultilevel"/>
    <w:tmpl w:val="51BCF9FA"/>
    <w:styleLink w:val="ImportedStyle210"/>
    <w:lvl w:ilvl="0" w:tplc="9C74B216">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FA4013E">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8BE57FC">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BB2F0C6">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FD0F8BE">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C244DFE">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6A4A5F6">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E0692FC">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0C20A64">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1" w15:restartNumberingAfterBreak="0">
    <w:nsid w:val="621933D3"/>
    <w:multiLevelType w:val="hybridMultilevel"/>
    <w:tmpl w:val="CC0681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2" w15:restartNumberingAfterBreak="0">
    <w:nsid w:val="629670A8"/>
    <w:multiLevelType w:val="hybridMultilevel"/>
    <w:tmpl w:val="4964F0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3" w15:restartNumberingAfterBreak="0">
    <w:nsid w:val="62CF6B6F"/>
    <w:multiLevelType w:val="multilevel"/>
    <w:tmpl w:val="EBB65964"/>
    <w:numStyleLink w:val="ImportedStyle13"/>
  </w:abstractNum>
  <w:abstractNum w:abstractNumId="124" w15:restartNumberingAfterBreak="0">
    <w:nsid w:val="62F51675"/>
    <w:multiLevelType w:val="hybridMultilevel"/>
    <w:tmpl w:val="6D3025E8"/>
    <w:styleLink w:val="ImportedStyle170"/>
    <w:lvl w:ilvl="0" w:tplc="A00A3510">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3FA8532">
      <w:start w:val="1"/>
      <w:numFmt w:val="bullet"/>
      <w:lvlText w:val="o"/>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BAA4EBE">
      <w:start w:val="1"/>
      <w:numFmt w:val="bullet"/>
      <w:lvlText w:val="▪"/>
      <w:lvlJc w:val="left"/>
      <w:pPr>
        <w:ind w:left="21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92EC1AC">
      <w:start w:val="1"/>
      <w:numFmt w:val="bullet"/>
      <w:lvlText w:val="•"/>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9546BAA">
      <w:start w:val="1"/>
      <w:numFmt w:val="bullet"/>
      <w:lvlText w:val="o"/>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F90A1F6">
      <w:start w:val="1"/>
      <w:numFmt w:val="bullet"/>
      <w:lvlText w:val="▪"/>
      <w:lvlJc w:val="left"/>
      <w:pPr>
        <w:ind w:left="43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49648E6">
      <w:start w:val="1"/>
      <w:numFmt w:val="bullet"/>
      <w:lvlText w:val="•"/>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04F6D3C8">
      <w:start w:val="1"/>
      <w:numFmt w:val="bullet"/>
      <w:lvlText w:val="o"/>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BA48806">
      <w:start w:val="1"/>
      <w:numFmt w:val="bullet"/>
      <w:lvlText w:val="▪"/>
      <w:lvlJc w:val="left"/>
      <w:pPr>
        <w:ind w:left="64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5" w15:restartNumberingAfterBreak="0">
    <w:nsid w:val="640F5D5D"/>
    <w:multiLevelType w:val="hybridMultilevel"/>
    <w:tmpl w:val="26AAD36A"/>
    <w:styleLink w:val="ImportedStyle29"/>
    <w:lvl w:ilvl="0" w:tplc="0374DC44">
      <w:start w:val="1"/>
      <w:numFmt w:val="bullet"/>
      <w:lvlText w:val="-"/>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3DCD85A">
      <w:start w:val="1"/>
      <w:numFmt w:val="bullet"/>
      <w:lvlText w:val="o"/>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9E68E38">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FA639AE">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1F035DA">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6EDE5A">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158341C">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82CCFA2">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C563AC4">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6" w15:restartNumberingAfterBreak="0">
    <w:nsid w:val="64E62118"/>
    <w:multiLevelType w:val="hybridMultilevel"/>
    <w:tmpl w:val="8022190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53914A1"/>
    <w:multiLevelType w:val="hybridMultilevel"/>
    <w:tmpl w:val="01DE0F6C"/>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2F229234">
      <w:start w:val="1"/>
      <w:numFmt w:val="bullet"/>
      <w:pStyle w:val="ListParagraph"/>
      <w:lvlText w:val=""/>
      <w:lvlJc w:val="left"/>
      <w:pPr>
        <w:ind w:left="1080" w:hanging="360"/>
      </w:pPr>
      <w:rPr>
        <w:rFonts w:ascii="Symbol" w:hAnsi="Symbol" w:hint="default"/>
      </w:rPr>
    </w:lvl>
    <w:lvl w:ilvl="4" w:tplc="FFFFFFFF">
      <w:numFmt w:val="decimal"/>
      <w:lvlText w:val=""/>
      <w:lvlJc w:val="left"/>
    </w:lvl>
    <w:lvl w:ilvl="5" w:tplc="FFFFFFFF">
      <w:numFmt w:val="decimal"/>
      <w:lvlText w:val=""/>
      <w:lvlJc w:val="left"/>
    </w:lvl>
    <w:lvl w:ilvl="6" w:tplc="04090003">
      <w:start w:val="1"/>
      <w:numFmt w:val="bullet"/>
      <w:lvlText w:val="o"/>
      <w:lvlJc w:val="left"/>
      <w:rPr>
        <w:rFonts w:ascii="Courier New" w:hAnsi="Courier New" w:hint="default"/>
      </w:rPr>
    </w:lvl>
    <w:lvl w:ilvl="7" w:tplc="FFFFFFFF">
      <w:numFmt w:val="decimal"/>
      <w:lvlText w:val=""/>
      <w:lvlJc w:val="left"/>
    </w:lvl>
    <w:lvl w:ilvl="8" w:tplc="FFFFFFFF">
      <w:numFmt w:val="decimal"/>
      <w:lvlText w:val=""/>
      <w:lvlJc w:val="left"/>
    </w:lvl>
  </w:abstractNum>
  <w:abstractNum w:abstractNumId="128" w15:restartNumberingAfterBreak="0">
    <w:nsid w:val="65AC4ECE"/>
    <w:multiLevelType w:val="hybridMultilevel"/>
    <w:tmpl w:val="0416FDB8"/>
    <w:styleLink w:val="ImportedStyle33"/>
    <w:lvl w:ilvl="0" w:tplc="44944744">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2D29F3E">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B1CCE32">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592A4D2">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E1C4684">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382441C">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70ED344">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974F544">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712B644">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9" w15:restartNumberingAfterBreak="0">
    <w:nsid w:val="65BA6432"/>
    <w:multiLevelType w:val="hybridMultilevel"/>
    <w:tmpl w:val="2C644F56"/>
    <w:lvl w:ilvl="0" w:tplc="13FCE8AC">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0" w15:restartNumberingAfterBreak="0">
    <w:nsid w:val="66FF0807"/>
    <w:multiLevelType w:val="hybridMultilevel"/>
    <w:tmpl w:val="42E83DB2"/>
    <w:lvl w:ilvl="0" w:tplc="BAB094FE">
      <w:start w:val="1"/>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67FD152E"/>
    <w:multiLevelType w:val="hybridMultilevel"/>
    <w:tmpl w:val="78527F34"/>
    <w:styleLink w:val="ImportedStyle32"/>
    <w:lvl w:ilvl="0" w:tplc="73342956">
      <w:start w:val="1"/>
      <w:numFmt w:val="lowerLetter"/>
      <w:lvlText w:val="%1)"/>
      <w:lvlJc w:val="left"/>
      <w:pPr>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C461AE0">
      <w:start w:val="1"/>
      <w:numFmt w:val="lowerLetter"/>
      <w:lvlText w:val="%2."/>
      <w:lvlJc w:val="left"/>
      <w:pPr>
        <w:ind w:left="14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F303F4E">
      <w:start w:val="1"/>
      <w:numFmt w:val="lowerRoman"/>
      <w:lvlText w:val="%3."/>
      <w:lvlJc w:val="left"/>
      <w:pPr>
        <w:ind w:left="2160" w:hanging="291"/>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5CC7AEC">
      <w:start w:val="1"/>
      <w:numFmt w:val="decimal"/>
      <w:lvlText w:val="%4."/>
      <w:lvlJc w:val="left"/>
      <w:pPr>
        <w:ind w:left="288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26C9F04">
      <w:start w:val="1"/>
      <w:numFmt w:val="lowerLetter"/>
      <w:lvlText w:val="%5."/>
      <w:lvlJc w:val="left"/>
      <w:pPr>
        <w:ind w:left="360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8585748">
      <w:start w:val="1"/>
      <w:numFmt w:val="lowerRoman"/>
      <w:lvlText w:val="%6."/>
      <w:lvlJc w:val="left"/>
      <w:pPr>
        <w:ind w:left="4320" w:hanging="291"/>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A28C6F2">
      <w:start w:val="1"/>
      <w:numFmt w:val="decimal"/>
      <w:lvlText w:val="%7."/>
      <w:lvlJc w:val="left"/>
      <w:pPr>
        <w:ind w:left="504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7DA7B0E">
      <w:start w:val="1"/>
      <w:numFmt w:val="lowerLetter"/>
      <w:lvlText w:val="%8."/>
      <w:lvlJc w:val="left"/>
      <w:pPr>
        <w:ind w:left="576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F2AB02E">
      <w:start w:val="1"/>
      <w:numFmt w:val="lowerRoman"/>
      <w:lvlText w:val="%9."/>
      <w:lvlJc w:val="left"/>
      <w:pPr>
        <w:ind w:left="6480" w:hanging="291"/>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2" w15:restartNumberingAfterBreak="0">
    <w:nsid w:val="68670BFC"/>
    <w:multiLevelType w:val="hybridMultilevel"/>
    <w:tmpl w:val="A0F8D02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3" w15:restartNumberingAfterBreak="0">
    <w:nsid w:val="688F148D"/>
    <w:multiLevelType w:val="hybridMultilevel"/>
    <w:tmpl w:val="A0F8D02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4" w15:restartNumberingAfterBreak="0">
    <w:nsid w:val="68C2181B"/>
    <w:multiLevelType w:val="hybridMultilevel"/>
    <w:tmpl w:val="D4C2D336"/>
    <w:lvl w:ilvl="0" w:tplc="359032CC">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5" w15:restartNumberingAfterBreak="0">
    <w:nsid w:val="68CB0B6A"/>
    <w:multiLevelType w:val="hybridMultilevel"/>
    <w:tmpl w:val="415E189A"/>
    <w:lvl w:ilvl="0" w:tplc="04090001">
      <w:start w:val="1"/>
      <w:numFmt w:val="bullet"/>
      <w:lvlText w:val=""/>
      <w:lvlJc w:val="left"/>
      <w:pPr>
        <w:ind w:left="36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6" w15:restartNumberingAfterBreak="0">
    <w:nsid w:val="68EE35E7"/>
    <w:multiLevelType w:val="hybridMultilevel"/>
    <w:tmpl w:val="2AD213CE"/>
    <w:lvl w:ilvl="0" w:tplc="3190EB64">
      <w:start w:val="1"/>
      <w:numFmt w:val="bullet"/>
      <w:lvlText w:val="•"/>
      <w:lvlJc w:val="left"/>
      <w:pPr>
        <w:ind w:left="180" w:hanging="18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0B268C4">
      <w:start w:val="1"/>
      <w:numFmt w:val="bullet"/>
      <w:lvlText w:val="o"/>
      <w:lvlJc w:val="left"/>
      <w:pPr>
        <w:ind w:left="1440" w:hanging="36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0E66D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742267A">
      <w:start w:val="1"/>
      <w:numFmt w:val="bullet"/>
      <w:lvlText w:val="•"/>
      <w:lvlJc w:val="left"/>
      <w:pPr>
        <w:ind w:left="2880" w:hanging="36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56C22D0">
      <w:start w:val="1"/>
      <w:numFmt w:val="bullet"/>
      <w:lvlText w:val="o"/>
      <w:lvlJc w:val="left"/>
      <w:pPr>
        <w:ind w:left="3600" w:hanging="36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3806C00">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CD20EBC">
      <w:start w:val="1"/>
      <w:numFmt w:val="bullet"/>
      <w:lvlText w:val="•"/>
      <w:lvlJc w:val="left"/>
      <w:pPr>
        <w:ind w:left="5040" w:hanging="36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90C68CBE">
      <w:start w:val="1"/>
      <w:numFmt w:val="bullet"/>
      <w:lvlText w:val="o"/>
      <w:lvlJc w:val="left"/>
      <w:pPr>
        <w:ind w:left="5760" w:hanging="36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21C662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7" w15:restartNumberingAfterBreak="0">
    <w:nsid w:val="6913422C"/>
    <w:multiLevelType w:val="hybridMultilevel"/>
    <w:tmpl w:val="2BD2968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8" w15:restartNumberingAfterBreak="0">
    <w:nsid w:val="69762CBA"/>
    <w:multiLevelType w:val="hybridMultilevel"/>
    <w:tmpl w:val="43D017E8"/>
    <w:styleLink w:val="ImportedStyle38"/>
    <w:lvl w:ilvl="0" w:tplc="6F8E2A12">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F22C4B6">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7F6C2B0">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E429774">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1D2677C">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630134A">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466A320">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16A5D54">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EEC81C50">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9" w15:restartNumberingAfterBreak="0">
    <w:nsid w:val="6BC94AFA"/>
    <w:multiLevelType w:val="hybridMultilevel"/>
    <w:tmpl w:val="777069B0"/>
    <w:lvl w:ilvl="0" w:tplc="04090017">
      <w:start w:val="1"/>
      <w:numFmt w:val="lowerLetter"/>
      <w:lvlText w:val="%1)"/>
      <w:lvlJc w:val="left"/>
      <w:pPr>
        <w:ind w:left="928" w:hanging="360"/>
      </w:pPr>
    </w:lvl>
    <w:lvl w:ilvl="1" w:tplc="04090019">
      <w:start w:val="1"/>
      <w:numFmt w:val="lowerLetter"/>
      <w:lvlText w:val="%2."/>
      <w:lvlJc w:val="left"/>
      <w:pPr>
        <w:ind w:left="1648" w:hanging="360"/>
      </w:pPr>
    </w:lvl>
    <w:lvl w:ilvl="2" w:tplc="0409001B">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40" w15:restartNumberingAfterBreak="0">
    <w:nsid w:val="6C543297"/>
    <w:multiLevelType w:val="hybridMultilevel"/>
    <w:tmpl w:val="BAC6EAF0"/>
    <w:lvl w:ilvl="0" w:tplc="1CB25246">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D19A988E">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128AFBE">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A9ED890">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7B6F52C">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2A1CC980">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9F2B162">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FB48374">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D343EA4">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1" w15:restartNumberingAfterBreak="0">
    <w:nsid w:val="6CC7610B"/>
    <w:multiLevelType w:val="hybridMultilevel"/>
    <w:tmpl w:val="758ABE86"/>
    <w:styleLink w:val="ImportedStyle140"/>
    <w:lvl w:ilvl="0" w:tplc="8ADA6592">
      <w:start w:val="1"/>
      <w:numFmt w:val="bullet"/>
      <w:lvlText w:val="-"/>
      <w:lvlJc w:val="left"/>
      <w:pPr>
        <w:ind w:left="720" w:hanging="36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48C43B8">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E623D64">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58C173A">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536A9AC">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C4AFF86">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412485A">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1FA9644">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BEC9972">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2" w15:restartNumberingAfterBreak="0">
    <w:nsid w:val="6E2D0F94"/>
    <w:multiLevelType w:val="hybridMultilevel"/>
    <w:tmpl w:val="95C8B5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3" w15:restartNumberingAfterBreak="0">
    <w:nsid w:val="6F182EA5"/>
    <w:multiLevelType w:val="hybridMultilevel"/>
    <w:tmpl w:val="61321E3E"/>
    <w:styleLink w:val="ImportedStyle130"/>
    <w:lvl w:ilvl="0" w:tplc="AF0C0CA6">
      <w:start w:val="1"/>
      <w:numFmt w:val="bullet"/>
      <w:lvlText w:val="-"/>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222EFF8">
      <w:start w:val="1"/>
      <w:numFmt w:val="bullet"/>
      <w:lvlText w:val="o"/>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18A7BCE">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E706510">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A3A853E">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B749ABC">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82ABFB6">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A1C80A6">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F234674C">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4" w15:restartNumberingAfterBreak="0">
    <w:nsid w:val="70D85AD1"/>
    <w:multiLevelType w:val="hybridMultilevel"/>
    <w:tmpl w:val="B720F5A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5" w15:restartNumberingAfterBreak="0">
    <w:nsid w:val="72102F8F"/>
    <w:multiLevelType w:val="multilevel"/>
    <w:tmpl w:val="009CB8A0"/>
    <w:numStyleLink w:val="ImportedStyle10"/>
  </w:abstractNum>
  <w:abstractNum w:abstractNumId="146" w15:restartNumberingAfterBreak="0">
    <w:nsid w:val="725734D7"/>
    <w:multiLevelType w:val="hybridMultilevel"/>
    <w:tmpl w:val="BC0EFBD8"/>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7" w15:restartNumberingAfterBreak="0">
    <w:nsid w:val="73031A22"/>
    <w:multiLevelType w:val="hybridMultilevel"/>
    <w:tmpl w:val="97DA23E8"/>
    <w:styleLink w:val="ImportedStyle470"/>
    <w:lvl w:ilvl="0" w:tplc="FF564910">
      <w:start w:val="1"/>
      <w:numFmt w:val="bullet"/>
      <w:lvlText w:val="-"/>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7D85F7A">
      <w:start w:val="1"/>
      <w:numFmt w:val="bullet"/>
      <w:lvlText w:val="o"/>
      <w:lvlJc w:val="left"/>
      <w:pPr>
        <w:ind w:left="7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2E6A5D0">
      <w:start w:val="1"/>
      <w:numFmt w:val="bullet"/>
      <w:lvlText w:val="▪"/>
      <w:lvlJc w:val="left"/>
      <w:pPr>
        <w:ind w:left="14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99305A36">
      <w:start w:val="1"/>
      <w:numFmt w:val="bullet"/>
      <w:lvlText w:val="•"/>
      <w:lvlJc w:val="left"/>
      <w:pPr>
        <w:ind w:left="21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21EEF360">
      <w:start w:val="1"/>
      <w:numFmt w:val="bullet"/>
      <w:lvlText w:val="o"/>
      <w:lvlJc w:val="left"/>
      <w:pPr>
        <w:ind w:left="288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003596">
      <w:start w:val="1"/>
      <w:numFmt w:val="bullet"/>
      <w:lvlText w:val="▪"/>
      <w:lvlJc w:val="left"/>
      <w:pPr>
        <w:ind w:left="360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6A04668">
      <w:start w:val="1"/>
      <w:numFmt w:val="bullet"/>
      <w:lvlText w:val="•"/>
      <w:lvlJc w:val="left"/>
      <w:pPr>
        <w:ind w:left="432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B0A6030">
      <w:start w:val="1"/>
      <w:numFmt w:val="bullet"/>
      <w:lvlText w:val="o"/>
      <w:lvlJc w:val="left"/>
      <w:pPr>
        <w:ind w:left="504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8A5A2B04">
      <w:start w:val="1"/>
      <w:numFmt w:val="bullet"/>
      <w:lvlText w:val="▪"/>
      <w:lvlJc w:val="left"/>
      <w:pPr>
        <w:ind w:left="5760"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8" w15:restartNumberingAfterBreak="0">
    <w:nsid w:val="73184006"/>
    <w:multiLevelType w:val="hybridMultilevel"/>
    <w:tmpl w:val="BAC6EAF0"/>
    <w:styleLink w:val="ImportedStyle19"/>
    <w:lvl w:ilvl="0" w:tplc="9F925210">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EF432E8">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C5A6B68">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016355E">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082E90E">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D809ED8">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93E8F14">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783CFF46">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B64460E">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9" w15:restartNumberingAfterBreak="0">
    <w:nsid w:val="731D72BF"/>
    <w:multiLevelType w:val="hybridMultilevel"/>
    <w:tmpl w:val="FFDA0662"/>
    <w:lvl w:ilvl="0" w:tplc="6136EB90">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534B0BC">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0185F94">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7B27434">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EB0D796">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CB67D6A">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9981336">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41C6022">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E706AD6">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0" w15:restartNumberingAfterBreak="0">
    <w:nsid w:val="739B5092"/>
    <w:multiLevelType w:val="hybridMultilevel"/>
    <w:tmpl w:val="4AD8C8A6"/>
    <w:styleLink w:val="ImportedStyle50"/>
    <w:lvl w:ilvl="0" w:tplc="2CA28868">
      <w:start w:val="1"/>
      <w:numFmt w:val="bullet"/>
      <w:lvlText w:val="·"/>
      <w:lvlJc w:val="left"/>
      <w:pPr>
        <w:ind w:left="610" w:hanging="25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960E58A">
      <w:start w:val="1"/>
      <w:numFmt w:val="bullet"/>
      <w:lvlText w:val="o"/>
      <w:lvlJc w:val="left"/>
      <w:pPr>
        <w:ind w:left="1330" w:hanging="25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84E08E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4E2BAE6">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0C44180">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20C0D7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E04C862A">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61824C8">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638C05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1" w15:restartNumberingAfterBreak="0">
    <w:nsid w:val="74A83304"/>
    <w:multiLevelType w:val="hybridMultilevel"/>
    <w:tmpl w:val="636232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74C463DE"/>
    <w:multiLevelType w:val="hybridMultilevel"/>
    <w:tmpl w:val="0416FDB8"/>
    <w:numStyleLink w:val="ImportedStyle33"/>
  </w:abstractNum>
  <w:abstractNum w:abstractNumId="153" w15:restartNumberingAfterBreak="0">
    <w:nsid w:val="74C576EB"/>
    <w:multiLevelType w:val="hybridMultilevel"/>
    <w:tmpl w:val="AC00F79A"/>
    <w:lvl w:ilvl="0" w:tplc="3190EB64">
      <w:start w:val="1"/>
      <w:numFmt w:val="bullet"/>
      <w:lvlText w:val="•"/>
      <w:lvlJc w:val="left"/>
      <w:pPr>
        <w:ind w:left="720" w:hanging="360"/>
      </w:pPr>
      <w:rPr>
        <w:rFonts w:ascii="Helvetica Neue" w:eastAsia="Helvetica Neue" w:hAnsi="Helvetica Neue" w:cs="Helvetica Neue"/>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4" w15:restartNumberingAfterBreak="0">
    <w:nsid w:val="757E36A0"/>
    <w:multiLevelType w:val="hybridMultilevel"/>
    <w:tmpl w:val="AA40036E"/>
    <w:lvl w:ilvl="0" w:tplc="00000259">
      <w:start w:val="1"/>
      <w:numFmt w:val="bullet"/>
      <w:lvlText w:val="•"/>
      <w:lvlJc w:val="left"/>
      <w:pPr>
        <w:ind w:left="644" w:hanging="360"/>
      </w:p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55" w15:restartNumberingAfterBreak="0">
    <w:nsid w:val="762532C2"/>
    <w:multiLevelType w:val="hybridMultilevel"/>
    <w:tmpl w:val="BE101BE6"/>
    <w:numStyleLink w:val="ImportedStyle14"/>
  </w:abstractNum>
  <w:abstractNum w:abstractNumId="156" w15:restartNumberingAfterBreak="0">
    <w:nsid w:val="76560EC0"/>
    <w:multiLevelType w:val="hybridMultilevel"/>
    <w:tmpl w:val="00FADC90"/>
    <w:styleLink w:val="ImportedStyle26"/>
    <w:lvl w:ilvl="0" w:tplc="08B678B4">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C32ECB0">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C0A0DF4">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BA0CCF2">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8AE0FAE">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09E7B3A">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55A2B46">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8C41C0C">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61CA934">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7" w15:restartNumberingAfterBreak="0">
    <w:nsid w:val="76CB2EA6"/>
    <w:multiLevelType w:val="hybridMultilevel"/>
    <w:tmpl w:val="AEE8AB9C"/>
    <w:lvl w:ilvl="0" w:tplc="04090017">
      <w:start w:val="1"/>
      <w:numFmt w:val="lowerLetter"/>
      <w:lvlText w:val="%1)"/>
      <w:lvlJc w:val="left"/>
      <w:pPr>
        <w:ind w:left="644"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8" w15:restartNumberingAfterBreak="0">
    <w:nsid w:val="77E90967"/>
    <w:multiLevelType w:val="hybridMultilevel"/>
    <w:tmpl w:val="BD865892"/>
    <w:lvl w:ilvl="0" w:tplc="04090017">
      <w:start w:val="1"/>
      <w:numFmt w:val="lowerLetter"/>
      <w:lvlText w:val="%1)"/>
      <w:lvlJc w:val="left"/>
      <w:pPr>
        <w:ind w:left="644" w:hanging="360"/>
      </w:pPr>
      <w:rPr>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B8CE184">
      <w:start w:val="1"/>
      <w:numFmt w:val="bullet"/>
      <w:lvlText w:val="o"/>
      <w:lvlJc w:val="left"/>
      <w:pPr>
        <w:ind w:left="6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28E0A414">
      <w:start w:val="1"/>
      <w:numFmt w:val="bullet"/>
      <w:lvlText w:val="▪"/>
      <w:lvlJc w:val="left"/>
      <w:pPr>
        <w:ind w:left="136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0DF0FAC4">
      <w:start w:val="1"/>
      <w:numFmt w:val="bullet"/>
      <w:lvlText w:val="•"/>
      <w:lvlJc w:val="left"/>
      <w:pPr>
        <w:ind w:left="208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AF68DB6">
      <w:start w:val="1"/>
      <w:numFmt w:val="bullet"/>
      <w:lvlText w:val="o"/>
      <w:lvlJc w:val="left"/>
      <w:pPr>
        <w:ind w:left="280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56F3C4">
      <w:start w:val="1"/>
      <w:numFmt w:val="bullet"/>
      <w:lvlText w:val="▪"/>
      <w:lvlJc w:val="left"/>
      <w:pPr>
        <w:ind w:left="352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A678EE">
      <w:start w:val="1"/>
      <w:numFmt w:val="bullet"/>
      <w:lvlText w:val="•"/>
      <w:lvlJc w:val="left"/>
      <w:pPr>
        <w:ind w:left="424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E6699D6">
      <w:start w:val="1"/>
      <w:numFmt w:val="bullet"/>
      <w:lvlText w:val="o"/>
      <w:lvlJc w:val="left"/>
      <w:pPr>
        <w:ind w:left="496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DD2F942">
      <w:start w:val="1"/>
      <w:numFmt w:val="bullet"/>
      <w:lvlText w:val="▪"/>
      <w:lvlJc w:val="left"/>
      <w:pPr>
        <w:ind w:left="5684" w:hanging="720"/>
      </w:pPr>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9" w15:restartNumberingAfterBreak="0">
    <w:nsid w:val="79F637B0"/>
    <w:multiLevelType w:val="hybridMultilevel"/>
    <w:tmpl w:val="2BD2968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0" w15:restartNumberingAfterBreak="0">
    <w:nsid w:val="7A7B0589"/>
    <w:multiLevelType w:val="hybridMultilevel"/>
    <w:tmpl w:val="EFD6753A"/>
    <w:styleLink w:val="ImportedStyle21"/>
    <w:lvl w:ilvl="0" w:tplc="8F564B10">
      <w:start w:val="1"/>
      <w:numFmt w:val="lowerLetter"/>
      <w:lvlText w:val="%1)"/>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1752080A">
      <w:start w:val="1"/>
      <w:numFmt w:val="lowerLetter"/>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B695C6">
      <w:start w:val="1"/>
      <w:numFmt w:val="lowerLetter"/>
      <w:lvlText w:val="%3)"/>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725CA556">
      <w:start w:val="1"/>
      <w:numFmt w:val="lowerLetter"/>
      <w:lvlText w:val="%4)"/>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A54DAFA">
      <w:start w:val="1"/>
      <w:numFmt w:val="lowerLetter"/>
      <w:lvlText w:val="%5)"/>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F2CE1D6">
      <w:start w:val="1"/>
      <w:numFmt w:val="lowerLetter"/>
      <w:lvlText w:val="%6)"/>
      <w:lvlJc w:val="left"/>
      <w:pPr>
        <w:ind w:left="39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91B07A28">
      <w:start w:val="1"/>
      <w:numFmt w:val="lowerLetter"/>
      <w:lvlText w:val="%7)"/>
      <w:lvlJc w:val="left"/>
      <w:pPr>
        <w:ind w:left="46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08C3702">
      <w:start w:val="1"/>
      <w:numFmt w:val="lowerLetter"/>
      <w:lvlText w:val="%8)"/>
      <w:lvlJc w:val="left"/>
      <w:pPr>
        <w:ind w:left="54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5A922E">
      <w:start w:val="1"/>
      <w:numFmt w:val="lowerLetter"/>
      <w:lvlText w:val="%9)"/>
      <w:lvlJc w:val="left"/>
      <w:pPr>
        <w:ind w:left="61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1" w15:restartNumberingAfterBreak="0">
    <w:nsid w:val="7B320011"/>
    <w:multiLevelType w:val="hybridMultilevel"/>
    <w:tmpl w:val="95BE2E5C"/>
    <w:lvl w:ilvl="0" w:tplc="040C0017">
      <w:start w:val="1"/>
      <w:numFmt w:val="lowerLetter"/>
      <w:lvlText w:val="%1)"/>
      <w:lvlJc w:val="left"/>
      <w:pPr>
        <w:ind w:left="644" w:hanging="360"/>
      </w:p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62" w15:restartNumberingAfterBreak="0">
    <w:nsid w:val="7BB76F1A"/>
    <w:multiLevelType w:val="hybridMultilevel"/>
    <w:tmpl w:val="2524221C"/>
    <w:lvl w:ilvl="0" w:tplc="04090005">
      <w:start w:val="1"/>
      <w:numFmt w:val="bullet"/>
      <w:lvlText w:val=""/>
      <w:lvlJc w:val="left"/>
      <w:pPr>
        <w:ind w:left="720" w:hanging="360"/>
      </w:pPr>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3" w15:restartNumberingAfterBreak="0">
    <w:nsid w:val="7D322B56"/>
    <w:multiLevelType w:val="multilevel"/>
    <w:tmpl w:val="8D3464EC"/>
    <w:styleLink w:val="ImportedStyle1"/>
    <w:lvl w:ilvl="0">
      <w:start w:val="1"/>
      <w:numFmt w:val="decimal"/>
      <w:lvlText w:val="%1."/>
      <w:lvlJc w:val="left"/>
      <w:pPr>
        <w:ind w:left="405" w:hanging="405"/>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w:lvlJc w:val="left"/>
      <w:pPr>
        <w:ind w:left="56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nothing"/>
      <w:lvlText w:val="%1.%2.%3."/>
      <w:lvlJc w:val="left"/>
      <w:pPr>
        <w:ind w:left="92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suff w:val="nothing"/>
      <w:lvlText w:val="%1.%2.%3.%4."/>
      <w:lvlJc w:val="left"/>
      <w:pPr>
        <w:ind w:left="128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suff w:val="nothing"/>
      <w:lvlText w:val="%1.%2.%3.%4.%5."/>
      <w:lvlJc w:val="left"/>
      <w:pPr>
        <w:ind w:left="164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nothing"/>
      <w:lvlText w:val="%1.%2.%3.%4.%5.%6."/>
      <w:lvlJc w:val="left"/>
      <w:pPr>
        <w:ind w:left="200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suff w:val="nothing"/>
      <w:lvlText w:val="%1.%2.%3.%4.%5.%6.%7."/>
      <w:lvlJc w:val="left"/>
      <w:pPr>
        <w:ind w:left="236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suff w:val="nothing"/>
      <w:lvlText w:val="%1.%2.%3.%4.%5.%6.%7.%8."/>
      <w:lvlJc w:val="left"/>
      <w:pPr>
        <w:ind w:left="272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suff w:val="nothing"/>
      <w:lvlText w:val="%1.%2.%3.%4.%5.%6.%7.%8.%9."/>
      <w:lvlJc w:val="left"/>
      <w:pPr>
        <w:ind w:left="3080" w:hanging="20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4" w15:restartNumberingAfterBreak="0">
    <w:nsid w:val="7E265884"/>
    <w:multiLevelType w:val="multilevel"/>
    <w:tmpl w:val="EA5C4AC0"/>
    <w:numStyleLink w:val="ImportedStyle4"/>
  </w:abstractNum>
  <w:abstractNum w:abstractNumId="165" w15:restartNumberingAfterBreak="0">
    <w:nsid w:val="7E596139"/>
    <w:multiLevelType w:val="hybridMultilevel"/>
    <w:tmpl w:val="34921648"/>
    <w:lvl w:ilvl="0" w:tplc="04090017">
      <w:start w:val="1"/>
      <w:numFmt w:val="lowerLetter"/>
      <w:lvlText w:val="%1)"/>
      <w:lvlJc w:val="left"/>
      <w:pPr>
        <w:ind w:left="928"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7ECD4A75"/>
    <w:multiLevelType w:val="hybridMultilevel"/>
    <w:tmpl w:val="CFB2739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7" w15:restartNumberingAfterBreak="0">
    <w:nsid w:val="7F3731C6"/>
    <w:multiLevelType w:val="hybridMultilevel"/>
    <w:tmpl w:val="8A347B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3"/>
  </w:num>
  <w:num w:numId="2">
    <w:abstractNumId w:val="43"/>
  </w:num>
  <w:num w:numId="3">
    <w:abstractNumId w:val="39"/>
  </w:num>
  <w:num w:numId="4">
    <w:abstractNumId w:val="43"/>
    <w:lvlOverride w:ilvl="0">
      <w:startOverride w:val="2"/>
    </w:lvlOverride>
  </w:num>
  <w:num w:numId="5">
    <w:abstractNumId w:val="29"/>
  </w:num>
  <w:num w:numId="6">
    <w:abstractNumId w:val="164"/>
  </w:num>
  <w:num w:numId="7">
    <w:abstractNumId w:val="100"/>
  </w:num>
  <w:num w:numId="8">
    <w:abstractNumId w:val="80"/>
  </w:num>
  <w:num w:numId="9">
    <w:abstractNumId w:val="70"/>
  </w:num>
  <w:num w:numId="10">
    <w:abstractNumId w:val="116"/>
  </w:num>
  <w:num w:numId="11">
    <w:abstractNumId w:val="110"/>
  </w:num>
  <w:num w:numId="12">
    <w:abstractNumId w:val="84"/>
  </w:num>
  <w:num w:numId="13">
    <w:abstractNumId w:val="145"/>
  </w:num>
  <w:num w:numId="14">
    <w:abstractNumId w:val="89"/>
  </w:num>
  <w:num w:numId="15">
    <w:abstractNumId w:val="93"/>
  </w:num>
  <w:num w:numId="16">
    <w:abstractNumId w:val="123"/>
  </w:num>
  <w:num w:numId="17">
    <w:abstractNumId w:val="123"/>
  </w:num>
  <w:num w:numId="18">
    <w:abstractNumId w:val="56"/>
  </w:num>
  <w:num w:numId="19">
    <w:abstractNumId w:val="76"/>
  </w:num>
  <w:num w:numId="20">
    <w:abstractNumId w:val="76"/>
    <w:lvlOverride w:ilvl="0">
      <w:lvl w:ilvl="0" w:tplc="88C09056">
        <w:start w:val="1"/>
        <w:numFmt w:val="bullet"/>
        <w:lvlText w:val="-"/>
        <w:lvlJc w:val="left"/>
        <w:pPr>
          <w:ind w:left="610" w:hanging="250"/>
        </w:pPr>
        <w:rPr>
          <w:rFonts w:ascii="Times New Roman" w:eastAsia="Times New Roman" w:hAnsi="Times New Roman" w:cs="Times New Roman"/>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1">
      <w:lvl w:ilvl="1" w:tplc="98AEDFB6">
        <w:start w:val="1"/>
        <w:numFmt w:val="bullet"/>
        <w:lvlText w:val="o"/>
        <w:lvlJc w:val="left"/>
        <w:pPr>
          <w:ind w:left="1330" w:hanging="250"/>
        </w:pPr>
        <w:rPr>
          <w:rFonts w:ascii="Times New Roman" w:eastAsia="Times New Roman" w:hAnsi="Times New Roman" w:cs="Times New Roman"/>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2">
      <w:lvl w:ilvl="2" w:tplc="09F8CEA2">
        <w:start w:val="1"/>
        <w:numFmt w:val="bullet"/>
        <w:lvlText w:val="▪"/>
        <w:lvlJc w:val="left"/>
        <w:pPr>
          <w:ind w:left="2050" w:hanging="250"/>
        </w:pPr>
        <w:rPr>
          <w:rFonts w:ascii="Times New Roman" w:eastAsia="Times New Roman" w:hAnsi="Times New Roman" w:cs="Times New Roman"/>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3">
      <w:lvl w:ilvl="3" w:tplc="965E36F6">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4">
      <w:lvl w:ilvl="4" w:tplc="0BE6B49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5">
      <w:lvl w:ilvl="5" w:tplc="672EB4A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6">
      <w:lvl w:ilvl="6" w:tplc="E892C1A0">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7">
      <w:lvl w:ilvl="7" w:tplc="C7CEA97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lvlOverride w:ilvl="8">
      <w:lvl w:ilvl="8" w:tplc="5D8C55C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color w:val="000000"/>
          <w:spacing w:val="0"/>
          <w:w w:val="100"/>
          <w:kern w:val="0"/>
          <w:position w:val="0"/>
          <w:highlight w:val="none"/>
          <w:vertAlign w:val="baseline"/>
        </w:rPr>
      </w:lvl>
    </w:lvlOverride>
  </w:num>
  <w:num w:numId="21">
    <w:abstractNumId w:val="123"/>
  </w:num>
  <w:num w:numId="22">
    <w:abstractNumId w:val="63"/>
  </w:num>
  <w:num w:numId="23">
    <w:abstractNumId w:val="155"/>
  </w:num>
  <w:num w:numId="24">
    <w:abstractNumId w:val="68"/>
  </w:num>
  <w:num w:numId="25">
    <w:abstractNumId w:val="49"/>
  </w:num>
  <w:num w:numId="26">
    <w:abstractNumId w:val="34"/>
  </w:num>
  <w:num w:numId="27">
    <w:abstractNumId w:val="78"/>
  </w:num>
  <w:num w:numId="28">
    <w:abstractNumId w:val="31"/>
  </w:num>
  <w:num w:numId="29">
    <w:abstractNumId w:val="148"/>
  </w:num>
  <w:num w:numId="30">
    <w:abstractNumId w:val="69"/>
  </w:num>
  <w:num w:numId="31">
    <w:abstractNumId w:val="118"/>
  </w:num>
  <w:num w:numId="32">
    <w:abstractNumId w:val="160"/>
  </w:num>
  <w:num w:numId="33">
    <w:abstractNumId w:val="71"/>
  </w:num>
  <w:num w:numId="34">
    <w:abstractNumId w:val="90"/>
  </w:num>
  <w:num w:numId="35">
    <w:abstractNumId w:val="156"/>
  </w:num>
  <w:num w:numId="36">
    <w:abstractNumId w:val="48"/>
  </w:num>
  <w:num w:numId="37">
    <w:abstractNumId w:val="65"/>
  </w:num>
  <w:num w:numId="38">
    <w:abstractNumId w:val="114"/>
  </w:num>
  <w:num w:numId="39">
    <w:abstractNumId w:val="32"/>
  </w:num>
  <w:num w:numId="40">
    <w:abstractNumId w:val="128"/>
  </w:num>
  <w:num w:numId="41">
    <w:abstractNumId w:val="152"/>
  </w:num>
  <w:num w:numId="42">
    <w:abstractNumId w:val="113"/>
  </w:num>
  <w:num w:numId="43">
    <w:abstractNumId w:val="21"/>
  </w:num>
  <w:num w:numId="44">
    <w:abstractNumId w:val="85"/>
  </w:num>
  <w:num w:numId="45">
    <w:abstractNumId w:val="94"/>
  </w:num>
  <w:num w:numId="46">
    <w:abstractNumId w:val="138"/>
  </w:num>
  <w:num w:numId="47">
    <w:abstractNumId w:val="10"/>
  </w:num>
  <w:num w:numId="48">
    <w:abstractNumId w:val="57"/>
  </w:num>
  <w:num w:numId="49">
    <w:abstractNumId w:val="106"/>
  </w:num>
  <w:num w:numId="50">
    <w:abstractNumId w:val="102"/>
  </w:num>
  <w:num w:numId="51">
    <w:abstractNumId w:val="40"/>
  </w:num>
  <w:num w:numId="52">
    <w:abstractNumId w:val="67"/>
  </w:num>
  <w:num w:numId="53">
    <w:abstractNumId w:val="47"/>
  </w:num>
  <w:num w:numId="54">
    <w:abstractNumId w:val="46"/>
  </w:num>
  <w:num w:numId="55">
    <w:abstractNumId w:val="112"/>
  </w:num>
  <w:num w:numId="56">
    <w:abstractNumId w:val="73"/>
  </w:num>
  <w:num w:numId="57">
    <w:abstractNumId w:val="124"/>
  </w:num>
  <w:num w:numId="58">
    <w:abstractNumId w:val="75"/>
  </w:num>
  <w:num w:numId="59">
    <w:abstractNumId w:val="117"/>
  </w:num>
  <w:num w:numId="60">
    <w:abstractNumId w:val="59"/>
  </w:num>
  <w:num w:numId="61">
    <w:abstractNumId w:val="14"/>
  </w:num>
  <w:num w:numId="62">
    <w:abstractNumId w:val="119"/>
  </w:num>
  <w:num w:numId="63">
    <w:abstractNumId w:val="52"/>
  </w:num>
  <w:num w:numId="64">
    <w:abstractNumId w:val="120"/>
  </w:num>
  <w:num w:numId="65">
    <w:abstractNumId w:val="50"/>
  </w:num>
  <w:num w:numId="66">
    <w:abstractNumId w:val="11"/>
  </w:num>
  <w:num w:numId="67">
    <w:abstractNumId w:val="147"/>
  </w:num>
  <w:num w:numId="68">
    <w:abstractNumId w:val="150"/>
  </w:num>
  <w:num w:numId="69">
    <w:abstractNumId w:val="60"/>
  </w:num>
  <w:num w:numId="70">
    <w:abstractNumId w:val="115"/>
  </w:num>
  <w:num w:numId="71">
    <w:abstractNumId w:val="13"/>
  </w:num>
  <w:num w:numId="72">
    <w:abstractNumId w:val="0"/>
  </w:num>
  <w:num w:numId="73">
    <w:abstractNumId w:val="1"/>
  </w:num>
  <w:num w:numId="74">
    <w:abstractNumId w:val="2"/>
  </w:num>
  <w:num w:numId="75">
    <w:abstractNumId w:val="3"/>
  </w:num>
  <w:num w:numId="76">
    <w:abstractNumId w:val="4"/>
  </w:num>
  <w:num w:numId="77">
    <w:abstractNumId w:val="136"/>
  </w:num>
  <w:num w:numId="78">
    <w:abstractNumId w:val="22"/>
  </w:num>
  <w:num w:numId="79">
    <w:abstractNumId w:val="143"/>
  </w:num>
  <w:num w:numId="80">
    <w:abstractNumId w:val="131"/>
  </w:num>
  <w:num w:numId="81">
    <w:abstractNumId w:val="141"/>
  </w:num>
  <w:num w:numId="82">
    <w:abstractNumId w:val="95"/>
  </w:num>
  <w:num w:numId="83">
    <w:abstractNumId w:val="125"/>
  </w:num>
  <w:num w:numId="84">
    <w:abstractNumId w:val="28"/>
  </w:num>
  <w:num w:numId="85">
    <w:abstractNumId w:val="23"/>
  </w:num>
  <w:num w:numId="86">
    <w:abstractNumId w:val="92"/>
  </w:num>
  <w:num w:numId="87">
    <w:abstractNumId w:val="91"/>
  </w:num>
  <w:num w:numId="88">
    <w:abstractNumId w:val="96"/>
  </w:num>
  <w:num w:numId="89">
    <w:abstractNumId w:val="12"/>
  </w:num>
  <w:num w:numId="90">
    <w:abstractNumId w:val="134"/>
  </w:num>
  <w:num w:numId="91">
    <w:abstractNumId w:val="45"/>
  </w:num>
  <w:num w:numId="92">
    <w:abstractNumId w:val="66"/>
  </w:num>
  <w:num w:numId="93">
    <w:abstractNumId w:val="101"/>
  </w:num>
  <w:num w:numId="94">
    <w:abstractNumId w:val="158"/>
  </w:num>
  <w:num w:numId="95">
    <w:abstractNumId w:val="88"/>
  </w:num>
  <w:num w:numId="96">
    <w:abstractNumId w:val="126"/>
  </w:num>
  <w:num w:numId="97">
    <w:abstractNumId w:val="97"/>
  </w:num>
  <w:num w:numId="98">
    <w:abstractNumId w:val="54"/>
  </w:num>
  <w:num w:numId="99">
    <w:abstractNumId w:val="99"/>
  </w:num>
  <w:num w:numId="100">
    <w:abstractNumId w:val="27"/>
  </w:num>
  <w:num w:numId="101">
    <w:abstractNumId w:val="36"/>
  </w:num>
  <w:num w:numId="102">
    <w:abstractNumId w:val="139"/>
  </w:num>
  <w:num w:numId="103">
    <w:abstractNumId w:val="37"/>
  </w:num>
  <w:num w:numId="104">
    <w:abstractNumId w:val="5"/>
  </w:num>
  <w:num w:numId="105">
    <w:abstractNumId w:val="6"/>
  </w:num>
  <w:num w:numId="106">
    <w:abstractNumId w:val="7"/>
  </w:num>
  <w:num w:numId="107">
    <w:abstractNumId w:val="8"/>
  </w:num>
  <w:num w:numId="108">
    <w:abstractNumId w:val="9"/>
  </w:num>
  <w:num w:numId="109">
    <w:abstractNumId w:val="162"/>
  </w:num>
  <w:num w:numId="110">
    <w:abstractNumId w:val="130"/>
  </w:num>
  <w:num w:numId="111">
    <w:abstractNumId w:val="25"/>
  </w:num>
  <w:num w:numId="112">
    <w:abstractNumId w:val="165"/>
  </w:num>
  <w:num w:numId="113">
    <w:abstractNumId w:val="44"/>
  </w:num>
  <w:num w:numId="114">
    <w:abstractNumId w:val="18"/>
  </w:num>
  <w:num w:numId="115">
    <w:abstractNumId w:val="157"/>
  </w:num>
  <w:num w:numId="116">
    <w:abstractNumId w:val="127"/>
  </w:num>
  <w:num w:numId="117">
    <w:abstractNumId w:val="135"/>
  </w:num>
  <w:num w:numId="118">
    <w:abstractNumId w:val="19"/>
  </w:num>
  <w:num w:numId="119">
    <w:abstractNumId w:val="83"/>
  </w:num>
  <w:num w:numId="120">
    <w:abstractNumId w:val="121"/>
  </w:num>
  <w:num w:numId="121">
    <w:abstractNumId w:val="55"/>
  </w:num>
  <w:num w:numId="122">
    <w:abstractNumId w:val="62"/>
  </w:num>
  <w:num w:numId="123">
    <w:abstractNumId w:val="24"/>
  </w:num>
  <w:num w:numId="124">
    <w:abstractNumId w:val="146"/>
  </w:num>
  <w:num w:numId="125">
    <w:abstractNumId w:val="58"/>
  </w:num>
  <w:num w:numId="126">
    <w:abstractNumId w:val="38"/>
  </w:num>
  <w:num w:numId="127">
    <w:abstractNumId w:val="104"/>
  </w:num>
  <w:num w:numId="128">
    <w:abstractNumId w:val="26"/>
  </w:num>
  <w:num w:numId="129">
    <w:abstractNumId w:val="161"/>
  </w:num>
  <w:num w:numId="130">
    <w:abstractNumId w:val="42"/>
  </w:num>
  <w:num w:numId="131">
    <w:abstractNumId w:val="159"/>
  </w:num>
  <w:num w:numId="132">
    <w:abstractNumId w:val="81"/>
  </w:num>
  <w:num w:numId="133">
    <w:abstractNumId w:val="103"/>
  </w:num>
  <w:num w:numId="134">
    <w:abstractNumId w:val="132"/>
  </w:num>
  <w:num w:numId="135">
    <w:abstractNumId w:val="133"/>
  </w:num>
  <w:num w:numId="136">
    <w:abstractNumId w:val="20"/>
  </w:num>
  <w:num w:numId="137">
    <w:abstractNumId w:val="64"/>
  </w:num>
  <w:num w:numId="138">
    <w:abstractNumId w:val="111"/>
  </w:num>
  <w:num w:numId="139">
    <w:abstractNumId w:val="137"/>
  </w:num>
  <w:num w:numId="140">
    <w:abstractNumId w:val="87"/>
  </w:num>
  <w:num w:numId="141">
    <w:abstractNumId w:val="61"/>
  </w:num>
  <w:num w:numId="142">
    <w:abstractNumId w:val="16"/>
  </w:num>
  <w:num w:numId="143">
    <w:abstractNumId w:val="17"/>
  </w:num>
  <w:num w:numId="144">
    <w:abstractNumId w:val="41"/>
  </w:num>
  <w:num w:numId="145">
    <w:abstractNumId w:val="149"/>
  </w:num>
  <w:num w:numId="146">
    <w:abstractNumId w:val="151"/>
  </w:num>
  <w:num w:numId="147">
    <w:abstractNumId w:val="33"/>
  </w:num>
  <w:num w:numId="148">
    <w:abstractNumId w:val="51"/>
  </w:num>
  <w:num w:numId="149">
    <w:abstractNumId w:val="79"/>
  </w:num>
  <w:num w:numId="150">
    <w:abstractNumId w:val="129"/>
  </w:num>
  <w:num w:numId="151">
    <w:abstractNumId w:val="98"/>
  </w:num>
  <w:num w:numId="152">
    <w:abstractNumId w:val="140"/>
  </w:num>
  <w:num w:numId="153">
    <w:abstractNumId w:val="167"/>
  </w:num>
  <w:num w:numId="154">
    <w:abstractNumId w:val="107"/>
  </w:num>
  <w:num w:numId="155">
    <w:abstractNumId w:val="122"/>
  </w:num>
  <w:num w:numId="156">
    <w:abstractNumId w:val="144"/>
  </w:num>
  <w:num w:numId="157">
    <w:abstractNumId w:val="53"/>
  </w:num>
  <w:num w:numId="158">
    <w:abstractNumId w:val="142"/>
  </w:num>
  <w:num w:numId="159">
    <w:abstractNumId w:val="82"/>
  </w:num>
  <w:num w:numId="160">
    <w:abstractNumId w:val="166"/>
  </w:num>
  <w:num w:numId="161">
    <w:abstractNumId w:val="30"/>
  </w:num>
  <w:num w:numId="162">
    <w:abstractNumId w:val="74"/>
  </w:num>
  <w:num w:numId="163">
    <w:abstractNumId w:val="109"/>
  </w:num>
  <w:num w:numId="164">
    <w:abstractNumId w:val="105"/>
  </w:num>
  <w:num w:numId="165">
    <w:abstractNumId w:val="153"/>
  </w:num>
  <w:num w:numId="166">
    <w:abstractNumId w:val="35"/>
  </w:num>
  <w:num w:numId="167">
    <w:abstractNumId w:val="77"/>
  </w:num>
  <w:num w:numId="168">
    <w:abstractNumId w:val="86"/>
  </w:num>
  <w:num w:numId="169">
    <w:abstractNumId w:val="15"/>
  </w:num>
  <w:num w:numId="170">
    <w:abstractNumId w:val="108"/>
  </w:num>
  <w:num w:numId="171">
    <w:abstractNumId w:val="154"/>
  </w:num>
  <w:num w:numId="172">
    <w:abstractNumId w:val="72"/>
  </w:num>
  <w:num w:numId="173">
    <w:abstractNumId w:val="127"/>
  </w:num>
  <w:num w:numId="174">
    <w:abstractNumId w:val="127"/>
  </w:num>
  <w:num w:numId="175">
    <w:abstractNumId w:val="127"/>
  </w:num>
  <w:num w:numId="176">
    <w:abstractNumId w:val="127"/>
  </w:num>
  <w:numIdMacAtCleanup w:val="1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3"/>
  <w:proofState w:spelling="clean" w:grammar="clean"/>
  <w:defaultTabStop w:val="284"/>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42C77"/>
    <w:rsid w:val="000007B5"/>
    <w:rsid w:val="00004283"/>
    <w:rsid w:val="00016080"/>
    <w:rsid w:val="00017880"/>
    <w:rsid w:val="000219B1"/>
    <w:rsid w:val="00025168"/>
    <w:rsid w:val="000269E6"/>
    <w:rsid w:val="00032EA3"/>
    <w:rsid w:val="00033A8E"/>
    <w:rsid w:val="0003601D"/>
    <w:rsid w:val="00047EB9"/>
    <w:rsid w:val="00061348"/>
    <w:rsid w:val="00066ABD"/>
    <w:rsid w:val="000678F3"/>
    <w:rsid w:val="00072793"/>
    <w:rsid w:val="000744D4"/>
    <w:rsid w:val="00074FF6"/>
    <w:rsid w:val="00085F68"/>
    <w:rsid w:val="00092900"/>
    <w:rsid w:val="000A31A6"/>
    <w:rsid w:val="000A4334"/>
    <w:rsid w:val="000A745D"/>
    <w:rsid w:val="000B5CE4"/>
    <w:rsid w:val="000B7654"/>
    <w:rsid w:val="000B77BE"/>
    <w:rsid w:val="000D1285"/>
    <w:rsid w:val="000D1E54"/>
    <w:rsid w:val="000D3082"/>
    <w:rsid w:val="000D63EA"/>
    <w:rsid w:val="000E0E14"/>
    <w:rsid w:val="000E10C6"/>
    <w:rsid w:val="000E10C9"/>
    <w:rsid w:val="000E2D17"/>
    <w:rsid w:val="000E69D8"/>
    <w:rsid w:val="000F0C0A"/>
    <w:rsid w:val="0010133F"/>
    <w:rsid w:val="00102027"/>
    <w:rsid w:val="00104301"/>
    <w:rsid w:val="001053FE"/>
    <w:rsid w:val="00106BE1"/>
    <w:rsid w:val="0011351E"/>
    <w:rsid w:val="00115578"/>
    <w:rsid w:val="00117BEB"/>
    <w:rsid w:val="001210E6"/>
    <w:rsid w:val="001229AB"/>
    <w:rsid w:val="00123B88"/>
    <w:rsid w:val="00124D17"/>
    <w:rsid w:val="001348C1"/>
    <w:rsid w:val="00135E06"/>
    <w:rsid w:val="0014561D"/>
    <w:rsid w:val="00150921"/>
    <w:rsid w:val="0016137D"/>
    <w:rsid w:val="0016756F"/>
    <w:rsid w:val="00170DA3"/>
    <w:rsid w:val="001722DE"/>
    <w:rsid w:val="00173A94"/>
    <w:rsid w:val="00176364"/>
    <w:rsid w:val="0017671B"/>
    <w:rsid w:val="00176B88"/>
    <w:rsid w:val="00180C49"/>
    <w:rsid w:val="0018472D"/>
    <w:rsid w:val="00184D2B"/>
    <w:rsid w:val="00186E7A"/>
    <w:rsid w:val="001926F4"/>
    <w:rsid w:val="001A0D38"/>
    <w:rsid w:val="001A5D73"/>
    <w:rsid w:val="001A60F2"/>
    <w:rsid w:val="001A6FB6"/>
    <w:rsid w:val="001B7560"/>
    <w:rsid w:val="001B7A7C"/>
    <w:rsid w:val="001D23EC"/>
    <w:rsid w:val="001D5CCC"/>
    <w:rsid w:val="001E0FF9"/>
    <w:rsid w:val="001E2B22"/>
    <w:rsid w:val="001E5AF3"/>
    <w:rsid w:val="001F6D35"/>
    <w:rsid w:val="0020486C"/>
    <w:rsid w:val="00207377"/>
    <w:rsid w:val="00212411"/>
    <w:rsid w:val="00230987"/>
    <w:rsid w:val="00232DA3"/>
    <w:rsid w:val="00235EF0"/>
    <w:rsid w:val="00240CD5"/>
    <w:rsid w:val="0024111F"/>
    <w:rsid w:val="00241CFC"/>
    <w:rsid w:val="002420D6"/>
    <w:rsid w:val="00245324"/>
    <w:rsid w:val="00251106"/>
    <w:rsid w:val="002529AF"/>
    <w:rsid w:val="00252F8C"/>
    <w:rsid w:val="00254A02"/>
    <w:rsid w:val="0025643E"/>
    <w:rsid w:val="00265ECD"/>
    <w:rsid w:val="00266163"/>
    <w:rsid w:val="00267AF6"/>
    <w:rsid w:val="00270F6F"/>
    <w:rsid w:val="0027343E"/>
    <w:rsid w:val="00281453"/>
    <w:rsid w:val="002905C4"/>
    <w:rsid w:val="00291550"/>
    <w:rsid w:val="00293549"/>
    <w:rsid w:val="002A175C"/>
    <w:rsid w:val="002A676F"/>
    <w:rsid w:val="002B2750"/>
    <w:rsid w:val="002B3C8C"/>
    <w:rsid w:val="002B4F31"/>
    <w:rsid w:val="002C4F36"/>
    <w:rsid w:val="002F17E2"/>
    <w:rsid w:val="002F5D30"/>
    <w:rsid w:val="002F6BBE"/>
    <w:rsid w:val="00301786"/>
    <w:rsid w:val="003026A9"/>
    <w:rsid w:val="00302C92"/>
    <w:rsid w:val="003045C3"/>
    <w:rsid w:val="00311BFE"/>
    <w:rsid w:val="00314DEC"/>
    <w:rsid w:val="00322DB3"/>
    <w:rsid w:val="0033102F"/>
    <w:rsid w:val="0034124C"/>
    <w:rsid w:val="003412AD"/>
    <w:rsid w:val="00343847"/>
    <w:rsid w:val="00344469"/>
    <w:rsid w:val="00345321"/>
    <w:rsid w:val="00352782"/>
    <w:rsid w:val="00353CF5"/>
    <w:rsid w:val="00356408"/>
    <w:rsid w:val="00356E87"/>
    <w:rsid w:val="003632E8"/>
    <w:rsid w:val="0037118A"/>
    <w:rsid w:val="003712DF"/>
    <w:rsid w:val="003744EE"/>
    <w:rsid w:val="00395662"/>
    <w:rsid w:val="0039586C"/>
    <w:rsid w:val="003A6607"/>
    <w:rsid w:val="003C0BEC"/>
    <w:rsid w:val="003C1B96"/>
    <w:rsid w:val="003D3045"/>
    <w:rsid w:val="003D3253"/>
    <w:rsid w:val="003D4FD8"/>
    <w:rsid w:val="003D763A"/>
    <w:rsid w:val="003E2157"/>
    <w:rsid w:val="003E56B1"/>
    <w:rsid w:val="003F4750"/>
    <w:rsid w:val="003F57AA"/>
    <w:rsid w:val="00400804"/>
    <w:rsid w:val="00401F49"/>
    <w:rsid w:val="00402FA0"/>
    <w:rsid w:val="004045E0"/>
    <w:rsid w:val="004051C6"/>
    <w:rsid w:val="00405394"/>
    <w:rsid w:val="00410E0B"/>
    <w:rsid w:val="00414B58"/>
    <w:rsid w:val="0042157D"/>
    <w:rsid w:val="00424F92"/>
    <w:rsid w:val="00426C60"/>
    <w:rsid w:val="00430B1C"/>
    <w:rsid w:val="00444F60"/>
    <w:rsid w:val="004452DE"/>
    <w:rsid w:val="00447B9B"/>
    <w:rsid w:val="004521E1"/>
    <w:rsid w:val="00455A07"/>
    <w:rsid w:val="004639B6"/>
    <w:rsid w:val="0047002C"/>
    <w:rsid w:val="004704A5"/>
    <w:rsid w:val="00476DF5"/>
    <w:rsid w:val="004803BC"/>
    <w:rsid w:val="004804C7"/>
    <w:rsid w:val="004870E4"/>
    <w:rsid w:val="004876D7"/>
    <w:rsid w:val="00491DF2"/>
    <w:rsid w:val="00492EAD"/>
    <w:rsid w:val="0049427C"/>
    <w:rsid w:val="00496F8D"/>
    <w:rsid w:val="00497046"/>
    <w:rsid w:val="004A091D"/>
    <w:rsid w:val="004A19D9"/>
    <w:rsid w:val="004A3589"/>
    <w:rsid w:val="004A6A8A"/>
    <w:rsid w:val="004B192A"/>
    <w:rsid w:val="004B21F3"/>
    <w:rsid w:val="004B3E8E"/>
    <w:rsid w:val="004C15AF"/>
    <w:rsid w:val="004C7C88"/>
    <w:rsid w:val="004D1F12"/>
    <w:rsid w:val="004E1184"/>
    <w:rsid w:val="004E1FAD"/>
    <w:rsid w:val="004E2B4C"/>
    <w:rsid w:val="004F0201"/>
    <w:rsid w:val="004F5044"/>
    <w:rsid w:val="004F6696"/>
    <w:rsid w:val="00504C47"/>
    <w:rsid w:val="00507C75"/>
    <w:rsid w:val="0051129D"/>
    <w:rsid w:val="005250AD"/>
    <w:rsid w:val="00525713"/>
    <w:rsid w:val="00532271"/>
    <w:rsid w:val="00533B08"/>
    <w:rsid w:val="00543A96"/>
    <w:rsid w:val="005452EB"/>
    <w:rsid w:val="00550E11"/>
    <w:rsid w:val="005556B3"/>
    <w:rsid w:val="005566C7"/>
    <w:rsid w:val="00562FB4"/>
    <w:rsid w:val="0056408B"/>
    <w:rsid w:val="00570389"/>
    <w:rsid w:val="005817B6"/>
    <w:rsid w:val="005854CB"/>
    <w:rsid w:val="00591DC8"/>
    <w:rsid w:val="00592788"/>
    <w:rsid w:val="00593DF3"/>
    <w:rsid w:val="005A155F"/>
    <w:rsid w:val="005A6BF3"/>
    <w:rsid w:val="005B07EE"/>
    <w:rsid w:val="005B2F5A"/>
    <w:rsid w:val="005C2B6B"/>
    <w:rsid w:val="005C44F5"/>
    <w:rsid w:val="005C67E2"/>
    <w:rsid w:val="005D2196"/>
    <w:rsid w:val="005D6930"/>
    <w:rsid w:val="005E4F66"/>
    <w:rsid w:val="005E7441"/>
    <w:rsid w:val="005E75D3"/>
    <w:rsid w:val="005F0BBC"/>
    <w:rsid w:val="005F15C7"/>
    <w:rsid w:val="005F5ABA"/>
    <w:rsid w:val="005F720A"/>
    <w:rsid w:val="005F7A52"/>
    <w:rsid w:val="00600121"/>
    <w:rsid w:val="00600351"/>
    <w:rsid w:val="00600E3B"/>
    <w:rsid w:val="00601A65"/>
    <w:rsid w:val="00603EEB"/>
    <w:rsid w:val="00613F8A"/>
    <w:rsid w:val="0061442F"/>
    <w:rsid w:val="006261A3"/>
    <w:rsid w:val="00627ACD"/>
    <w:rsid w:val="006303C7"/>
    <w:rsid w:val="00631B16"/>
    <w:rsid w:val="00633385"/>
    <w:rsid w:val="00633DBA"/>
    <w:rsid w:val="006345AF"/>
    <w:rsid w:val="0063572E"/>
    <w:rsid w:val="0064169F"/>
    <w:rsid w:val="00641B19"/>
    <w:rsid w:val="00642C77"/>
    <w:rsid w:val="006455B8"/>
    <w:rsid w:val="00650731"/>
    <w:rsid w:val="00654370"/>
    <w:rsid w:val="00662C9B"/>
    <w:rsid w:val="006646D5"/>
    <w:rsid w:val="006668A9"/>
    <w:rsid w:val="0067275F"/>
    <w:rsid w:val="00676970"/>
    <w:rsid w:val="006816A7"/>
    <w:rsid w:val="00692D54"/>
    <w:rsid w:val="00692F23"/>
    <w:rsid w:val="006940BA"/>
    <w:rsid w:val="00697829"/>
    <w:rsid w:val="006A4E0E"/>
    <w:rsid w:val="006A513A"/>
    <w:rsid w:val="006A6259"/>
    <w:rsid w:val="006B02BA"/>
    <w:rsid w:val="006B4BA9"/>
    <w:rsid w:val="006B558E"/>
    <w:rsid w:val="006B6ABC"/>
    <w:rsid w:val="006B6D7E"/>
    <w:rsid w:val="006C0460"/>
    <w:rsid w:val="006C6E07"/>
    <w:rsid w:val="006C7C5E"/>
    <w:rsid w:val="006D254C"/>
    <w:rsid w:val="006D4B2E"/>
    <w:rsid w:val="006E4C91"/>
    <w:rsid w:val="006F544F"/>
    <w:rsid w:val="0071450D"/>
    <w:rsid w:val="00714FF7"/>
    <w:rsid w:val="00720A31"/>
    <w:rsid w:val="007269D6"/>
    <w:rsid w:val="00731941"/>
    <w:rsid w:val="007329A0"/>
    <w:rsid w:val="00736266"/>
    <w:rsid w:val="0075218E"/>
    <w:rsid w:val="007601A0"/>
    <w:rsid w:val="00761B97"/>
    <w:rsid w:val="00761E0F"/>
    <w:rsid w:val="00763271"/>
    <w:rsid w:val="00763BB0"/>
    <w:rsid w:val="00765C38"/>
    <w:rsid w:val="00766F72"/>
    <w:rsid w:val="007679F2"/>
    <w:rsid w:val="00791C82"/>
    <w:rsid w:val="00795A86"/>
    <w:rsid w:val="00795AE8"/>
    <w:rsid w:val="007A13D4"/>
    <w:rsid w:val="007A2DCD"/>
    <w:rsid w:val="007A4CE1"/>
    <w:rsid w:val="007A693A"/>
    <w:rsid w:val="007A7C85"/>
    <w:rsid w:val="007B35DA"/>
    <w:rsid w:val="007B4B11"/>
    <w:rsid w:val="007B5514"/>
    <w:rsid w:val="007B69FE"/>
    <w:rsid w:val="007C2B29"/>
    <w:rsid w:val="007C6423"/>
    <w:rsid w:val="007C76E8"/>
    <w:rsid w:val="007D37BF"/>
    <w:rsid w:val="007E3EFE"/>
    <w:rsid w:val="007E3F21"/>
    <w:rsid w:val="007E5270"/>
    <w:rsid w:val="007E76EA"/>
    <w:rsid w:val="00801C82"/>
    <w:rsid w:val="008072E2"/>
    <w:rsid w:val="00811662"/>
    <w:rsid w:val="00812AB5"/>
    <w:rsid w:val="008148B5"/>
    <w:rsid w:val="00823A13"/>
    <w:rsid w:val="00833C9C"/>
    <w:rsid w:val="00834383"/>
    <w:rsid w:val="008400A6"/>
    <w:rsid w:val="00850FBB"/>
    <w:rsid w:val="00853AA5"/>
    <w:rsid w:val="008562D7"/>
    <w:rsid w:val="00856FF2"/>
    <w:rsid w:val="00865C5B"/>
    <w:rsid w:val="00865E2B"/>
    <w:rsid w:val="00870D03"/>
    <w:rsid w:val="008773E5"/>
    <w:rsid w:val="00881FDB"/>
    <w:rsid w:val="00884D96"/>
    <w:rsid w:val="00885AC8"/>
    <w:rsid w:val="00890580"/>
    <w:rsid w:val="00896AFD"/>
    <w:rsid w:val="008B2BEF"/>
    <w:rsid w:val="008B5016"/>
    <w:rsid w:val="008B5A57"/>
    <w:rsid w:val="008C4C6B"/>
    <w:rsid w:val="008C5E37"/>
    <w:rsid w:val="008D09D6"/>
    <w:rsid w:val="008D222C"/>
    <w:rsid w:val="008D2321"/>
    <w:rsid w:val="008D4B6C"/>
    <w:rsid w:val="008D568D"/>
    <w:rsid w:val="008E0FBE"/>
    <w:rsid w:val="008E4CF4"/>
    <w:rsid w:val="008E740A"/>
    <w:rsid w:val="008F564D"/>
    <w:rsid w:val="008F790C"/>
    <w:rsid w:val="00902033"/>
    <w:rsid w:val="00904308"/>
    <w:rsid w:val="0090491B"/>
    <w:rsid w:val="00905327"/>
    <w:rsid w:val="00907430"/>
    <w:rsid w:val="00907C14"/>
    <w:rsid w:val="00911B03"/>
    <w:rsid w:val="00913294"/>
    <w:rsid w:val="00913C1B"/>
    <w:rsid w:val="00916649"/>
    <w:rsid w:val="00916B31"/>
    <w:rsid w:val="00924DC3"/>
    <w:rsid w:val="00927564"/>
    <w:rsid w:val="0093336D"/>
    <w:rsid w:val="0094141B"/>
    <w:rsid w:val="0094176E"/>
    <w:rsid w:val="00952704"/>
    <w:rsid w:val="00952729"/>
    <w:rsid w:val="00952D5A"/>
    <w:rsid w:val="009620E4"/>
    <w:rsid w:val="0097021E"/>
    <w:rsid w:val="00983010"/>
    <w:rsid w:val="00987D52"/>
    <w:rsid w:val="00995453"/>
    <w:rsid w:val="009964BB"/>
    <w:rsid w:val="009A2366"/>
    <w:rsid w:val="009A4AFA"/>
    <w:rsid w:val="009A7DE7"/>
    <w:rsid w:val="009B0742"/>
    <w:rsid w:val="009D3BFA"/>
    <w:rsid w:val="009E021D"/>
    <w:rsid w:val="009E65A9"/>
    <w:rsid w:val="009E70F3"/>
    <w:rsid w:val="00A03820"/>
    <w:rsid w:val="00A05691"/>
    <w:rsid w:val="00A10113"/>
    <w:rsid w:val="00A23DB1"/>
    <w:rsid w:val="00A304BE"/>
    <w:rsid w:val="00A33907"/>
    <w:rsid w:val="00A46DDB"/>
    <w:rsid w:val="00A47235"/>
    <w:rsid w:val="00A50426"/>
    <w:rsid w:val="00A534F3"/>
    <w:rsid w:val="00A60F62"/>
    <w:rsid w:val="00A61667"/>
    <w:rsid w:val="00A617B1"/>
    <w:rsid w:val="00A6202F"/>
    <w:rsid w:val="00A62EC7"/>
    <w:rsid w:val="00A644BA"/>
    <w:rsid w:val="00A646A0"/>
    <w:rsid w:val="00A66D4D"/>
    <w:rsid w:val="00A71292"/>
    <w:rsid w:val="00A71497"/>
    <w:rsid w:val="00A71B09"/>
    <w:rsid w:val="00A74632"/>
    <w:rsid w:val="00A74C41"/>
    <w:rsid w:val="00A77B2D"/>
    <w:rsid w:val="00A85AA3"/>
    <w:rsid w:val="00A978FB"/>
    <w:rsid w:val="00AA4949"/>
    <w:rsid w:val="00AB06DC"/>
    <w:rsid w:val="00AB4C8D"/>
    <w:rsid w:val="00AC06DC"/>
    <w:rsid w:val="00AC5EBC"/>
    <w:rsid w:val="00AC78D0"/>
    <w:rsid w:val="00AD7A80"/>
    <w:rsid w:val="00AE1162"/>
    <w:rsid w:val="00AE2F19"/>
    <w:rsid w:val="00AE5113"/>
    <w:rsid w:val="00AE5681"/>
    <w:rsid w:val="00AF037A"/>
    <w:rsid w:val="00AF08D3"/>
    <w:rsid w:val="00AF44E6"/>
    <w:rsid w:val="00AF5CAB"/>
    <w:rsid w:val="00B00F06"/>
    <w:rsid w:val="00B056E6"/>
    <w:rsid w:val="00B07C9F"/>
    <w:rsid w:val="00B10872"/>
    <w:rsid w:val="00B1337F"/>
    <w:rsid w:val="00B15612"/>
    <w:rsid w:val="00B16627"/>
    <w:rsid w:val="00B201AC"/>
    <w:rsid w:val="00B24561"/>
    <w:rsid w:val="00B277BC"/>
    <w:rsid w:val="00B318F1"/>
    <w:rsid w:val="00B31EDB"/>
    <w:rsid w:val="00B33E5E"/>
    <w:rsid w:val="00B41A18"/>
    <w:rsid w:val="00B43815"/>
    <w:rsid w:val="00B47506"/>
    <w:rsid w:val="00B53FB7"/>
    <w:rsid w:val="00B54A01"/>
    <w:rsid w:val="00B56558"/>
    <w:rsid w:val="00B56720"/>
    <w:rsid w:val="00B57176"/>
    <w:rsid w:val="00B65791"/>
    <w:rsid w:val="00B67958"/>
    <w:rsid w:val="00B80412"/>
    <w:rsid w:val="00B83B14"/>
    <w:rsid w:val="00B86272"/>
    <w:rsid w:val="00B87EC9"/>
    <w:rsid w:val="00B938DB"/>
    <w:rsid w:val="00B95D1A"/>
    <w:rsid w:val="00BA148D"/>
    <w:rsid w:val="00BA48D6"/>
    <w:rsid w:val="00BA5671"/>
    <w:rsid w:val="00BA7198"/>
    <w:rsid w:val="00BB2DE0"/>
    <w:rsid w:val="00BB4825"/>
    <w:rsid w:val="00BB517C"/>
    <w:rsid w:val="00BC6ABD"/>
    <w:rsid w:val="00BE1631"/>
    <w:rsid w:val="00BE3156"/>
    <w:rsid w:val="00BE5DAE"/>
    <w:rsid w:val="00BF0FBE"/>
    <w:rsid w:val="00BF15BE"/>
    <w:rsid w:val="00BF1A56"/>
    <w:rsid w:val="00BF3BF9"/>
    <w:rsid w:val="00C024CB"/>
    <w:rsid w:val="00C04691"/>
    <w:rsid w:val="00C12070"/>
    <w:rsid w:val="00C137CE"/>
    <w:rsid w:val="00C23EF8"/>
    <w:rsid w:val="00C24E2F"/>
    <w:rsid w:val="00C254D4"/>
    <w:rsid w:val="00C30E8C"/>
    <w:rsid w:val="00C311FD"/>
    <w:rsid w:val="00C3172D"/>
    <w:rsid w:val="00C36617"/>
    <w:rsid w:val="00C408C3"/>
    <w:rsid w:val="00C42777"/>
    <w:rsid w:val="00C434A1"/>
    <w:rsid w:val="00C45185"/>
    <w:rsid w:val="00C54877"/>
    <w:rsid w:val="00C62772"/>
    <w:rsid w:val="00C636E9"/>
    <w:rsid w:val="00C70281"/>
    <w:rsid w:val="00C94BB8"/>
    <w:rsid w:val="00C96469"/>
    <w:rsid w:val="00C964CC"/>
    <w:rsid w:val="00CA123E"/>
    <w:rsid w:val="00CB0649"/>
    <w:rsid w:val="00CB520A"/>
    <w:rsid w:val="00CB6DB2"/>
    <w:rsid w:val="00CD36CF"/>
    <w:rsid w:val="00CD3FF3"/>
    <w:rsid w:val="00CD4B75"/>
    <w:rsid w:val="00CD748F"/>
    <w:rsid w:val="00CE4AC8"/>
    <w:rsid w:val="00CE53FD"/>
    <w:rsid w:val="00CE7D59"/>
    <w:rsid w:val="00CF2A4C"/>
    <w:rsid w:val="00CF3A0D"/>
    <w:rsid w:val="00D10BC1"/>
    <w:rsid w:val="00D13501"/>
    <w:rsid w:val="00D141C3"/>
    <w:rsid w:val="00D14993"/>
    <w:rsid w:val="00D2499E"/>
    <w:rsid w:val="00D251B2"/>
    <w:rsid w:val="00D45DE6"/>
    <w:rsid w:val="00D468B1"/>
    <w:rsid w:val="00D51B3C"/>
    <w:rsid w:val="00D57AE2"/>
    <w:rsid w:val="00D60A74"/>
    <w:rsid w:val="00D62208"/>
    <w:rsid w:val="00D62A8E"/>
    <w:rsid w:val="00D65115"/>
    <w:rsid w:val="00D74C7E"/>
    <w:rsid w:val="00D77DB6"/>
    <w:rsid w:val="00D81EAD"/>
    <w:rsid w:val="00D84FCC"/>
    <w:rsid w:val="00D900F4"/>
    <w:rsid w:val="00D912C5"/>
    <w:rsid w:val="00D926AD"/>
    <w:rsid w:val="00D970CB"/>
    <w:rsid w:val="00DA06D1"/>
    <w:rsid w:val="00DA15EA"/>
    <w:rsid w:val="00DB1967"/>
    <w:rsid w:val="00DB5203"/>
    <w:rsid w:val="00DC5C09"/>
    <w:rsid w:val="00DD046E"/>
    <w:rsid w:val="00DD0A37"/>
    <w:rsid w:val="00DD18B2"/>
    <w:rsid w:val="00DD557E"/>
    <w:rsid w:val="00DF4188"/>
    <w:rsid w:val="00DF643C"/>
    <w:rsid w:val="00E03CDD"/>
    <w:rsid w:val="00E11251"/>
    <w:rsid w:val="00E1305B"/>
    <w:rsid w:val="00E1569E"/>
    <w:rsid w:val="00E30AB1"/>
    <w:rsid w:val="00E35438"/>
    <w:rsid w:val="00E36971"/>
    <w:rsid w:val="00E40E59"/>
    <w:rsid w:val="00E414F9"/>
    <w:rsid w:val="00E42967"/>
    <w:rsid w:val="00E43AF0"/>
    <w:rsid w:val="00E45822"/>
    <w:rsid w:val="00E476D7"/>
    <w:rsid w:val="00E533AF"/>
    <w:rsid w:val="00E54993"/>
    <w:rsid w:val="00E574B7"/>
    <w:rsid w:val="00E6327A"/>
    <w:rsid w:val="00E6450A"/>
    <w:rsid w:val="00E7081E"/>
    <w:rsid w:val="00E82FE0"/>
    <w:rsid w:val="00E92A4D"/>
    <w:rsid w:val="00E93824"/>
    <w:rsid w:val="00E94F2C"/>
    <w:rsid w:val="00E95BE3"/>
    <w:rsid w:val="00EA0EFD"/>
    <w:rsid w:val="00EA301F"/>
    <w:rsid w:val="00EA61C7"/>
    <w:rsid w:val="00EA6C46"/>
    <w:rsid w:val="00EB06C9"/>
    <w:rsid w:val="00EB5405"/>
    <w:rsid w:val="00EB71B2"/>
    <w:rsid w:val="00EB7770"/>
    <w:rsid w:val="00ED002B"/>
    <w:rsid w:val="00ED24E4"/>
    <w:rsid w:val="00ED2FA5"/>
    <w:rsid w:val="00ED4EB9"/>
    <w:rsid w:val="00ED6285"/>
    <w:rsid w:val="00EE11D4"/>
    <w:rsid w:val="00F03DD7"/>
    <w:rsid w:val="00F05705"/>
    <w:rsid w:val="00F05C51"/>
    <w:rsid w:val="00F0705F"/>
    <w:rsid w:val="00F103C8"/>
    <w:rsid w:val="00F1396F"/>
    <w:rsid w:val="00F14D4B"/>
    <w:rsid w:val="00F15BD1"/>
    <w:rsid w:val="00F21A7B"/>
    <w:rsid w:val="00F22BFE"/>
    <w:rsid w:val="00F22E05"/>
    <w:rsid w:val="00F25550"/>
    <w:rsid w:val="00F26590"/>
    <w:rsid w:val="00F3409A"/>
    <w:rsid w:val="00F56FA3"/>
    <w:rsid w:val="00F57775"/>
    <w:rsid w:val="00F60074"/>
    <w:rsid w:val="00F65507"/>
    <w:rsid w:val="00F70316"/>
    <w:rsid w:val="00F71217"/>
    <w:rsid w:val="00F7366C"/>
    <w:rsid w:val="00F763A6"/>
    <w:rsid w:val="00F8615F"/>
    <w:rsid w:val="00F866CF"/>
    <w:rsid w:val="00F947B9"/>
    <w:rsid w:val="00F94E29"/>
    <w:rsid w:val="00F96B23"/>
    <w:rsid w:val="00FA02A6"/>
    <w:rsid w:val="00FB2B72"/>
    <w:rsid w:val="00FB2E42"/>
    <w:rsid w:val="00FB323A"/>
    <w:rsid w:val="00FB4A3D"/>
    <w:rsid w:val="00FD5640"/>
    <w:rsid w:val="00FD5B10"/>
    <w:rsid w:val="00FE23CE"/>
    <w:rsid w:val="00FE3B27"/>
    <w:rsid w:val="00FE3DE2"/>
    <w:rsid w:val="00FE53E5"/>
    <w:rsid w:val="00FE637B"/>
    <w:rsid w:val="00FF063C"/>
    <w:rsid w:val="00FF51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3951845"/>
  <w15:docId w15:val="{A2FC7776-0FC6-1E41-A3CD-8F389DEF6A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sz w:val="24"/>
        <w:szCs w:val="24"/>
        <w:bdr w:val="nil"/>
        <w:lang w:val="en-GB"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Pr>
      <w:lang w:val="en-US"/>
    </w:rPr>
  </w:style>
  <w:style w:type="paragraph" w:styleId="Heading1">
    <w:name w:val="heading 1"/>
    <w:basedOn w:val="Normal"/>
    <w:next w:val="Normal"/>
    <w:link w:val="Heading1Char"/>
    <w:uiPriority w:val="9"/>
    <w:qFormat/>
    <w:rsid w:val="00EB71B2"/>
    <w:pPr>
      <w:keepNext/>
      <w:keepLines/>
      <w:spacing w:before="480"/>
      <w:outlineLvl w:val="0"/>
    </w:pPr>
    <w:rPr>
      <w:rFonts w:asciiTheme="majorHAnsi" w:eastAsiaTheme="majorEastAsia" w:hAnsiTheme="majorHAnsi" w:cstheme="majorBidi"/>
      <w:b/>
      <w:bCs/>
      <w:color w:val="0072B5" w:themeColor="accent1" w:themeShade="B5"/>
      <w:sz w:val="32"/>
      <w:szCs w:val="32"/>
    </w:rPr>
  </w:style>
  <w:style w:type="paragraph" w:styleId="Heading2">
    <w:name w:val="heading 2"/>
    <w:next w:val="BodyB"/>
    <w:rsid w:val="00424F92"/>
    <w:pPr>
      <w:spacing w:before="240" w:after="80" w:line="276" w:lineRule="auto"/>
      <w:outlineLvl w:val="1"/>
    </w:pPr>
    <w:rPr>
      <w:rFonts w:ascii="Helvetica Neue" w:hAnsi="Helvetica Neue" w:cs="Arial Unicode MS"/>
      <w:b/>
      <w:bCs/>
      <w:smallCaps/>
      <w:color w:val="000000"/>
      <w:spacing w:val="5"/>
      <w:sz w:val="28"/>
      <w:szCs w:val="28"/>
      <w:u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Neue" w:hAnsi="Helvetica Neue" w:cs="Arial Unicode MS"/>
      <w:color w:val="000000"/>
    </w:rPr>
  </w:style>
  <w:style w:type="paragraph" w:customStyle="1" w:styleId="Heading">
    <w:name w:val="Heading"/>
    <w:next w:val="BodyAA"/>
    <w:pPr>
      <w:keepNext/>
      <w:outlineLvl w:val="0"/>
    </w:pPr>
    <w:rPr>
      <w:rFonts w:ascii="Helvetica Neue" w:hAnsi="Helvetica Neue" w:cs="Arial Unicode MS"/>
      <w:b/>
      <w:bCs/>
      <w:color w:val="000000"/>
      <w:sz w:val="36"/>
      <w:szCs w:val="36"/>
      <w:u w:color="000000"/>
      <w:lang w:val="en-US"/>
    </w:rPr>
  </w:style>
  <w:style w:type="paragraph" w:customStyle="1" w:styleId="BodyAA">
    <w:name w:val="Body A A"/>
    <w:rPr>
      <w:rFonts w:ascii="Helvetica Neue" w:hAnsi="Helvetica Neue" w:cs="Arial Unicode MS"/>
      <w:color w:val="000000"/>
      <w:sz w:val="22"/>
      <w:szCs w:val="22"/>
      <w:u w:color="000000"/>
      <w:lang w:val="en-US"/>
    </w:rPr>
  </w:style>
  <w:style w:type="paragraph" w:customStyle="1" w:styleId="BodyA">
    <w:name w:val="Body A"/>
    <w:pPr>
      <w:spacing w:after="200" w:line="276" w:lineRule="auto"/>
      <w:jc w:val="both"/>
    </w:pPr>
    <w:rPr>
      <w:rFonts w:ascii="Helvetica Neue" w:hAnsi="Helvetica Neue" w:cs="Arial Unicode MS"/>
      <w:color w:val="000000"/>
      <w:sz w:val="20"/>
      <w:szCs w:val="20"/>
      <w:u w:color="000000"/>
      <w:lang w:val="en-US"/>
    </w:rPr>
  </w:style>
  <w:style w:type="paragraph" w:customStyle="1" w:styleId="Default">
    <w:name w:val="Default"/>
    <w:rPr>
      <w:rFonts w:ascii="Helvetica Neue" w:eastAsia="Helvetica Neue" w:hAnsi="Helvetica Neue" w:cs="Helvetica Neue"/>
      <w:color w:val="000000"/>
      <w:sz w:val="22"/>
      <w:szCs w:val="22"/>
      <w:u w:color="000000"/>
      <w:lang w:val="en-US"/>
    </w:rPr>
  </w:style>
  <w:style w:type="paragraph" w:customStyle="1" w:styleId="BodyB">
    <w:name w:val="Body B"/>
    <w:pPr>
      <w:spacing w:after="120" w:line="276" w:lineRule="auto"/>
      <w:jc w:val="both"/>
    </w:pPr>
    <w:rPr>
      <w:rFonts w:ascii="Helvetica Neue" w:eastAsia="Helvetica Neue" w:hAnsi="Helvetica Neue" w:cs="Helvetica Neue"/>
      <w:color w:val="000000"/>
      <w:sz w:val="20"/>
      <w:szCs w:val="20"/>
      <w:u w:color="000000"/>
      <w:lang w:val="en-US"/>
    </w:rPr>
  </w:style>
  <w:style w:type="paragraph" w:styleId="TOC1">
    <w:name w:val="toc 1"/>
    <w:uiPriority w:val="39"/>
    <w:pPr>
      <w:tabs>
        <w:tab w:val="right" w:leader="dot" w:pos="9010"/>
      </w:tabs>
      <w:spacing w:before="120"/>
    </w:pPr>
    <w:rPr>
      <w:rFonts w:ascii="Helvetica Neue" w:eastAsia="Helvetica Neue" w:hAnsi="Helvetica Neue" w:cs="Helvetica Neue"/>
      <w:b/>
      <w:bCs/>
      <w:color w:val="000000"/>
      <w:u w:color="000000"/>
      <w:lang w:val="en-US"/>
    </w:rPr>
  </w:style>
  <w:style w:type="paragraph" w:styleId="TOC2">
    <w:name w:val="toc 2"/>
    <w:uiPriority w:val="39"/>
    <w:pPr>
      <w:tabs>
        <w:tab w:val="right" w:leader="dot" w:pos="9010"/>
      </w:tabs>
      <w:ind w:left="240"/>
    </w:pPr>
    <w:rPr>
      <w:rFonts w:ascii="Helvetica Neue" w:eastAsia="Helvetica Neue" w:hAnsi="Helvetica Neue" w:cs="Helvetica Neue"/>
      <w:b/>
      <w:bCs/>
      <w:color w:val="000000"/>
      <w:sz w:val="22"/>
      <w:szCs w:val="22"/>
      <w:u w:color="000000"/>
      <w:lang w:val="en-US"/>
    </w:rPr>
  </w:style>
  <w:style w:type="paragraph" w:customStyle="1" w:styleId="BodyC">
    <w:name w:val="Body C"/>
    <w:rPr>
      <w:rFonts w:eastAsia="Times New Roman"/>
      <w:color w:val="000000"/>
      <w:u w:color="000000"/>
    </w:rPr>
  </w:style>
  <w:style w:type="numbering" w:customStyle="1" w:styleId="ImportedStyle1">
    <w:name w:val="Imported Style 1"/>
    <w:pPr>
      <w:numPr>
        <w:numId w:val="1"/>
      </w:numPr>
    </w:pPr>
  </w:style>
  <w:style w:type="paragraph" w:styleId="ListParagraph">
    <w:name w:val="List Paragraph"/>
    <w:pPr>
      <w:numPr>
        <w:ilvl w:val="3"/>
        <w:numId w:val="116"/>
      </w:numPr>
      <w:spacing w:after="120" w:line="276" w:lineRule="auto"/>
      <w:jc w:val="both"/>
    </w:pPr>
    <w:rPr>
      <w:rFonts w:ascii="Helvetica Neue" w:hAnsi="Helvetica Neue" w:cs="Arial Unicode MS"/>
      <w:color w:val="000000"/>
      <w:sz w:val="20"/>
      <w:szCs w:val="20"/>
      <w:u w:color="000000"/>
      <w:lang w:val="en-US"/>
    </w:rPr>
  </w:style>
  <w:style w:type="numbering" w:customStyle="1" w:styleId="ImportedStyle3">
    <w:name w:val="Imported Style 3"/>
    <w:pPr>
      <w:numPr>
        <w:numId w:val="3"/>
      </w:numPr>
    </w:pPr>
  </w:style>
  <w:style w:type="paragraph" w:customStyle="1" w:styleId="BodyBA">
    <w:name w:val="Body B A"/>
    <w:pPr>
      <w:spacing w:after="200" w:line="276" w:lineRule="auto"/>
      <w:jc w:val="both"/>
    </w:pPr>
    <w:rPr>
      <w:rFonts w:ascii="Helvetica Neue" w:hAnsi="Helvetica Neue" w:cs="Arial Unicode MS"/>
      <w:color w:val="000000"/>
      <w:sz w:val="22"/>
      <w:szCs w:val="22"/>
      <w:u w:color="000000"/>
      <w:lang w:val="en-US"/>
    </w:rPr>
  </w:style>
  <w:style w:type="numbering" w:customStyle="1" w:styleId="ImportedStyle4">
    <w:name w:val="Imported Style 4"/>
    <w:pPr>
      <w:numPr>
        <w:numId w:val="5"/>
      </w:numPr>
    </w:pPr>
  </w:style>
  <w:style w:type="numbering" w:customStyle="1" w:styleId="ImportedStyle5">
    <w:name w:val="Imported Style 5"/>
    <w:pPr>
      <w:numPr>
        <w:numId w:val="7"/>
      </w:numPr>
    </w:pPr>
  </w:style>
  <w:style w:type="numbering" w:customStyle="1" w:styleId="ImportedStyle6">
    <w:name w:val="Imported Style 6"/>
    <w:pPr>
      <w:numPr>
        <w:numId w:val="9"/>
      </w:numPr>
    </w:pPr>
  </w:style>
  <w:style w:type="numbering" w:customStyle="1" w:styleId="ImportedStyle8">
    <w:name w:val="Imported Style 8"/>
    <w:pPr>
      <w:numPr>
        <w:numId w:val="11"/>
      </w:numPr>
    </w:pPr>
  </w:style>
  <w:style w:type="numbering" w:customStyle="1" w:styleId="ImportedStyle10">
    <w:name w:val="Imported Style 10"/>
    <w:pPr>
      <w:numPr>
        <w:numId w:val="12"/>
      </w:numPr>
    </w:pPr>
  </w:style>
  <w:style w:type="numbering" w:customStyle="1" w:styleId="ImportedStyle12">
    <w:name w:val="Imported Style 12"/>
    <w:pPr>
      <w:numPr>
        <w:numId w:val="14"/>
      </w:numPr>
    </w:pPr>
  </w:style>
  <w:style w:type="numbering" w:customStyle="1" w:styleId="ImportedStyle13">
    <w:name w:val="Imported Style 13"/>
    <w:pPr>
      <w:numPr>
        <w:numId w:val="15"/>
      </w:numPr>
    </w:pPr>
  </w:style>
  <w:style w:type="numbering" w:customStyle="1" w:styleId="ImportedStyle120">
    <w:name w:val="Imported Style 12.0"/>
    <w:pPr>
      <w:numPr>
        <w:numId w:val="18"/>
      </w:numPr>
    </w:pPr>
  </w:style>
  <w:style w:type="numbering" w:customStyle="1" w:styleId="ImportedStyle14">
    <w:name w:val="Imported Style 14"/>
    <w:pPr>
      <w:numPr>
        <w:numId w:val="22"/>
      </w:numPr>
    </w:pPr>
  </w:style>
  <w:style w:type="numbering" w:customStyle="1" w:styleId="ImportedStyle15">
    <w:name w:val="Imported Style 15"/>
    <w:pPr>
      <w:numPr>
        <w:numId w:val="24"/>
      </w:numPr>
    </w:pPr>
  </w:style>
  <w:style w:type="numbering" w:customStyle="1" w:styleId="ImportedStyle16">
    <w:name w:val="Imported Style 16"/>
    <w:pPr>
      <w:numPr>
        <w:numId w:val="26"/>
      </w:numPr>
    </w:pPr>
  </w:style>
  <w:style w:type="numbering" w:customStyle="1" w:styleId="ImportedStyle17">
    <w:name w:val="Imported Style 17"/>
    <w:pPr>
      <w:numPr>
        <w:numId w:val="27"/>
      </w:numPr>
    </w:pPr>
  </w:style>
  <w:style w:type="numbering" w:customStyle="1" w:styleId="ImportedStyle19">
    <w:name w:val="Imported Style 19"/>
    <w:pPr>
      <w:numPr>
        <w:numId w:val="29"/>
      </w:numPr>
    </w:pPr>
  </w:style>
  <w:style w:type="numbering" w:customStyle="1" w:styleId="ImportedStyle201">
    <w:name w:val="Imported Style 20"/>
    <w:pPr>
      <w:numPr>
        <w:numId w:val="31"/>
      </w:numPr>
    </w:pPr>
  </w:style>
  <w:style w:type="numbering" w:customStyle="1" w:styleId="ImportedStyle21">
    <w:name w:val="Imported Style 21"/>
    <w:pPr>
      <w:numPr>
        <w:numId w:val="32"/>
      </w:numPr>
    </w:pPr>
  </w:style>
  <w:style w:type="numbering" w:customStyle="1" w:styleId="ImportedStyle23">
    <w:name w:val="Imported Style 23"/>
    <w:pPr>
      <w:numPr>
        <w:numId w:val="33"/>
      </w:numPr>
    </w:pPr>
  </w:style>
  <w:style w:type="numbering" w:customStyle="1" w:styleId="ImportedStyle25">
    <w:name w:val="Imported Style 25"/>
    <w:pPr>
      <w:numPr>
        <w:numId w:val="34"/>
      </w:numPr>
    </w:pPr>
  </w:style>
  <w:style w:type="numbering" w:customStyle="1" w:styleId="ImportedStyle26">
    <w:name w:val="Imported Style 26"/>
    <w:pPr>
      <w:numPr>
        <w:numId w:val="35"/>
      </w:numPr>
    </w:pPr>
  </w:style>
  <w:style w:type="numbering" w:customStyle="1" w:styleId="ImportedStyle250">
    <w:name w:val="Imported Style 25.0"/>
    <w:pPr>
      <w:numPr>
        <w:numId w:val="36"/>
      </w:numPr>
    </w:pPr>
  </w:style>
  <w:style w:type="numbering" w:customStyle="1" w:styleId="ImportedStyle27">
    <w:name w:val="Imported Style 27"/>
    <w:pPr>
      <w:numPr>
        <w:numId w:val="37"/>
      </w:numPr>
    </w:pPr>
  </w:style>
  <w:style w:type="numbering" w:customStyle="1" w:styleId="ImportedStyle28">
    <w:name w:val="Imported Style 28"/>
    <w:pPr>
      <w:numPr>
        <w:numId w:val="38"/>
      </w:numPr>
    </w:pPr>
  </w:style>
  <w:style w:type="numbering" w:customStyle="1" w:styleId="ImportedStyle31">
    <w:name w:val="Imported Style 31"/>
    <w:pPr>
      <w:numPr>
        <w:numId w:val="39"/>
      </w:numPr>
    </w:pPr>
  </w:style>
  <w:style w:type="numbering" w:customStyle="1" w:styleId="ImportedStyle33">
    <w:name w:val="Imported Style 33"/>
    <w:pPr>
      <w:numPr>
        <w:numId w:val="40"/>
      </w:numPr>
    </w:pPr>
  </w:style>
  <w:style w:type="numbering" w:customStyle="1" w:styleId="ImportedStyle2">
    <w:name w:val="Imported Style 2"/>
    <w:pPr>
      <w:numPr>
        <w:numId w:val="42"/>
      </w:numPr>
    </w:pPr>
  </w:style>
  <w:style w:type="numbering" w:customStyle="1" w:styleId="ImportedStyle34">
    <w:name w:val="Imported Style 34"/>
    <w:pPr>
      <w:numPr>
        <w:numId w:val="43"/>
      </w:numPr>
    </w:pPr>
  </w:style>
  <w:style w:type="numbering" w:customStyle="1" w:styleId="ImportedStyle35">
    <w:name w:val="Imported Style 35"/>
    <w:pPr>
      <w:numPr>
        <w:numId w:val="44"/>
      </w:numPr>
    </w:pPr>
  </w:style>
  <w:style w:type="numbering" w:customStyle="1" w:styleId="ImportedStyle36">
    <w:name w:val="Imported Style 36"/>
    <w:pPr>
      <w:numPr>
        <w:numId w:val="45"/>
      </w:numPr>
    </w:pPr>
  </w:style>
  <w:style w:type="numbering" w:customStyle="1" w:styleId="ImportedStyle38">
    <w:name w:val="Imported Style 38"/>
    <w:pPr>
      <w:numPr>
        <w:numId w:val="46"/>
      </w:numPr>
    </w:pPr>
  </w:style>
  <w:style w:type="numbering" w:customStyle="1" w:styleId="ImportedStyle39">
    <w:name w:val="Imported Style 39"/>
    <w:pPr>
      <w:numPr>
        <w:numId w:val="47"/>
      </w:numPr>
    </w:pPr>
  </w:style>
  <w:style w:type="numbering" w:customStyle="1" w:styleId="ImportedStyle41">
    <w:name w:val="Imported Style 41"/>
    <w:pPr>
      <w:numPr>
        <w:numId w:val="48"/>
      </w:numPr>
    </w:pPr>
  </w:style>
  <w:style w:type="numbering" w:customStyle="1" w:styleId="ImportedStyle42">
    <w:name w:val="Imported Style 42"/>
    <w:pPr>
      <w:numPr>
        <w:numId w:val="49"/>
      </w:numPr>
    </w:pPr>
  </w:style>
  <w:style w:type="numbering" w:customStyle="1" w:styleId="ImportedStyle43">
    <w:name w:val="Imported Style 43"/>
    <w:pPr>
      <w:numPr>
        <w:numId w:val="50"/>
      </w:numPr>
    </w:pPr>
  </w:style>
  <w:style w:type="numbering" w:customStyle="1" w:styleId="ImportedStyle44">
    <w:name w:val="Imported Style 44"/>
    <w:pPr>
      <w:numPr>
        <w:numId w:val="51"/>
      </w:numPr>
    </w:pPr>
  </w:style>
  <w:style w:type="numbering" w:customStyle="1" w:styleId="ImportedStyle45">
    <w:name w:val="Imported Style 45"/>
    <w:pPr>
      <w:numPr>
        <w:numId w:val="52"/>
      </w:numPr>
    </w:pPr>
  </w:style>
  <w:style w:type="numbering" w:customStyle="1" w:styleId="ImportedStyle46">
    <w:name w:val="Imported Style 46"/>
    <w:pPr>
      <w:numPr>
        <w:numId w:val="53"/>
      </w:numPr>
    </w:pPr>
  </w:style>
  <w:style w:type="numbering" w:customStyle="1" w:styleId="ImportedStyle150">
    <w:name w:val="Imported Style 15.0"/>
    <w:pPr>
      <w:numPr>
        <w:numId w:val="54"/>
      </w:numPr>
    </w:pPr>
  </w:style>
  <w:style w:type="character" w:customStyle="1" w:styleId="None">
    <w:name w:val="None"/>
  </w:style>
  <w:style w:type="character" w:customStyle="1" w:styleId="Hyperlink0">
    <w:name w:val="Hyperlink.0"/>
    <w:basedOn w:val="None"/>
    <w:rPr>
      <w:color w:val="0000FF"/>
      <w:u w:val="single" w:color="0000FF"/>
    </w:rPr>
  </w:style>
  <w:style w:type="numbering" w:customStyle="1" w:styleId="ImportedStyle160">
    <w:name w:val="Imported Style 16.0"/>
    <w:pPr>
      <w:numPr>
        <w:numId w:val="55"/>
      </w:numPr>
    </w:pPr>
  </w:style>
  <w:style w:type="numbering" w:customStyle="1" w:styleId="ImportedStyle170">
    <w:name w:val="Imported Style 17.0"/>
    <w:pPr>
      <w:numPr>
        <w:numId w:val="57"/>
      </w:numPr>
    </w:pPr>
  </w:style>
  <w:style w:type="numbering" w:customStyle="1" w:styleId="ImportedStyle47">
    <w:name w:val="Imported Style 47"/>
    <w:pPr>
      <w:numPr>
        <w:numId w:val="59"/>
      </w:numPr>
    </w:pPr>
  </w:style>
  <w:style w:type="numbering" w:customStyle="1" w:styleId="ImportedStyle200">
    <w:name w:val="Imported Style 20.0"/>
    <w:pPr>
      <w:numPr>
        <w:numId w:val="60"/>
      </w:numPr>
    </w:pPr>
  </w:style>
  <w:style w:type="numbering" w:customStyle="1" w:styleId="ImportedStyle48">
    <w:name w:val="Imported Style 48"/>
    <w:pPr>
      <w:numPr>
        <w:numId w:val="62"/>
      </w:numPr>
    </w:pPr>
  </w:style>
  <w:style w:type="numbering" w:customStyle="1" w:styleId="ImportedStyle49">
    <w:name w:val="Imported Style 49"/>
    <w:pPr>
      <w:numPr>
        <w:numId w:val="63"/>
      </w:numPr>
    </w:pPr>
  </w:style>
  <w:style w:type="numbering" w:customStyle="1" w:styleId="ImportedStyle210">
    <w:name w:val="Imported Style 21.0"/>
    <w:pPr>
      <w:numPr>
        <w:numId w:val="64"/>
      </w:numPr>
    </w:pPr>
  </w:style>
  <w:style w:type="numbering" w:customStyle="1" w:styleId="ImportedStyle22">
    <w:name w:val="Imported Style 22"/>
    <w:pPr>
      <w:numPr>
        <w:numId w:val="65"/>
      </w:numPr>
    </w:pPr>
  </w:style>
  <w:style w:type="numbering" w:customStyle="1" w:styleId="ImportedStyle230">
    <w:name w:val="Imported Style 23.0"/>
    <w:pPr>
      <w:numPr>
        <w:numId w:val="66"/>
      </w:numPr>
    </w:pPr>
  </w:style>
  <w:style w:type="numbering" w:customStyle="1" w:styleId="ImportedStyle470">
    <w:name w:val="Imported Style 47.0"/>
    <w:pPr>
      <w:numPr>
        <w:numId w:val="67"/>
      </w:numPr>
    </w:pPr>
  </w:style>
  <w:style w:type="numbering" w:customStyle="1" w:styleId="ImportedStyle50">
    <w:name w:val="Imported Style 50"/>
    <w:pPr>
      <w:numPr>
        <w:numId w:val="68"/>
      </w:numPr>
    </w:pPr>
  </w:style>
  <w:style w:type="numbering" w:customStyle="1" w:styleId="ImportedStyle51">
    <w:name w:val="Imported Style 51"/>
    <w:pPr>
      <w:numPr>
        <w:numId w:val="69"/>
      </w:numPr>
    </w:p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rPr>
      <w:sz w:val="24"/>
      <w:szCs w:val="24"/>
      <w:lang w:val="en-US"/>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5F15C7"/>
    <w:rPr>
      <w:rFonts w:ascii="Lucida Grande" w:hAnsi="Lucida Grande"/>
      <w:sz w:val="18"/>
      <w:szCs w:val="18"/>
    </w:rPr>
  </w:style>
  <w:style w:type="character" w:customStyle="1" w:styleId="BalloonTextChar">
    <w:name w:val="Balloon Text Char"/>
    <w:basedOn w:val="DefaultParagraphFont"/>
    <w:link w:val="BalloonText"/>
    <w:uiPriority w:val="99"/>
    <w:semiHidden/>
    <w:rsid w:val="005F15C7"/>
    <w:rPr>
      <w:rFonts w:ascii="Lucida Grande" w:hAnsi="Lucida Grande"/>
      <w:sz w:val="18"/>
      <w:szCs w:val="18"/>
      <w:lang w:val="en-US"/>
    </w:rPr>
  </w:style>
  <w:style w:type="paragraph" w:styleId="FootnoteText">
    <w:name w:val="footnote text"/>
    <w:basedOn w:val="Normal"/>
    <w:link w:val="FootnoteTextChar"/>
    <w:uiPriority w:val="99"/>
    <w:unhideWhenUsed/>
    <w:rsid w:val="00C636E9"/>
  </w:style>
  <w:style w:type="character" w:customStyle="1" w:styleId="FootnoteTextChar">
    <w:name w:val="Footnote Text Char"/>
    <w:basedOn w:val="DefaultParagraphFont"/>
    <w:link w:val="FootnoteText"/>
    <w:uiPriority w:val="99"/>
    <w:rsid w:val="00C636E9"/>
    <w:rPr>
      <w:sz w:val="24"/>
      <w:szCs w:val="24"/>
      <w:lang w:val="en-US"/>
    </w:rPr>
  </w:style>
  <w:style w:type="character" w:styleId="FootnoteReference">
    <w:name w:val="footnote reference"/>
    <w:basedOn w:val="DefaultParagraphFont"/>
    <w:uiPriority w:val="99"/>
    <w:unhideWhenUsed/>
    <w:rsid w:val="00C636E9"/>
    <w:rPr>
      <w:vertAlign w:val="superscript"/>
    </w:rPr>
  </w:style>
  <w:style w:type="character" w:styleId="Strong">
    <w:name w:val="Strong"/>
    <w:basedOn w:val="DefaultParagraphFont"/>
    <w:uiPriority w:val="22"/>
    <w:qFormat/>
    <w:rsid w:val="00E03CDD"/>
    <w:rPr>
      <w:b/>
      <w:bCs/>
    </w:rPr>
  </w:style>
  <w:style w:type="paragraph" w:styleId="Revision">
    <w:name w:val="Revision"/>
    <w:hidden/>
    <w:uiPriority w:val="99"/>
    <w:semiHidden/>
    <w:rsid w:val="00CE4AC8"/>
    <w:pPr>
      <w:pBdr>
        <w:top w:val="none" w:sz="0" w:space="0" w:color="auto"/>
        <w:left w:val="none" w:sz="0" w:space="0" w:color="auto"/>
        <w:bottom w:val="none" w:sz="0" w:space="0" w:color="auto"/>
        <w:right w:val="none" w:sz="0" w:space="0" w:color="auto"/>
        <w:between w:val="none" w:sz="0" w:space="0" w:color="auto"/>
        <w:bar w:val="none" w:sz="0" w:color="auto"/>
      </w:pBdr>
    </w:pPr>
    <w:rPr>
      <w:lang w:val="en-US"/>
    </w:rPr>
  </w:style>
  <w:style w:type="paragraph" w:styleId="CommentSubject">
    <w:name w:val="annotation subject"/>
    <w:basedOn w:val="CommentText"/>
    <w:next w:val="CommentText"/>
    <w:link w:val="CommentSubjectChar"/>
    <w:uiPriority w:val="99"/>
    <w:semiHidden/>
    <w:unhideWhenUsed/>
    <w:rsid w:val="004876D7"/>
    <w:rPr>
      <w:b/>
      <w:bCs/>
      <w:sz w:val="20"/>
      <w:szCs w:val="20"/>
    </w:rPr>
  </w:style>
  <w:style w:type="character" w:customStyle="1" w:styleId="CommentSubjectChar">
    <w:name w:val="Comment Subject Char"/>
    <w:basedOn w:val="CommentTextChar"/>
    <w:link w:val="CommentSubject"/>
    <w:uiPriority w:val="99"/>
    <w:semiHidden/>
    <w:rsid w:val="004876D7"/>
    <w:rPr>
      <w:b/>
      <w:bCs/>
      <w:sz w:val="20"/>
      <w:szCs w:val="20"/>
      <w:lang w:val="en-US"/>
    </w:rPr>
  </w:style>
  <w:style w:type="paragraph" w:styleId="Footer">
    <w:name w:val="footer"/>
    <w:basedOn w:val="Normal"/>
    <w:link w:val="FooterChar"/>
    <w:uiPriority w:val="99"/>
    <w:unhideWhenUsed/>
    <w:rsid w:val="00641B19"/>
    <w:pPr>
      <w:tabs>
        <w:tab w:val="center" w:pos="4320"/>
        <w:tab w:val="right" w:pos="8640"/>
      </w:tabs>
    </w:pPr>
  </w:style>
  <w:style w:type="character" w:customStyle="1" w:styleId="FooterChar">
    <w:name w:val="Footer Char"/>
    <w:basedOn w:val="DefaultParagraphFont"/>
    <w:link w:val="Footer"/>
    <w:uiPriority w:val="99"/>
    <w:rsid w:val="00641B19"/>
    <w:rPr>
      <w:lang w:val="en-US"/>
    </w:rPr>
  </w:style>
  <w:style w:type="character" w:styleId="PageNumber">
    <w:name w:val="page number"/>
    <w:basedOn w:val="DefaultParagraphFont"/>
    <w:uiPriority w:val="99"/>
    <w:semiHidden/>
    <w:unhideWhenUsed/>
    <w:rsid w:val="00641B19"/>
  </w:style>
  <w:style w:type="paragraph" w:styleId="Header">
    <w:name w:val="header"/>
    <w:basedOn w:val="Normal"/>
    <w:link w:val="HeaderChar"/>
    <w:uiPriority w:val="99"/>
    <w:unhideWhenUsed/>
    <w:rsid w:val="00641B19"/>
    <w:pPr>
      <w:tabs>
        <w:tab w:val="center" w:pos="4320"/>
        <w:tab w:val="right" w:pos="8640"/>
      </w:tabs>
    </w:pPr>
  </w:style>
  <w:style w:type="character" w:customStyle="1" w:styleId="HeaderChar">
    <w:name w:val="Header Char"/>
    <w:basedOn w:val="DefaultParagraphFont"/>
    <w:link w:val="Header"/>
    <w:uiPriority w:val="99"/>
    <w:rsid w:val="00641B19"/>
    <w:rPr>
      <w:lang w:val="en-US"/>
    </w:rPr>
  </w:style>
  <w:style w:type="paragraph" w:customStyle="1" w:styleId="LabelA">
    <w:name w:val="Label A"/>
    <w:rsid w:val="00A46DDB"/>
    <w:pPr>
      <w:jc w:val="center"/>
    </w:pPr>
    <w:rPr>
      <w:rFonts w:ascii="Helvetica Neue" w:hAnsi="Helvetica Neue" w:cs="Arial Unicode MS"/>
      <w:color w:val="FFFFFF"/>
      <w:u w:color="FFFFFF"/>
      <w:lang w:val="en-US"/>
    </w:rPr>
  </w:style>
  <w:style w:type="paragraph" w:customStyle="1" w:styleId="Body">
    <w:name w:val="Body"/>
    <w:rsid w:val="00A46DDB"/>
    <w:pPr>
      <w:spacing w:after="120" w:line="276" w:lineRule="auto"/>
      <w:jc w:val="both"/>
    </w:pPr>
    <w:rPr>
      <w:rFonts w:ascii="Helvetica Neue" w:eastAsia="Helvetica Neue" w:hAnsi="Helvetica Neue" w:cs="Helvetica Neue"/>
      <w:color w:val="000000"/>
      <w:sz w:val="20"/>
      <w:szCs w:val="20"/>
      <w:u w:color="000000"/>
    </w:rPr>
  </w:style>
  <w:style w:type="numbering" w:customStyle="1" w:styleId="ImportedStyle20">
    <w:name w:val="Imported Style 2.0"/>
    <w:rsid w:val="00430B1C"/>
    <w:pPr>
      <w:numPr>
        <w:numId w:val="78"/>
      </w:numPr>
    </w:pPr>
  </w:style>
  <w:style w:type="numbering" w:customStyle="1" w:styleId="ImportedStyle130">
    <w:name w:val="Imported Style 13.0"/>
    <w:rsid w:val="00430B1C"/>
    <w:pPr>
      <w:numPr>
        <w:numId w:val="79"/>
      </w:numPr>
    </w:pPr>
  </w:style>
  <w:style w:type="numbering" w:customStyle="1" w:styleId="ImportedStyle32">
    <w:name w:val="Imported Style 32"/>
    <w:rsid w:val="00430B1C"/>
    <w:pPr>
      <w:numPr>
        <w:numId w:val="80"/>
      </w:numPr>
    </w:pPr>
  </w:style>
  <w:style w:type="numbering" w:customStyle="1" w:styleId="ImportedStyle140">
    <w:name w:val="Imported Style 14.0"/>
    <w:rsid w:val="00430B1C"/>
    <w:pPr>
      <w:numPr>
        <w:numId w:val="81"/>
      </w:numPr>
    </w:pPr>
  </w:style>
  <w:style w:type="numbering" w:customStyle="1" w:styleId="ImportedStyle37">
    <w:name w:val="Imported Style 37"/>
    <w:rsid w:val="00430B1C"/>
    <w:pPr>
      <w:numPr>
        <w:numId w:val="82"/>
      </w:numPr>
    </w:pPr>
  </w:style>
  <w:style w:type="numbering" w:customStyle="1" w:styleId="ImportedStyle29">
    <w:name w:val="Imported Style 29"/>
    <w:rsid w:val="00173A94"/>
    <w:pPr>
      <w:numPr>
        <w:numId w:val="83"/>
      </w:numPr>
    </w:pPr>
  </w:style>
  <w:style w:type="numbering" w:customStyle="1" w:styleId="ImportedStyle110">
    <w:name w:val="Imported Style 11.0"/>
    <w:rsid w:val="00173A94"/>
    <w:pPr>
      <w:numPr>
        <w:numId w:val="84"/>
      </w:numPr>
    </w:pPr>
  </w:style>
  <w:style w:type="numbering" w:customStyle="1" w:styleId="ImportedStyle370">
    <w:name w:val="Imported Style 37.0"/>
    <w:rsid w:val="00173A94"/>
    <w:pPr>
      <w:numPr>
        <w:numId w:val="85"/>
      </w:numPr>
    </w:pPr>
  </w:style>
  <w:style w:type="character" w:customStyle="1" w:styleId="Heading1Char">
    <w:name w:val="Heading 1 Char"/>
    <w:basedOn w:val="DefaultParagraphFont"/>
    <w:link w:val="Heading1"/>
    <w:uiPriority w:val="9"/>
    <w:rsid w:val="00EB71B2"/>
    <w:rPr>
      <w:rFonts w:asciiTheme="majorHAnsi" w:eastAsiaTheme="majorEastAsia" w:hAnsiTheme="majorHAnsi" w:cstheme="majorBidi"/>
      <w:b/>
      <w:bCs/>
      <w:color w:val="0072B5" w:themeColor="accent1" w:themeShade="B5"/>
      <w:sz w:val="32"/>
      <w:szCs w:val="32"/>
      <w:lang w:val="en-US"/>
    </w:rPr>
  </w:style>
  <w:style w:type="paragraph" w:styleId="NoSpacing">
    <w:name w:val="No Spacing"/>
    <w:uiPriority w:val="1"/>
    <w:qFormat/>
    <w:rsid w:val="00424F92"/>
    <w:rPr>
      <w:lang w:val="en-US"/>
    </w:rPr>
  </w:style>
  <w:style w:type="table" w:styleId="LightShading">
    <w:name w:val="Light Shading"/>
    <w:basedOn w:val="TableNormal"/>
    <w:uiPriority w:val="60"/>
    <w:rsid w:val="00410E0B"/>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TableGrid">
    <w:name w:val="Table Grid"/>
    <w:basedOn w:val="TableNormal"/>
    <w:uiPriority w:val="59"/>
    <w:rsid w:val="00410E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766F72"/>
  </w:style>
  <w:style w:type="paragraph" w:styleId="Date">
    <w:name w:val="Date"/>
    <w:basedOn w:val="Normal"/>
    <w:next w:val="Normal"/>
    <w:link w:val="DateChar"/>
    <w:uiPriority w:val="99"/>
    <w:semiHidden/>
    <w:unhideWhenUsed/>
    <w:rsid w:val="00D13501"/>
  </w:style>
  <w:style w:type="character" w:customStyle="1" w:styleId="DateChar">
    <w:name w:val="Date Char"/>
    <w:basedOn w:val="DefaultParagraphFont"/>
    <w:link w:val="Date"/>
    <w:uiPriority w:val="99"/>
    <w:semiHidden/>
    <w:rsid w:val="00D13501"/>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1868645">
      <w:bodyDiv w:val="1"/>
      <w:marLeft w:val="0"/>
      <w:marRight w:val="0"/>
      <w:marTop w:val="0"/>
      <w:marBottom w:val="0"/>
      <w:divBdr>
        <w:top w:val="none" w:sz="0" w:space="0" w:color="auto"/>
        <w:left w:val="none" w:sz="0" w:space="0" w:color="auto"/>
        <w:bottom w:val="none" w:sz="0" w:space="0" w:color="auto"/>
        <w:right w:val="none" w:sz="0" w:space="0" w:color="auto"/>
      </w:divBdr>
    </w:div>
    <w:div w:id="14959990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cites.org/eng/prog/mike/" TargetMode="External"/><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74</Pages>
  <Words>23208</Words>
  <Characters>132288</Characters>
  <Application>Microsoft Office Word</Application>
  <DocSecurity>0</DocSecurity>
  <Lines>1102</Lines>
  <Paragraphs>310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Stop Ivory</Company>
  <LinksUpToDate>false</LinksUpToDate>
  <CharactersWithSpaces>155186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RM</dc:creator>
  <cp:keywords/>
  <dc:description/>
  <cp:lastModifiedBy>Alice Railton</cp:lastModifiedBy>
  <cp:revision>5</cp:revision>
  <dcterms:created xsi:type="dcterms:W3CDTF">2019-10-22T09:57:00Z</dcterms:created>
  <dcterms:modified xsi:type="dcterms:W3CDTF">2021-02-16T17:29:00Z</dcterms:modified>
</cp:coreProperties>
</file>